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495B6" w14:textId="77777777" w:rsidR="0033735B" w:rsidRPr="0033735B" w:rsidRDefault="0085147A" w:rsidP="0033735B">
      <w:pPr>
        <w:pStyle w:val="Heading1"/>
        <w:jc w:val="center"/>
        <w:rPr>
          <w:b/>
          <w:sz w:val="48"/>
          <w:szCs w:val="48"/>
        </w:rPr>
      </w:pPr>
      <w:r w:rsidRPr="0033735B">
        <w:rPr>
          <w:b/>
          <w:sz w:val="48"/>
          <w:szCs w:val="48"/>
        </w:rPr>
        <w:t>Hyperbaric and Diving Medicine Unit</w:t>
      </w:r>
    </w:p>
    <w:p w14:paraId="6EE0145F" w14:textId="77777777" w:rsidR="00321B6A" w:rsidRPr="001F238E" w:rsidRDefault="0085147A" w:rsidP="0033735B">
      <w:pPr>
        <w:pStyle w:val="Heading2"/>
        <w:jc w:val="center"/>
      </w:pPr>
      <w:r w:rsidRPr="001F238E">
        <w:t>Royal Hobart Hospital</w:t>
      </w:r>
    </w:p>
    <w:p w14:paraId="257A75A0" w14:textId="77777777" w:rsidR="0085147A" w:rsidRPr="001F238E" w:rsidRDefault="0085147A" w:rsidP="001F238E">
      <w:pPr>
        <w:pStyle w:val="Heading1"/>
        <w:jc w:val="center"/>
        <w:rPr>
          <w:b/>
          <w:sz w:val="36"/>
          <w:szCs w:val="36"/>
        </w:rPr>
      </w:pPr>
      <w:r w:rsidRPr="001F238E">
        <w:rPr>
          <w:b/>
          <w:sz w:val="36"/>
          <w:szCs w:val="36"/>
        </w:rPr>
        <w:t>GP Evening –tour of the current unit</w:t>
      </w:r>
      <w:r w:rsidR="0033735B">
        <w:rPr>
          <w:b/>
          <w:sz w:val="36"/>
          <w:szCs w:val="36"/>
        </w:rPr>
        <w:t xml:space="preserve"> and speakers</w:t>
      </w:r>
    </w:p>
    <w:p w14:paraId="65FF515E" w14:textId="77777777" w:rsidR="0085147A" w:rsidRPr="001F238E" w:rsidRDefault="0085147A" w:rsidP="0033735B">
      <w:pPr>
        <w:pStyle w:val="Heading2"/>
        <w:jc w:val="center"/>
      </w:pPr>
      <w:r w:rsidRPr="001F238E">
        <w:t>Wednesday 27</w:t>
      </w:r>
      <w:r w:rsidRPr="001F238E">
        <w:rPr>
          <w:vertAlign w:val="superscript"/>
        </w:rPr>
        <w:t>th</w:t>
      </w:r>
      <w:r w:rsidRPr="001F238E">
        <w:t xml:space="preserve"> November, 6:00pm (finish 7:00-7:30pm)</w:t>
      </w:r>
    </w:p>
    <w:p w14:paraId="0EE15F9D" w14:textId="77777777" w:rsidR="0085147A" w:rsidRDefault="001A6DEE" w:rsidP="00AA7727">
      <w:pPr>
        <w:pStyle w:val="Heading2"/>
        <w:jc w:val="center"/>
      </w:pPr>
      <w:r>
        <w:t>Keith Milligen Lecture</w:t>
      </w:r>
      <w:r w:rsidR="00CC6F80">
        <w:t xml:space="preserve"> Theatre</w:t>
      </w:r>
    </w:p>
    <w:p w14:paraId="771DC30D" w14:textId="77777777" w:rsidR="00AA7727" w:rsidRDefault="00AA7727" w:rsidP="00AA7727">
      <w:pPr>
        <w:pStyle w:val="Heading2"/>
        <w:jc w:val="center"/>
      </w:pPr>
      <w:r>
        <w:t>Collins St (just up the stairs over the rivulet)</w:t>
      </w:r>
    </w:p>
    <w:p w14:paraId="4BD0D2B1" w14:textId="77777777" w:rsidR="00AA7727" w:rsidRPr="00AA7727" w:rsidRDefault="00AA7727" w:rsidP="00AA7727"/>
    <w:p w14:paraId="252FABA4" w14:textId="77777777" w:rsidR="0033735B" w:rsidRPr="0033735B" w:rsidRDefault="0033735B">
      <w:pPr>
        <w:rPr>
          <w:i/>
        </w:rPr>
      </w:pPr>
      <w:r w:rsidRPr="0033735B">
        <w:rPr>
          <w:i/>
        </w:rPr>
        <w:t>What does the Hyperbaric and Diving Medicine Unit do?</w:t>
      </w:r>
    </w:p>
    <w:p w14:paraId="30D8762A" w14:textId="77777777" w:rsidR="0033735B" w:rsidRDefault="0033735B">
      <w:pPr>
        <w:rPr>
          <w:i/>
        </w:rPr>
      </w:pPr>
      <w:r w:rsidRPr="0033735B">
        <w:rPr>
          <w:i/>
        </w:rPr>
        <w:t xml:space="preserve">What is the relevance to your patients? </w:t>
      </w:r>
    </w:p>
    <w:p w14:paraId="7B39FCF3" w14:textId="77777777" w:rsidR="00C64397" w:rsidRPr="00C64397" w:rsidRDefault="00C64397" w:rsidP="00C64397">
      <w:pPr>
        <w:rPr>
          <w:i/>
        </w:rPr>
      </w:pPr>
      <w:r w:rsidRPr="00C64397">
        <w:rPr>
          <w:i/>
        </w:rPr>
        <w:t xml:space="preserve">Did you know we manage divers and </w:t>
      </w:r>
      <w:r w:rsidRPr="00C64397">
        <w:rPr>
          <w:b/>
          <w:i/>
          <w:u w:val="single"/>
        </w:rPr>
        <w:t>non-divers</w:t>
      </w:r>
      <w:r w:rsidRPr="00C64397">
        <w:rPr>
          <w:i/>
        </w:rPr>
        <w:t>: diabetic ulcers, soft tissue radiation injury, osteoradionecrosis treatment and prevention, radiation proctitis/cystitis, necrotising soft tissue infections, retinal artery occlusion, sudden sensorineural hearing loss, refractory osteomyelitis, selected refractory non-diabetic hypoxic wounds, compromised skin grafts/flaps, crush injuries, and carbon monoxide poisoning, to name a few!</w:t>
      </w:r>
    </w:p>
    <w:p w14:paraId="7AA9F25B" w14:textId="77777777" w:rsidR="00C64397" w:rsidRPr="00C64397" w:rsidRDefault="00C64397" w:rsidP="00C64397">
      <w:pPr>
        <w:rPr>
          <w:i/>
        </w:rPr>
      </w:pPr>
      <w:r w:rsidRPr="00C64397">
        <w:rPr>
          <w:i/>
        </w:rPr>
        <w:t>Active research is continuing in this exciting field.</w:t>
      </w:r>
    </w:p>
    <w:p w14:paraId="64C38577" w14:textId="77777777" w:rsidR="00AB59A4" w:rsidRPr="00C64397" w:rsidRDefault="00AB59A4" w:rsidP="00AB59A4">
      <w:pPr>
        <w:rPr>
          <w:i/>
        </w:rPr>
      </w:pPr>
    </w:p>
    <w:p w14:paraId="3BE42289" w14:textId="77777777" w:rsidR="0033735B" w:rsidRPr="001F238E" w:rsidRDefault="0033735B" w:rsidP="0033735B">
      <w:pPr>
        <w:rPr>
          <w:sz w:val="24"/>
          <w:szCs w:val="24"/>
        </w:rPr>
      </w:pPr>
      <w:r w:rsidRPr="0033735B">
        <w:rPr>
          <w:b/>
        </w:rPr>
        <w:t>Come along and find out</w:t>
      </w:r>
      <w:r w:rsidR="00AB59A4">
        <w:rPr>
          <w:b/>
        </w:rPr>
        <w:t xml:space="preserve"> more</w:t>
      </w:r>
      <w:r w:rsidRPr="0033735B">
        <w:rPr>
          <w:b/>
        </w:rPr>
        <w:t xml:space="preserve"> and have a tour of the unit</w:t>
      </w:r>
      <w:r w:rsidRPr="0033735B">
        <w:rPr>
          <w:sz w:val="24"/>
          <w:szCs w:val="24"/>
        </w:rPr>
        <w:t xml:space="preserve"> </w:t>
      </w:r>
      <w:r w:rsidRPr="001F238E">
        <w:rPr>
          <w:sz w:val="24"/>
          <w:szCs w:val="24"/>
        </w:rPr>
        <w:t>including the multiplace and monoplace chambers.</w:t>
      </w:r>
    </w:p>
    <w:p w14:paraId="3A0DC8B9" w14:textId="77777777" w:rsidR="0033735B" w:rsidRPr="0033735B" w:rsidRDefault="0033735B">
      <w:pPr>
        <w:rPr>
          <w:b/>
        </w:rPr>
      </w:pPr>
    </w:p>
    <w:p w14:paraId="3DDA2AB6" w14:textId="77777777" w:rsidR="0033735B" w:rsidRDefault="0033735B">
      <w:r>
        <w:t>Speakers:</w:t>
      </w:r>
    </w:p>
    <w:p w14:paraId="75A56939" w14:textId="77777777" w:rsidR="0085147A" w:rsidRDefault="0085147A" w:rsidP="0085147A">
      <w:pPr>
        <w:pStyle w:val="gmail-msolistparagraph"/>
        <w:spacing w:before="0" w:beforeAutospacing="0" w:after="0" w:afterAutospacing="0"/>
        <w:ind w:left="720"/>
        <w:rPr>
          <w:sz w:val="24"/>
          <w:szCs w:val="24"/>
        </w:rPr>
      </w:pPr>
      <w:r w:rsidRPr="001F238E">
        <w:rPr>
          <w:b/>
          <w:i/>
          <w:sz w:val="24"/>
          <w:szCs w:val="24"/>
        </w:rPr>
        <w:t>Professor David Smart (Co-Director of the Hyperbaric Diving Medicine Unit)</w:t>
      </w:r>
    </w:p>
    <w:p w14:paraId="65C29921" w14:textId="77777777" w:rsidR="0085147A" w:rsidRPr="0033735B" w:rsidRDefault="0085147A" w:rsidP="0085147A">
      <w:pPr>
        <w:pStyle w:val="gmail-msolistparagraph"/>
        <w:spacing w:before="0" w:beforeAutospacing="0" w:after="0" w:afterAutospacing="0"/>
        <w:ind w:left="720"/>
        <w:rPr>
          <w:sz w:val="24"/>
          <w:szCs w:val="24"/>
        </w:rPr>
      </w:pPr>
      <w:r w:rsidRPr="0033735B">
        <w:rPr>
          <w:sz w:val="24"/>
          <w:szCs w:val="24"/>
        </w:rPr>
        <w:t>Introduction to Hyperbaric and Diving Medicine – what is it and how does it work?</w:t>
      </w:r>
    </w:p>
    <w:p w14:paraId="757976B4" w14:textId="77777777" w:rsidR="001F238E" w:rsidRDefault="001F238E" w:rsidP="0085147A">
      <w:pPr>
        <w:pStyle w:val="gmail-msolistparagraph"/>
        <w:spacing w:before="0" w:beforeAutospacing="0" w:after="0" w:afterAutospacing="0"/>
        <w:ind w:left="720"/>
        <w:rPr>
          <w:sz w:val="24"/>
          <w:szCs w:val="24"/>
        </w:rPr>
      </w:pPr>
    </w:p>
    <w:p w14:paraId="4FCBD0EC" w14:textId="77777777" w:rsidR="0085147A" w:rsidRPr="001F238E" w:rsidRDefault="0085147A" w:rsidP="0085147A">
      <w:pPr>
        <w:pStyle w:val="gmail-msolistparagraph"/>
        <w:spacing w:before="0" w:beforeAutospacing="0" w:after="0" w:afterAutospacing="0"/>
        <w:ind w:left="720"/>
        <w:rPr>
          <w:b/>
          <w:i/>
          <w:sz w:val="24"/>
          <w:szCs w:val="24"/>
        </w:rPr>
      </w:pPr>
      <w:r w:rsidRPr="001F238E">
        <w:rPr>
          <w:b/>
          <w:i/>
          <w:sz w:val="24"/>
          <w:szCs w:val="24"/>
        </w:rPr>
        <w:t>Dr Sarah Lockley (GP and Diving Medical Doctor, RAN General Duties MO)</w:t>
      </w:r>
    </w:p>
    <w:p w14:paraId="591ADF8D" w14:textId="77777777" w:rsidR="0085147A" w:rsidRPr="0033735B" w:rsidRDefault="0085147A" w:rsidP="0085147A">
      <w:pPr>
        <w:pStyle w:val="gmail-msolistparagraph"/>
        <w:spacing w:before="0" w:beforeAutospacing="0" w:after="0" w:afterAutospacing="0"/>
        <w:ind w:left="720"/>
        <w:rPr>
          <w:sz w:val="24"/>
          <w:szCs w:val="24"/>
        </w:rPr>
      </w:pPr>
      <w:r w:rsidRPr="0033735B">
        <w:rPr>
          <w:sz w:val="24"/>
          <w:szCs w:val="24"/>
        </w:rPr>
        <w:t xml:space="preserve">Indications for Hyperbaric treatment – what is </w:t>
      </w:r>
      <w:r w:rsidR="0033735B" w:rsidRPr="0033735B">
        <w:rPr>
          <w:sz w:val="24"/>
          <w:szCs w:val="24"/>
        </w:rPr>
        <w:t>evidence-based</w:t>
      </w:r>
      <w:r w:rsidRPr="0033735B">
        <w:rPr>
          <w:sz w:val="24"/>
          <w:szCs w:val="24"/>
        </w:rPr>
        <w:t xml:space="preserve"> care?</w:t>
      </w:r>
    </w:p>
    <w:p w14:paraId="76FEFAB0" w14:textId="77777777" w:rsidR="001F238E" w:rsidRDefault="001F238E" w:rsidP="0085147A">
      <w:pPr>
        <w:pStyle w:val="gmail-msolistparagraph"/>
        <w:spacing w:before="0" w:beforeAutospacing="0" w:after="0" w:afterAutospacing="0"/>
        <w:ind w:left="720"/>
        <w:rPr>
          <w:sz w:val="24"/>
          <w:szCs w:val="24"/>
        </w:rPr>
      </w:pPr>
    </w:p>
    <w:p w14:paraId="2EE4234E" w14:textId="77777777" w:rsidR="0085147A" w:rsidRPr="001F238E" w:rsidRDefault="0085147A" w:rsidP="0033735B">
      <w:pPr>
        <w:pStyle w:val="gmail-msolistparagraph"/>
        <w:spacing w:before="0" w:beforeAutospacing="0" w:after="0" w:afterAutospacing="0"/>
        <w:ind w:firstLine="720"/>
        <w:rPr>
          <w:b/>
          <w:i/>
          <w:sz w:val="24"/>
          <w:szCs w:val="24"/>
        </w:rPr>
      </w:pPr>
      <w:r w:rsidRPr="001F238E">
        <w:rPr>
          <w:rFonts w:ascii="Times New Roman" w:hAnsi="Times New Roman" w:cs="Times New Roman"/>
          <w:b/>
          <w:i/>
          <w:sz w:val="14"/>
          <w:szCs w:val="14"/>
        </w:rPr>
        <w:t xml:space="preserve"> </w:t>
      </w:r>
      <w:r w:rsidRPr="001F238E">
        <w:rPr>
          <w:b/>
          <w:i/>
          <w:sz w:val="24"/>
          <w:szCs w:val="24"/>
        </w:rPr>
        <w:t>Dr Lizzie Elliott (GP and Consultant Hyperbaric Diving Medicine Unit)</w:t>
      </w:r>
    </w:p>
    <w:p w14:paraId="012B3A70" w14:textId="77777777" w:rsidR="0085147A" w:rsidRPr="0033735B" w:rsidRDefault="0085147A" w:rsidP="0085147A">
      <w:pPr>
        <w:pStyle w:val="gmail-msolistparagraph"/>
        <w:spacing w:before="0" w:beforeAutospacing="0" w:after="0" w:afterAutospacing="0"/>
        <w:ind w:left="720"/>
        <w:rPr>
          <w:sz w:val="24"/>
          <w:szCs w:val="24"/>
        </w:rPr>
      </w:pPr>
      <w:r w:rsidRPr="0033735B">
        <w:rPr>
          <w:sz w:val="24"/>
          <w:szCs w:val="24"/>
        </w:rPr>
        <w:t>Introduction to the RHH Hyperbaric and Diving Medicine Unit – how do I refer, timeframes, who’s who in the zoo?</w:t>
      </w:r>
    </w:p>
    <w:p w14:paraId="726D78A8" w14:textId="77777777" w:rsidR="0085147A" w:rsidRDefault="0085147A"/>
    <w:p w14:paraId="6CBAB80C" w14:textId="77777777" w:rsidR="001F238E" w:rsidRDefault="0085147A">
      <w:pPr>
        <w:rPr>
          <w:sz w:val="24"/>
          <w:szCs w:val="24"/>
        </w:rPr>
      </w:pPr>
      <w:r w:rsidRPr="001F238E">
        <w:rPr>
          <w:sz w:val="24"/>
          <w:szCs w:val="24"/>
        </w:rPr>
        <w:t>Time from referral to assessment can be same day depending on urgency.</w:t>
      </w:r>
      <w:r w:rsidR="00D856EC" w:rsidRPr="001F238E">
        <w:rPr>
          <w:sz w:val="24"/>
          <w:szCs w:val="24"/>
        </w:rPr>
        <w:t xml:space="preserve"> Please feel free to give us a call to discuss any cases or if you have any questions: </w:t>
      </w:r>
    </w:p>
    <w:p w14:paraId="523382D8" w14:textId="77777777" w:rsidR="0085147A" w:rsidRPr="001F238E" w:rsidRDefault="00D856EC">
      <w:pPr>
        <w:rPr>
          <w:sz w:val="24"/>
          <w:szCs w:val="24"/>
        </w:rPr>
      </w:pPr>
      <w:r w:rsidRPr="001F238E">
        <w:rPr>
          <w:b/>
          <w:sz w:val="24"/>
          <w:szCs w:val="24"/>
        </w:rPr>
        <w:t xml:space="preserve">(03) 6166 8196 (Unit number) </w:t>
      </w:r>
      <w:r w:rsidRPr="001F238E">
        <w:rPr>
          <w:sz w:val="24"/>
          <w:szCs w:val="24"/>
        </w:rPr>
        <w:t xml:space="preserve">or </w:t>
      </w:r>
      <w:r w:rsidRPr="001F238E">
        <w:rPr>
          <w:b/>
          <w:sz w:val="24"/>
          <w:szCs w:val="24"/>
        </w:rPr>
        <w:t>(03) 6166 8308 (RHH Switch afterhours).</w:t>
      </w:r>
      <w:r w:rsidRPr="001F238E">
        <w:rPr>
          <w:sz w:val="24"/>
          <w:szCs w:val="24"/>
        </w:rPr>
        <w:t xml:space="preserve"> We are a 24/7 service.</w:t>
      </w:r>
    </w:p>
    <w:p w14:paraId="408BCF02" w14:textId="77777777" w:rsidR="00AA7727" w:rsidRDefault="00AA7727">
      <w:bookmarkStart w:id="0" w:name="_GoBack"/>
      <w:bookmarkEnd w:id="0"/>
      <w:r>
        <w:t>RSVP – not required</w:t>
      </w:r>
    </w:p>
    <w:sectPr w:rsidR="00AA7727" w:rsidSect="001F238E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7A"/>
    <w:rsid w:val="001A6DEE"/>
    <w:rsid w:val="001F238E"/>
    <w:rsid w:val="00321B6A"/>
    <w:rsid w:val="0033735B"/>
    <w:rsid w:val="006B5EB7"/>
    <w:rsid w:val="0085147A"/>
    <w:rsid w:val="00AA7727"/>
    <w:rsid w:val="00AB59A4"/>
    <w:rsid w:val="00C64397"/>
    <w:rsid w:val="00CC6F80"/>
    <w:rsid w:val="00D856EC"/>
    <w:rsid w:val="00DB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5546A"/>
  <w15:chartTrackingRefBased/>
  <w15:docId w15:val="{DA424D68-055A-460B-A613-76AD3AF9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23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3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47A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paragraph" w:customStyle="1" w:styleId="gmail-msolistparagraph">
    <w:name w:val="gmail-msolistparagraph"/>
    <w:basedOn w:val="Normal"/>
    <w:uiPriority w:val="99"/>
    <w:semiHidden/>
    <w:rsid w:val="0085147A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F2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73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7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Elliott</dc:creator>
  <cp:keywords/>
  <dc:description/>
  <cp:lastModifiedBy>Nat Fox</cp:lastModifiedBy>
  <cp:revision>3</cp:revision>
  <dcterms:created xsi:type="dcterms:W3CDTF">2019-11-11T02:31:00Z</dcterms:created>
  <dcterms:modified xsi:type="dcterms:W3CDTF">2019-11-13T04:35:00Z</dcterms:modified>
</cp:coreProperties>
</file>