
<file path=[Content_Types].xml><?xml version="1.0" encoding="utf-8"?>
<Types xmlns="http://schemas.openxmlformats.org/package/2006/content-types">
  <Default Extension="emf" ContentType="image/x-emf"/>
  <Default Extension="jfif"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EB0F8" w14:textId="77777777" w:rsidR="0059173A" w:rsidRPr="006A2B54" w:rsidRDefault="0059173A" w:rsidP="00DE19DD">
      <w:pPr>
        <w:tabs>
          <w:tab w:val="left" w:pos="7350"/>
        </w:tabs>
        <w:rPr>
          <w:rFonts w:asciiTheme="minorHAnsi" w:hAnsiTheme="minorHAnsi" w:cstheme="minorHAnsi"/>
        </w:rPr>
      </w:pPr>
    </w:p>
    <w:p w14:paraId="162C1B37" w14:textId="075A293B" w:rsidR="0059173A" w:rsidRPr="006A2B54" w:rsidRDefault="0059173A" w:rsidP="00DE19DD">
      <w:pPr>
        <w:tabs>
          <w:tab w:val="left" w:pos="7350"/>
        </w:tabs>
        <w:rPr>
          <w:rFonts w:asciiTheme="minorHAnsi" w:hAnsiTheme="minorHAnsi" w:cstheme="minorHAnsi"/>
        </w:rPr>
      </w:pPr>
    </w:p>
    <w:p w14:paraId="2727F175" w14:textId="611EF151" w:rsidR="00566048" w:rsidRPr="006A2B54" w:rsidRDefault="00566048" w:rsidP="00566048">
      <w:pPr>
        <w:rPr>
          <w:rFonts w:asciiTheme="minorHAnsi" w:hAnsiTheme="minorHAnsi" w:cstheme="minorHAnsi"/>
        </w:rPr>
      </w:pPr>
    </w:p>
    <w:p w14:paraId="0CBFB147" w14:textId="1F352653" w:rsidR="003D0077" w:rsidRPr="006A2B54" w:rsidRDefault="003D0077" w:rsidP="00566048">
      <w:pPr>
        <w:rPr>
          <w:rFonts w:asciiTheme="minorHAnsi" w:hAnsiTheme="minorHAnsi" w:cstheme="minorHAnsi"/>
        </w:rPr>
      </w:pPr>
    </w:p>
    <w:p w14:paraId="7437472B" w14:textId="744F5B58" w:rsidR="00DB7FD8" w:rsidRPr="006A2B54" w:rsidRDefault="00DB7FD8" w:rsidP="00C0002E">
      <w:pPr>
        <w:pStyle w:val="Heading3"/>
        <w:jc w:val="right"/>
        <w:rPr>
          <w:rFonts w:asciiTheme="minorHAnsi" w:hAnsiTheme="minorHAnsi" w:cstheme="minorHAnsi"/>
          <w:color w:val="132952" w:themeColor="accent4" w:themeShade="80"/>
          <w:sz w:val="48"/>
          <w:szCs w:val="48"/>
        </w:rPr>
      </w:pPr>
      <w:bookmarkStart w:id="0" w:name="_Toc184984217"/>
    </w:p>
    <w:p w14:paraId="7D7E3327" w14:textId="384D3F16" w:rsidR="00FF596F" w:rsidRPr="006A2B54" w:rsidRDefault="00FF596F" w:rsidP="00C0002E">
      <w:pPr>
        <w:pStyle w:val="Heading3"/>
        <w:jc w:val="right"/>
        <w:rPr>
          <w:rFonts w:asciiTheme="minorHAnsi" w:hAnsiTheme="minorHAnsi" w:cstheme="minorHAnsi"/>
          <w:color w:val="132952" w:themeColor="accent4" w:themeShade="80"/>
          <w:sz w:val="48"/>
          <w:szCs w:val="48"/>
        </w:rPr>
      </w:pPr>
      <w:bookmarkStart w:id="1" w:name="_Toc192138034"/>
      <w:r w:rsidRPr="006A2B54">
        <w:rPr>
          <w:rFonts w:asciiTheme="minorHAnsi" w:hAnsiTheme="minorHAnsi" w:cstheme="minorHAnsi"/>
          <w:color w:val="132952" w:themeColor="accent4" w:themeShade="80"/>
          <w:sz w:val="48"/>
          <w:szCs w:val="48"/>
        </w:rPr>
        <w:t>Primary Care - RACH Coordination Toolkit</w:t>
      </w:r>
      <w:bookmarkEnd w:id="1"/>
      <w:r w:rsidRPr="006A2B54">
        <w:rPr>
          <w:rFonts w:asciiTheme="minorHAnsi" w:hAnsiTheme="minorHAnsi" w:cstheme="minorHAnsi"/>
          <w:color w:val="132952" w:themeColor="accent4" w:themeShade="80"/>
          <w:sz w:val="48"/>
          <w:szCs w:val="48"/>
        </w:rPr>
        <w:t xml:space="preserve"> </w:t>
      </w:r>
    </w:p>
    <w:bookmarkEnd w:id="0"/>
    <w:p w14:paraId="6B922C81" w14:textId="77777777" w:rsidR="00DB7FD8" w:rsidRPr="006A2B54" w:rsidRDefault="00DB7FD8" w:rsidP="00FF596F">
      <w:pPr>
        <w:jc w:val="right"/>
        <w:rPr>
          <w:rFonts w:asciiTheme="minorHAnsi" w:eastAsiaTheme="majorEastAsia" w:hAnsiTheme="minorHAnsi" w:cstheme="minorHAnsi"/>
          <w:b/>
          <w:color w:val="05A285" w:themeColor="accent3"/>
          <w:sz w:val="32"/>
          <w:szCs w:val="32"/>
        </w:rPr>
      </w:pPr>
    </w:p>
    <w:p w14:paraId="524827D8" w14:textId="4113CDB0" w:rsidR="00566048" w:rsidRPr="006A2B54" w:rsidRDefault="00FF596F" w:rsidP="00FF596F">
      <w:pPr>
        <w:jc w:val="right"/>
        <w:rPr>
          <w:rFonts w:asciiTheme="minorHAnsi" w:hAnsiTheme="minorHAnsi" w:cstheme="minorHAnsi"/>
        </w:rPr>
      </w:pPr>
      <w:r w:rsidRPr="006A2B54">
        <w:rPr>
          <w:rFonts w:asciiTheme="minorHAnsi" w:eastAsiaTheme="majorEastAsia" w:hAnsiTheme="minorHAnsi" w:cstheme="minorHAnsi"/>
          <w:b/>
          <w:color w:val="05A285" w:themeColor="accent3"/>
          <w:sz w:val="32"/>
          <w:szCs w:val="32"/>
        </w:rPr>
        <w:t>A resource to support partnerships between Residential Aged Care Homes and Primary Care</w:t>
      </w:r>
    </w:p>
    <w:p w14:paraId="152596D6" w14:textId="352D5F6A" w:rsidR="009B1A9B" w:rsidRPr="006A2B54" w:rsidRDefault="009B1A9B" w:rsidP="00566048">
      <w:pPr>
        <w:tabs>
          <w:tab w:val="left" w:pos="2344"/>
        </w:tabs>
        <w:rPr>
          <w:rFonts w:asciiTheme="minorHAnsi" w:hAnsiTheme="minorHAnsi" w:cstheme="minorHAnsi"/>
        </w:rPr>
      </w:pPr>
    </w:p>
    <w:p w14:paraId="774D209C" w14:textId="20D575E2" w:rsidR="00D2470A" w:rsidRPr="006A2B54" w:rsidRDefault="00D2470A">
      <w:pPr>
        <w:rPr>
          <w:rFonts w:asciiTheme="minorHAnsi" w:hAnsiTheme="minorHAnsi" w:cstheme="minorHAnsi"/>
        </w:rPr>
      </w:pPr>
      <w:r w:rsidRPr="006A2B54">
        <w:rPr>
          <w:rFonts w:asciiTheme="minorHAnsi" w:hAnsiTheme="minorHAnsi" w:cstheme="minorHAnsi"/>
        </w:rPr>
        <w:br w:type="page"/>
      </w:r>
    </w:p>
    <w:p w14:paraId="497E874E" w14:textId="77777777" w:rsidR="00547888" w:rsidRPr="006A2B54" w:rsidRDefault="00547888" w:rsidP="00D2470A">
      <w:pPr>
        <w:pStyle w:val="Heading1"/>
        <w:rPr>
          <w:rFonts w:asciiTheme="minorHAnsi" w:hAnsiTheme="minorHAnsi" w:cstheme="minorHAnsi"/>
        </w:rPr>
      </w:pPr>
    </w:p>
    <w:p w14:paraId="56E13070" w14:textId="77777777" w:rsidR="00547888" w:rsidRPr="006A2B54" w:rsidRDefault="00547888" w:rsidP="00FF596F">
      <w:pPr>
        <w:pStyle w:val="Heading4"/>
        <w:jc w:val="both"/>
        <w:rPr>
          <w:rFonts w:asciiTheme="minorHAnsi" w:hAnsiTheme="minorHAnsi" w:cstheme="minorHAnsi"/>
          <w:i w:val="0"/>
        </w:rPr>
      </w:pPr>
      <w:r w:rsidRPr="006A2B54">
        <w:rPr>
          <w:rFonts w:asciiTheme="minorHAnsi" w:hAnsiTheme="minorHAnsi" w:cstheme="minorHAnsi"/>
          <w:i w:val="0"/>
        </w:rPr>
        <w:t>Acknowledgement</w:t>
      </w:r>
    </w:p>
    <w:p w14:paraId="3AD92B1A" w14:textId="5A114D81" w:rsidR="00547888" w:rsidRPr="006A2B54" w:rsidRDefault="22AA2AAD" w:rsidP="69F56E5E">
      <w:pPr>
        <w:pStyle w:val="Heading4"/>
        <w:jc w:val="both"/>
        <w:rPr>
          <w:rFonts w:asciiTheme="minorHAnsi" w:eastAsiaTheme="minorEastAsia" w:hAnsiTheme="minorHAnsi" w:cstheme="minorHAnsi"/>
          <w:b w:val="0"/>
          <w:i w:val="0"/>
          <w:color w:val="auto"/>
          <w:sz w:val="18"/>
          <w:szCs w:val="18"/>
        </w:rPr>
      </w:pPr>
      <w:r w:rsidRPr="006A2B54">
        <w:rPr>
          <w:rFonts w:asciiTheme="minorHAnsi" w:eastAsiaTheme="minorEastAsia" w:hAnsiTheme="minorHAnsi" w:cstheme="minorHAnsi"/>
          <w:b w:val="0"/>
          <w:i w:val="0"/>
          <w:color w:val="auto"/>
          <w:sz w:val="18"/>
          <w:szCs w:val="18"/>
        </w:rPr>
        <w:t>This toolkit has been developed by the National MyMedicare PHN Implementation Program with input from PHNs throughout Australia. We acknowledge that some resources used or referenced within this toolkit are from organisations including the Department of Health and Aged Care, Services Australia, Royal Australian College of General Practitioners (RACGP); ACCPA, HNECC PHN, NBMPHN and Healthy North Coast PHN. These organisations retain copyright over their original work. Referencing of material is provided throughout. </w:t>
      </w:r>
    </w:p>
    <w:p w14:paraId="19ED3638" w14:textId="77777777" w:rsidR="00547888" w:rsidRPr="006A2B54" w:rsidRDefault="00547888" w:rsidP="00FF596F">
      <w:pPr>
        <w:pStyle w:val="Heading4"/>
        <w:jc w:val="both"/>
        <w:rPr>
          <w:rFonts w:asciiTheme="minorHAnsi" w:hAnsiTheme="minorHAnsi" w:cstheme="minorHAnsi"/>
          <w:i w:val="0"/>
        </w:rPr>
      </w:pPr>
      <w:r w:rsidRPr="006A2B54">
        <w:rPr>
          <w:rFonts w:asciiTheme="minorHAnsi" w:hAnsiTheme="minorHAnsi" w:cstheme="minorHAnsi"/>
          <w:i w:val="0"/>
        </w:rPr>
        <w:t xml:space="preserve">Disclaimer and Recognition </w:t>
      </w:r>
    </w:p>
    <w:p w14:paraId="2DCF4B7C" w14:textId="2D38CCAC" w:rsidR="00FF596F" w:rsidRPr="006A2B54" w:rsidRDefault="22AA2AAD" w:rsidP="69F56E5E">
      <w:pPr>
        <w:pStyle w:val="Heading4"/>
        <w:jc w:val="both"/>
        <w:rPr>
          <w:rFonts w:asciiTheme="minorHAnsi" w:eastAsia="Karla" w:hAnsiTheme="minorHAnsi" w:cstheme="minorHAnsi"/>
          <w:b w:val="0"/>
          <w:i w:val="0"/>
          <w:color w:val="auto"/>
          <w:sz w:val="18"/>
          <w:szCs w:val="18"/>
        </w:rPr>
      </w:pPr>
      <w:r w:rsidRPr="006A2B54">
        <w:rPr>
          <w:rFonts w:asciiTheme="minorHAnsi" w:eastAsia="Karla" w:hAnsiTheme="minorHAnsi" w:cstheme="minorHAnsi"/>
          <w:b w:val="0"/>
          <w:i w:val="0"/>
          <w:color w:val="auto"/>
          <w:sz w:val="18"/>
          <w:szCs w:val="18"/>
        </w:rPr>
        <w:t>While the Australian Government Department of Health and Aged Care has contributed to the funding of this material, the information contained in it does not necessarily reflect the views of the Australian Government and is not advice that is provided, or information that is endorsed, by the Australian Government. The Australian Government is not responsible in negligence or otherwise for any injury, loss or damage arising from the use of or reliance on the information provided herein. </w:t>
      </w:r>
    </w:p>
    <w:p w14:paraId="722EE79A" w14:textId="48C23AA4" w:rsidR="00FF596F" w:rsidRPr="006A2B54" w:rsidRDefault="22AA2AAD" w:rsidP="69F56E5E">
      <w:pPr>
        <w:pStyle w:val="Heading4"/>
        <w:jc w:val="both"/>
        <w:rPr>
          <w:rFonts w:asciiTheme="minorHAnsi" w:eastAsia="Karla" w:hAnsiTheme="minorHAnsi" w:cstheme="minorHAnsi"/>
          <w:b w:val="0"/>
          <w:i w:val="0"/>
          <w:color w:val="auto"/>
          <w:sz w:val="18"/>
          <w:szCs w:val="18"/>
        </w:rPr>
      </w:pPr>
      <w:r w:rsidRPr="006A2B54">
        <w:rPr>
          <w:rFonts w:asciiTheme="minorHAnsi" w:eastAsia="Karla" w:hAnsiTheme="minorHAnsi" w:cstheme="minorHAnsi"/>
          <w:b w:val="0"/>
          <w:i w:val="0"/>
          <w:color w:val="auto"/>
          <w:sz w:val="18"/>
          <w:szCs w:val="18"/>
        </w:rPr>
        <w:t>The information in this toolkit does not constitute medical advice and the PHN Cooperative accepts no responsibility for the way in which information in this toolkit is interpreted or used. Unless otherwise indicated, material in this booklet is owned by the PHN Cooperative. You are free to copy and communicate the work in its current form, as long as you attribute the PHN Cooperative as the source of the copyright material. </w:t>
      </w:r>
    </w:p>
    <w:p w14:paraId="38574E66" w14:textId="7A2051CD" w:rsidR="00547888" w:rsidRPr="006A2B54" w:rsidRDefault="22AA2AAD" w:rsidP="69F56E5E">
      <w:pPr>
        <w:pStyle w:val="Heading4"/>
        <w:jc w:val="both"/>
        <w:rPr>
          <w:rFonts w:asciiTheme="minorHAnsi" w:eastAsia="Karla" w:hAnsiTheme="minorHAnsi" w:cstheme="minorHAnsi"/>
          <w:b w:val="0"/>
          <w:i w:val="0"/>
          <w:color w:val="auto"/>
          <w:sz w:val="18"/>
          <w:szCs w:val="18"/>
        </w:rPr>
      </w:pPr>
      <w:r w:rsidRPr="006A2B54">
        <w:rPr>
          <w:rFonts w:asciiTheme="minorHAnsi" w:eastAsia="Karla" w:hAnsiTheme="minorHAnsi" w:cstheme="minorHAnsi"/>
          <w:b w:val="0"/>
          <w:i w:val="0"/>
          <w:color w:val="auto"/>
          <w:sz w:val="18"/>
          <w:szCs w:val="18"/>
        </w:rPr>
        <w:t>Due to constant developments in research and health guidelines, the information in this document will need to be updated regularly. Please contact the PHN Cooperative if you have any feedback regarding the content of this document.  </w:t>
      </w:r>
    </w:p>
    <w:p w14:paraId="1ACA8C7A" w14:textId="77777777" w:rsidR="00547888" w:rsidRPr="006A2B54" w:rsidRDefault="00547888" w:rsidP="00547888">
      <w:pPr>
        <w:pStyle w:val="paragraph"/>
        <w:spacing w:before="0" w:beforeAutospacing="0" w:after="0" w:afterAutospacing="0"/>
        <w:ind w:left="15"/>
        <w:rPr>
          <w:rFonts w:asciiTheme="minorHAnsi" w:eastAsia="Karla" w:hAnsiTheme="minorHAnsi" w:cstheme="minorHAnsi"/>
          <w:color w:val="DFF1F1" w:themeColor="accent6"/>
          <w:sz w:val="20"/>
          <w:szCs w:val="20"/>
          <w:lang w:eastAsia="en-US"/>
        </w:rPr>
      </w:pPr>
    </w:p>
    <w:p w14:paraId="677BF7A3" w14:textId="77777777" w:rsidR="00547888" w:rsidRPr="006A2B54" w:rsidRDefault="00547888" w:rsidP="00547888">
      <w:pPr>
        <w:pStyle w:val="paragraph"/>
        <w:spacing w:before="0" w:beforeAutospacing="0" w:after="0" w:afterAutospacing="0"/>
        <w:ind w:left="15"/>
        <w:rPr>
          <w:rFonts w:asciiTheme="minorHAnsi" w:eastAsia="Karla" w:hAnsiTheme="minorHAnsi" w:cstheme="minorHAnsi"/>
          <w:color w:val="DFF1F1" w:themeColor="accent6"/>
          <w:sz w:val="20"/>
          <w:szCs w:val="20"/>
          <w:lang w:eastAsia="en-US"/>
        </w:rPr>
      </w:pPr>
    </w:p>
    <w:p w14:paraId="19D827D2" w14:textId="7AFF9935" w:rsidR="00547888" w:rsidRPr="006A2B54" w:rsidRDefault="00547888" w:rsidP="00547888">
      <w:pPr>
        <w:pStyle w:val="paragraph"/>
        <w:spacing w:before="0" w:beforeAutospacing="0" w:after="0" w:afterAutospacing="0"/>
        <w:ind w:left="15"/>
        <w:rPr>
          <w:rFonts w:asciiTheme="minorHAnsi" w:eastAsia="Karla" w:hAnsiTheme="minorHAnsi" w:cstheme="minorHAnsi"/>
          <w:color w:val="DFF1F1" w:themeColor="accent6"/>
          <w:sz w:val="20"/>
          <w:szCs w:val="20"/>
          <w:lang w:eastAsia="en-US"/>
        </w:rPr>
      </w:pPr>
    </w:p>
    <w:p w14:paraId="147C6395" w14:textId="48B450B1" w:rsidR="00547888" w:rsidRPr="006A2B54" w:rsidRDefault="00547888" w:rsidP="00547888">
      <w:pPr>
        <w:pStyle w:val="paragraph"/>
        <w:spacing w:before="0" w:beforeAutospacing="0" w:after="0" w:afterAutospacing="0"/>
        <w:ind w:left="15"/>
        <w:rPr>
          <w:rFonts w:asciiTheme="minorHAnsi" w:eastAsia="Karla" w:hAnsiTheme="minorHAnsi" w:cstheme="minorHAnsi"/>
          <w:color w:val="DFF1F1" w:themeColor="accent6"/>
          <w:sz w:val="20"/>
          <w:szCs w:val="20"/>
          <w:lang w:eastAsia="en-US"/>
        </w:rPr>
      </w:pPr>
    </w:p>
    <w:p w14:paraId="0304F8C4" w14:textId="101CFD95" w:rsidR="00547888" w:rsidRPr="006A2B54" w:rsidRDefault="00547888" w:rsidP="00547888">
      <w:pPr>
        <w:spacing w:before="100" w:after="100"/>
        <w:rPr>
          <w:rStyle w:val="normaltextrun"/>
          <w:rFonts w:asciiTheme="minorHAnsi" w:hAnsiTheme="minorHAnsi" w:cstheme="minorHAnsi"/>
          <w:sz w:val="22"/>
          <w:shd w:val="clear" w:color="auto" w:fill="FF00FF"/>
          <w:lang w:val="en-US"/>
        </w:rPr>
      </w:pPr>
    </w:p>
    <w:p w14:paraId="70C81C11" w14:textId="2CD4D6F9" w:rsidR="00547888" w:rsidRPr="006A2B54" w:rsidRDefault="00547888" w:rsidP="00547888">
      <w:pPr>
        <w:spacing w:before="100" w:after="100"/>
        <w:rPr>
          <w:rStyle w:val="normaltextrun"/>
          <w:rFonts w:asciiTheme="minorHAnsi" w:hAnsiTheme="minorHAnsi" w:cstheme="minorHAnsi"/>
          <w:sz w:val="22"/>
          <w:shd w:val="clear" w:color="auto" w:fill="FF00FF"/>
          <w:lang w:val="en-US"/>
        </w:rPr>
      </w:pPr>
    </w:p>
    <w:p w14:paraId="6D5A5E14" w14:textId="666D60CA" w:rsidR="00547888" w:rsidRPr="006A2B54" w:rsidRDefault="00547888">
      <w:pPr>
        <w:rPr>
          <w:rFonts w:asciiTheme="minorHAnsi" w:eastAsiaTheme="majorEastAsia" w:hAnsiTheme="minorHAnsi" w:cstheme="minorHAnsi"/>
          <w:color w:val="2C6DA6" w:themeColor="accent2"/>
          <w:sz w:val="52"/>
          <w:szCs w:val="32"/>
        </w:rPr>
      </w:pPr>
      <w:r w:rsidRPr="006A2B54">
        <w:rPr>
          <w:rFonts w:asciiTheme="minorHAnsi" w:hAnsiTheme="minorHAnsi" w:cstheme="minorHAnsi"/>
          <w:noProof/>
        </w:rPr>
        <w:drawing>
          <wp:anchor distT="0" distB="0" distL="114300" distR="114300" simplePos="0" relativeHeight="251658240" behindDoc="0" locked="0" layoutInCell="1" allowOverlap="1" wp14:anchorId="1D88C7B2" wp14:editId="4ACF44D6">
            <wp:simplePos x="0" y="0"/>
            <wp:positionH relativeFrom="margin">
              <wp:posOffset>1399540</wp:posOffset>
            </wp:positionH>
            <wp:positionV relativeFrom="paragraph">
              <wp:posOffset>2507615</wp:posOffset>
            </wp:positionV>
            <wp:extent cx="3205195" cy="654685"/>
            <wp:effectExtent l="0" t="0" r="0" b="0"/>
            <wp:wrapNone/>
            <wp:docPr id="1647091477" name="Picture 1" descr="A logo for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91477" name="Picture 1" descr="A logo for a pro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5195" cy="654685"/>
                    </a:xfrm>
                    <a:prstGeom prst="rect">
                      <a:avLst/>
                    </a:prstGeom>
                    <a:noFill/>
                  </pic:spPr>
                </pic:pic>
              </a:graphicData>
            </a:graphic>
            <wp14:sizeRelH relativeFrom="margin">
              <wp14:pctWidth>0</wp14:pctWidth>
            </wp14:sizeRelH>
            <wp14:sizeRelV relativeFrom="margin">
              <wp14:pctHeight>0</wp14:pctHeight>
            </wp14:sizeRelV>
          </wp:anchor>
        </w:drawing>
      </w:r>
      <w:r w:rsidRPr="006A2B54">
        <w:rPr>
          <w:rFonts w:asciiTheme="minorHAnsi" w:hAnsiTheme="minorHAnsi" w:cstheme="minorHAnsi"/>
        </w:rPr>
        <w:br w:type="page"/>
      </w:r>
    </w:p>
    <w:p w14:paraId="7092FAE0" w14:textId="4B1C6B5A" w:rsidR="00BE5157" w:rsidRPr="006A2B54" w:rsidRDefault="003D2EEB" w:rsidP="004406BA">
      <w:pPr>
        <w:pStyle w:val="Heading1"/>
        <w:rPr>
          <w:rFonts w:asciiTheme="minorHAnsi" w:hAnsiTheme="minorHAnsi" w:cstheme="minorHAnsi"/>
        </w:rPr>
      </w:pPr>
      <w:bookmarkStart w:id="2" w:name="_Toc192138035"/>
      <w:bookmarkStart w:id="3" w:name="_Toc184984218"/>
      <w:r w:rsidRPr="006A2B54">
        <w:rPr>
          <w:rFonts w:asciiTheme="minorHAnsi" w:hAnsiTheme="minorHAnsi" w:cstheme="minorHAnsi"/>
          <w:noProof/>
        </w:rPr>
        <w:lastRenderedPageBreak/>
        <w:drawing>
          <wp:anchor distT="0" distB="0" distL="114300" distR="114300" simplePos="0" relativeHeight="251658254" behindDoc="0" locked="0" layoutInCell="1" allowOverlap="1" wp14:anchorId="71C3C9D5" wp14:editId="15B993E0">
            <wp:simplePos x="0" y="0"/>
            <wp:positionH relativeFrom="column">
              <wp:posOffset>5572125</wp:posOffset>
            </wp:positionH>
            <wp:positionV relativeFrom="paragraph">
              <wp:posOffset>1953895</wp:posOffset>
            </wp:positionV>
            <wp:extent cx="1260607" cy="1238250"/>
            <wp:effectExtent l="0" t="0" r="0" b="0"/>
            <wp:wrapNone/>
            <wp:docPr id="1789184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0607" cy="1238250"/>
                    </a:xfrm>
                    <a:prstGeom prst="rect">
                      <a:avLst/>
                    </a:prstGeom>
                    <a:noFill/>
                  </pic:spPr>
                </pic:pic>
              </a:graphicData>
            </a:graphic>
            <wp14:sizeRelH relativeFrom="margin">
              <wp14:pctWidth>0</wp14:pctWidth>
            </wp14:sizeRelH>
            <wp14:sizeRelV relativeFrom="margin">
              <wp14:pctHeight>0</wp14:pctHeight>
            </wp14:sizeRelV>
          </wp:anchor>
        </w:drawing>
      </w:r>
      <w:r w:rsidR="57824EC0" w:rsidRPr="006A2B54">
        <w:rPr>
          <w:rFonts w:asciiTheme="minorHAnsi" w:hAnsiTheme="minorHAnsi" w:cstheme="minorHAnsi"/>
        </w:rPr>
        <w:t>Primary Care &amp; Residential Aged Care Coordination Toolkit</w:t>
      </w:r>
      <w:bookmarkEnd w:id="2"/>
      <w:r w:rsidR="57824EC0" w:rsidRPr="006A2B54">
        <w:rPr>
          <w:rFonts w:asciiTheme="minorHAnsi" w:hAnsiTheme="minorHAnsi" w:cstheme="minorHAnsi"/>
        </w:rPr>
        <w:t xml:space="preserve"> </w:t>
      </w:r>
      <w:bookmarkEnd w:id="3"/>
    </w:p>
    <w:p w14:paraId="797F51EE" w14:textId="7DA8D3BE" w:rsidR="00184B6F" w:rsidRPr="006A2B54" w:rsidRDefault="00184B6F" w:rsidP="00184B6F">
      <w:pPr>
        <w:pStyle w:val="Heading3"/>
        <w:rPr>
          <w:rFonts w:asciiTheme="minorHAnsi" w:hAnsiTheme="minorHAnsi" w:cstheme="minorHAnsi"/>
        </w:rPr>
      </w:pPr>
      <w:bookmarkStart w:id="4" w:name="_Toc184984219"/>
      <w:bookmarkStart w:id="5" w:name="_Toc192138036"/>
      <w:r w:rsidRPr="006A2B54">
        <w:rPr>
          <w:rFonts w:asciiTheme="minorHAnsi" w:hAnsiTheme="minorHAnsi" w:cstheme="minorHAnsi"/>
          <w:b w:val="0"/>
          <w:noProof/>
          <w:color w:val="293272" w:themeColor="accent1"/>
        </w:rPr>
        <w:drawing>
          <wp:anchor distT="0" distB="0" distL="114300" distR="114300" simplePos="0" relativeHeight="251658255" behindDoc="0" locked="0" layoutInCell="1" allowOverlap="1" wp14:anchorId="681338CD" wp14:editId="37AD04B3">
            <wp:simplePos x="0" y="0"/>
            <wp:positionH relativeFrom="margin">
              <wp:posOffset>-100965</wp:posOffset>
            </wp:positionH>
            <wp:positionV relativeFrom="paragraph">
              <wp:posOffset>297180</wp:posOffset>
            </wp:positionV>
            <wp:extent cx="6210300" cy="7077075"/>
            <wp:effectExtent l="38100" t="0" r="19050" b="0"/>
            <wp:wrapNone/>
            <wp:docPr id="201350509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V relativeFrom="margin">
              <wp14:pctHeight>0</wp14:pctHeight>
            </wp14:sizeRelV>
          </wp:anchor>
        </w:drawing>
      </w:r>
      <w:r w:rsidR="00BE5157" w:rsidRPr="006A2B54">
        <w:rPr>
          <w:rFonts w:asciiTheme="minorHAnsi" w:hAnsiTheme="minorHAnsi" w:cstheme="minorHAnsi"/>
        </w:rPr>
        <w:t>For general practice</w:t>
      </w:r>
      <w:r w:rsidR="000B608A" w:rsidRPr="006A2B54">
        <w:rPr>
          <w:rFonts w:asciiTheme="minorHAnsi" w:hAnsiTheme="minorHAnsi" w:cstheme="minorHAnsi"/>
        </w:rPr>
        <w:t xml:space="preserve"> care</w:t>
      </w:r>
      <w:r w:rsidR="00BE5157" w:rsidRPr="006A2B54">
        <w:rPr>
          <w:rFonts w:asciiTheme="minorHAnsi" w:hAnsiTheme="minorHAnsi" w:cstheme="minorHAnsi"/>
        </w:rPr>
        <w:t xml:space="preserve"> in Residential Aged Care Home</w:t>
      </w:r>
      <w:bookmarkEnd w:id="4"/>
      <w:bookmarkEnd w:id="5"/>
      <w:r w:rsidRPr="006A2B54">
        <w:rPr>
          <w:rFonts w:asciiTheme="minorHAnsi" w:hAnsiTheme="minorHAnsi" w:cstheme="minorHAnsi"/>
        </w:rPr>
        <w:t xml:space="preserve">s </w:t>
      </w:r>
    </w:p>
    <w:p w14:paraId="169B37A2" w14:textId="02BFBEA1" w:rsidR="00273C20" w:rsidRPr="006A2B54" w:rsidRDefault="00CB3DCD" w:rsidP="00273C20">
      <w:pPr>
        <w:pStyle w:val="Heading2"/>
        <w:rPr>
          <w:rFonts w:asciiTheme="minorHAnsi" w:hAnsiTheme="minorHAnsi" w:cstheme="minorHAnsi"/>
          <w:noProof/>
          <w:color w:val="293272" w:themeColor="accent1"/>
        </w:rPr>
      </w:pPr>
      <w:r w:rsidRPr="006A2B54">
        <w:rPr>
          <w:rFonts w:asciiTheme="minorHAnsi" w:hAnsiTheme="minorHAnsi" w:cstheme="minorHAnsi"/>
          <w:noProof/>
        </w:rPr>
        <mc:AlternateContent>
          <mc:Choice Requires="wps">
            <w:drawing>
              <wp:anchor distT="45720" distB="45720" distL="114300" distR="114300" simplePos="0" relativeHeight="251658257" behindDoc="0" locked="0" layoutInCell="1" allowOverlap="1" wp14:anchorId="10E908B7" wp14:editId="77C99D61">
                <wp:simplePos x="0" y="0"/>
                <wp:positionH relativeFrom="page">
                  <wp:posOffset>923827</wp:posOffset>
                </wp:positionH>
                <wp:positionV relativeFrom="paragraph">
                  <wp:posOffset>348908</wp:posOffset>
                </wp:positionV>
                <wp:extent cx="5486400" cy="990600"/>
                <wp:effectExtent l="0" t="0" r="0" b="0"/>
                <wp:wrapSquare wrapText="bothSides"/>
                <wp:docPr id="2102320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90600"/>
                        </a:xfrm>
                        <a:prstGeom prst="rect">
                          <a:avLst/>
                        </a:prstGeom>
                        <a:noFill/>
                        <a:ln w="9525">
                          <a:noFill/>
                          <a:miter lim="800000"/>
                          <a:headEnd/>
                          <a:tailEnd/>
                        </a:ln>
                      </wps:spPr>
                      <wps:txbx>
                        <w:txbxContent>
                          <w:p w14:paraId="62596D25" w14:textId="4C4A63C1" w:rsidR="00C6131D" w:rsidRDefault="00C6131D">
                            <w:pPr>
                              <w:rPr>
                                <w:rFonts w:ascii="Aptos" w:hAnsi="Aptos"/>
                                <w:b/>
                                <w:bCs/>
                                <w:color w:val="293272" w:themeColor="accent1"/>
                                <w:sz w:val="28"/>
                                <w:szCs w:val="32"/>
                              </w:rPr>
                            </w:pPr>
                            <w:r>
                              <w:fldChar w:fldCharType="begin"/>
                            </w:r>
                            <w:r>
                              <w:instrText>HYPERLINK \l "_The_aim_of"</w:instrText>
                            </w:r>
                            <w:r>
                              <w:fldChar w:fldCharType="separate"/>
                            </w:r>
                            <w:r w:rsidRPr="00BB056B">
                              <w:rPr>
                                <w:rStyle w:val="Hyperlink"/>
                                <w:rFonts w:ascii="Aptos" w:hAnsi="Aptos"/>
                                <w:b/>
                                <w:bCs/>
                                <w:sz w:val="28"/>
                                <w:szCs w:val="32"/>
                              </w:rPr>
                              <w:t>Introduction &amp; Background</w:t>
                            </w:r>
                            <w:r>
                              <w:fldChar w:fldCharType="end"/>
                            </w:r>
                          </w:p>
                          <w:p w14:paraId="2E896563" w14:textId="1A61C757" w:rsidR="00C6131D" w:rsidRDefault="00C6131D" w:rsidP="00C6131D">
                            <w:pPr>
                              <w:pStyle w:val="ListParagraph"/>
                              <w:numPr>
                                <w:ilvl w:val="0"/>
                                <w:numId w:val="25"/>
                              </w:numPr>
                              <w:rPr>
                                <w:rFonts w:ascii="Aptos" w:hAnsi="Aptos"/>
                                <w:color w:val="293272" w:themeColor="accent1"/>
                                <w:sz w:val="22"/>
                                <w:szCs w:val="24"/>
                              </w:rPr>
                            </w:pPr>
                            <w:r>
                              <w:rPr>
                                <w:rFonts w:ascii="Aptos" w:hAnsi="Aptos"/>
                                <w:color w:val="293272" w:themeColor="accent1"/>
                                <w:sz w:val="22"/>
                                <w:szCs w:val="24"/>
                              </w:rPr>
                              <w:t>Purpose of the Toolkit</w:t>
                            </w:r>
                          </w:p>
                          <w:p w14:paraId="250B2099" w14:textId="32EC24D4" w:rsidR="00C6131D" w:rsidRDefault="00C6131D" w:rsidP="00C6131D">
                            <w:pPr>
                              <w:pStyle w:val="ListParagraph"/>
                              <w:numPr>
                                <w:ilvl w:val="0"/>
                                <w:numId w:val="25"/>
                              </w:numPr>
                              <w:rPr>
                                <w:rFonts w:ascii="Aptos" w:hAnsi="Aptos"/>
                                <w:color w:val="293272" w:themeColor="accent1"/>
                                <w:sz w:val="22"/>
                                <w:szCs w:val="24"/>
                              </w:rPr>
                            </w:pPr>
                            <w:r>
                              <w:rPr>
                                <w:rFonts w:ascii="Aptos" w:hAnsi="Aptos"/>
                                <w:color w:val="293272" w:themeColor="accent1"/>
                                <w:sz w:val="22"/>
                                <w:szCs w:val="24"/>
                              </w:rPr>
                              <w:t>Toolkit Overview</w:t>
                            </w:r>
                          </w:p>
                          <w:p w14:paraId="483DA872" w14:textId="74CBC03E" w:rsidR="00C6131D" w:rsidRDefault="000072AF" w:rsidP="00C6131D">
                            <w:pPr>
                              <w:pStyle w:val="ListParagraph"/>
                              <w:numPr>
                                <w:ilvl w:val="0"/>
                                <w:numId w:val="25"/>
                              </w:numPr>
                              <w:rPr>
                                <w:rFonts w:ascii="Aptos" w:hAnsi="Aptos"/>
                                <w:color w:val="293272" w:themeColor="accent1"/>
                                <w:sz w:val="22"/>
                                <w:szCs w:val="24"/>
                              </w:rPr>
                            </w:pPr>
                            <w:r>
                              <w:rPr>
                                <w:rFonts w:ascii="Aptos" w:hAnsi="Aptos"/>
                                <w:color w:val="293272" w:themeColor="accent1"/>
                                <w:sz w:val="22"/>
                                <w:szCs w:val="24"/>
                              </w:rPr>
                              <w:t>Why spend time on Coordination?</w:t>
                            </w:r>
                          </w:p>
                          <w:p w14:paraId="1F56B195" w14:textId="6840D370" w:rsidR="000072AF" w:rsidRPr="00C6131D" w:rsidRDefault="000072AF" w:rsidP="00C6131D">
                            <w:pPr>
                              <w:pStyle w:val="ListParagraph"/>
                              <w:numPr>
                                <w:ilvl w:val="0"/>
                                <w:numId w:val="25"/>
                              </w:numPr>
                              <w:rPr>
                                <w:rFonts w:ascii="Aptos" w:hAnsi="Aptos"/>
                                <w:color w:val="293272" w:themeColor="accent1"/>
                                <w:sz w:val="22"/>
                                <w:szCs w:val="24"/>
                              </w:rPr>
                            </w:pPr>
                            <w:r>
                              <w:rPr>
                                <w:rFonts w:ascii="Aptos" w:hAnsi="Aptos"/>
                                <w:color w:val="293272" w:themeColor="accent1"/>
                                <w:sz w:val="22"/>
                                <w:szCs w:val="24"/>
                              </w:rPr>
                              <w:t xml:space="preserve">Partnership Continuum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E908B7" id="_x0000_t202" coordsize="21600,21600" o:spt="202" path="m,l,21600r21600,l21600,xe">
                <v:stroke joinstyle="miter"/>
                <v:path gradientshapeok="t" o:connecttype="rect"/>
              </v:shapetype>
              <v:shape id="Text Box 2" o:spid="_x0000_s1026" type="#_x0000_t202" style="position:absolute;margin-left:72.75pt;margin-top:27.45pt;width:6in;height:78pt;z-index:25165825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" filled="f" stroked="f">
                <v:textbox>
                  <w:txbxContent>
                    <w:p w14:paraId="62596D25" w14:textId="4C4A63C1" w:rsidR="00C6131D" w:rsidRDefault="00C6131D">
                      <w:pPr>
                        <w:rPr>
                          <w:rFonts w:ascii="Aptos" w:hAnsi="Aptos"/>
                          <w:b/>
                          <w:bCs/>
                          <w:color w:val="293272" w:themeColor="accent1"/>
                          <w:sz w:val="28"/>
                          <w:szCs w:val="32"/>
                        </w:rPr>
                      </w:pPr>
                      <w:r>
                        <w:fldChar w:fldCharType="begin"/>
                      </w:r>
                      <w:r>
                        <w:instrText>HYPERLINK \l "_The_aim_of"</w:instrText>
                      </w:r>
                      <w:r>
                        <w:fldChar w:fldCharType="separate"/>
                      </w:r>
                      <w:r w:rsidRPr="00BB056B">
                        <w:rPr>
                          <w:rStyle w:val="Hyperlink"/>
                          <w:rFonts w:ascii="Aptos" w:hAnsi="Aptos"/>
                          <w:b/>
                          <w:bCs/>
                          <w:sz w:val="28"/>
                          <w:szCs w:val="32"/>
                        </w:rPr>
                        <w:t>Introduction &amp; Background</w:t>
                      </w:r>
                      <w:r>
                        <w:fldChar w:fldCharType="end"/>
                      </w:r>
                    </w:p>
                    <w:p w14:paraId="2E896563" w14:textId="1A61C757" w:rsidR="00C6131D" w:rsidRDefault="00C6131D" w:rsidP="00C6131D">
                      <w:pPr>
                        <w:pStyle w:val="ListParagraph"/>
                        <w:numPr>
                          <w:ilvl w:val="0"/>
                          <w:numId w:val="25"/>
                        </w:numPr>
                        <w:rPr>
                          <w:rFonts w:ascii="Aptos" w:hAnsi="Aptos"/>
                          <w:color w:val="293272" w:themeColor="accent1"/>
                          <w:sz w:val="22"/>
                          <w:szCs w:val="24"/>
                        </w:rPr>
                      </w:pPr>
                      <w:r>
                        <w:rPr>
                          <w:rFonts w:ascii="Aptos" w:hAnsi="Aptos"/>
                          <w:color w:val="293272" w:themeColor="accent1"/>
                          <w:sz w:val="22"/>
                          <w:szCs w:val="24"/>
                        </w:rPr>
                        <w:t>Purpose of the Toolkit</w:t>
                      </w:r>
                    </w:p>
                    <w:p w14:paraId="250B2099" w14:textId="32EC24D4" w:rsidR="00C6131D" w:rsidRDefault="00C6131D" w:rsidP="00C6131D">
                      <w:pPr>
                        <w:pStyle w:val="ListParagraph"/>
                        <w:numPr>
                          <w:ilvl w:val="0"/>
                          <w:numId w:val="25"/>
                        </w:numPr>
                        <w:rPr>
                          <w:rFonts w:ascii="Aptos" w:hAnsi="Aptos"/>
                          <w:color w:val="293272" w:themeColor="accent1"/>
                          <w:sz w:val="22"/>
                          <w:szCs w:val="24"/>
                        </w:rPr>
                      </w:pPr>
                      <w:r>
                        <w:rPr>
                          <w:rFonts w:ascii="Aptos" w:hAnsi="Aptos"/>
                          <w:color w:val="293272" w:themeColor="accent1"/>
                          <w:sz w:val="22"/>
                          <w:szCs w:val="24"/>
                        </w:rPr>
                        <w:t>Toolkit Overview</w:t>
                      </w:r>
                    </w:p>
                    <w:p w14:paraId="483DA872" w14:textId="74CBC03E" w:rsidR="00C6131D" w:rsidRDefault="000072AF" w:rsidP="00C6131D">
                      <w:pPr>
                        <w:pStyle w:val="ListParagraph"/>
                        <w:numPr>
                          <w:ilvl w:val="0"/>
                          <w:numId w:val="25"/>
                        </w:numPr>
                        <w:rPr>
                          <w:rFonts w:ascii="Aptos" w:hAnsi="Aptos"/>
                          <w:color w:val="293272" w:themeColor="accent1"/>
                          <w:sz w:val="22"/>
                          <w:szCs w:val="24"/>
                        </w:rPr>
                      </w:pPr>
                      <w:r>
                        <w:rPr>
                          <w:rFonts w:ascii="Aptos" w:hAnsi="Aptos"/>
                          <w:color w:val="293272" w:themeColor="accent1"/>
                          <w:sz w:val="22"/>
                          <w:szCs w:val="24"/>
                        </w:rPr>
                        <w:t>Why spend time on Coordination?</w:t>
                      </w:r>
                    </w:p>
                    <w:p w14:paraId="1F56B195" w14:textId="6840D370" w:rsidR="000072AF" w:rsidRPr="00C6131D" w:rsidRDefault="000072AF" w:rsidP="00C6131D">
                      <w:pPr>
                        <w:pStyle w:val="ListParagraph"/>
                        <w:numPr>
                          <w:ilvl w:val="0"/>
                          <w:numId w:val="25"/>
                        </w:numPr>
                        <w:rPr>
                          <w:rFonts w:ascii="Aptos" w:hAnsi="Aptos"/>
                          <w:color w:val="293272" w:themeColor="accent1"/>
                          <w:sz w:val="22"/>
                          <w:szCs w:val="24"/>
                        </w:rPr>
                      </w:pPr>
                      <w:r>
                        <w:rPr>
                          <w:rFonts w:ascii="Aptos" w:hAnsi="Aptos"/>
                          <w:color w:val="293272" w:themeColor="accent1"/>
                          <w:sz w:val="22"/>
                          <w:szCs w:val="24"/>
                        </w:rPr>
                        <w:t xml:space="preserve">Partnership Continuum </w:t>
                      </w:r>
                    </w:p>
                  </w:txbxContent>
                </v:textbox>
                <w10:wrap type="square" anchorx="page"/>
              </v:shape>
            </w:pict>
          </mc:Fallback>
        </mc:AlternateContent>
      </w:r>
      <w:r w:rsidR="00273C20" w:rsidRPr="006A2B54">
        <w:rPr>
          <w:rFonts w:asciiTheme="minorHAnsi" w:hAnsiTheme="minorHAnsi" w:cstheme="minorHAnsi"/>
        </w:rPr>
        <w:t xml:space="preserve">Navigating this Toolkit </w:t>
      </w:r>
    </w:p>
    <w:p w14:paraId="6CF911A2" w14:textId="012BA759" w:rsidR="008533A0" w:rsidRPr="006A2B54" w:rsidRDefault="008533A0" w:rsidP="008533A0">
      <w:pPr>
        <w:rPr>
          <w:rFonts w:asciiTheme="minorHAnsi" w:hAnsiTheme="minorHAnsi" w:cstheme="minorHAnsi"/>
        </w:rPr>
      </w:pPr>
    </w:p>
    <w:p w14:paraId="26268F52" w14:textId="7BDB45D3" w:rsidR="00273C20" w:rsidRPr="006A2B54" w:rsidRDefault="00273C20" w:rsidP="008533A0">
      <w:pPr>
        <w:rPr>
          <w:rFonts w:asciiTheme="minorHAnsi" w:hAnsiTheme="minorHAnsi" w:cstheme="minorHAnsi"/>
        </w:rPr>
      </w:pPr>
    </w:p>
    <w:p w14:paraId="45CBAFCA" w14:textId="102F7C9B" w:rsidR="00273C20" w:rsidRPr="006A2B54" w:rsidRDefault="00273C20" w:rsidP="008533A0">
      <w:pPr>
        <w:rPr>
          <w:rFonts w:asciiTheme="minorHAnsi" w:hAnsiTheme="minorHAnsi" w:cstheme="minorHAnsi"/>
        </w:rPr>
      </w:pPr>
    </w:p>
    <w:p w14:paraId="1D8D50FC" w14:textId="41EC3DDC" w:rsidR="00273C20" w:rsidRPr="006A2B54" w:rsidRDefault="00273C20" w:rsidP="008533A0">
      <w:pPr>
        <w:rPr>
          <w:rFonts w:asciiTheme="minorHAnsi" w:hAnsiTheme="minorHAnsi" w:cstheme="minorHAnsi"/>
        </w:rPr>
      </w:pPr>
    </w:p>
    <w:p w14:paraId="36A58E16" w14:textId="5452D062" w:rsidR="00273C20" w:rsidRPr="006A2B54" w:rsidRDefault="005047C5" w:rsidP="008533A0">
      <w:pPr>
        <w:rPr>
          <w:rFonts w:asciiTheme="minorHAnsi" w:hAnsiTheme="minorHAnsi" w:cstheme="minorHAnsi"/>
        </w:rPr>
      </w:pPr>
      <w:r w:rsidRPr="006A2B54">
        <w:rPr>
          <w:rFonts w:asciiTheme="minorHAnsi" w:hAnsiTheme="minorHAnsi" w:cstheme="minorHAnsi"/>
          <w:noProof/>
        </w:rPr>
        <mc:AlternateContent>
          <mc:Choice Requires="wps">
            <w:drawing>
              <wp:anchor distT="45720" distB="45720" distL="114300" distR="114300" simplePos="0" relativeHeight="251658256" behindDoc="0" locked="0" layoutInCell="1" allowOverlap="1" wp14:anchorId="0637685B" wp14:editId="03071558">
                <wp:simplePos x="0" y="0"/>
                <wp:positionH relativeFrom="page">
                  <wp:posOffset>977265</wp:posOffset>
                </wp:positionH>
                <wp:positionV relativeFrom="paragraph">
                  <wp:posOffset>4445</wp:posOffset>
                </wp:positionV>
                <wp:extent cx="5541645" cy="7029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1645" cy="702945"/>
                        </a:xfrm>
                        <a:prstGeom prst="rect">
                          <a:avLst/>
                        </a:prstGeom>
                        <a:noFill/>
                        <a:ln w="9525">
                          <a:noFill/>
                          <a:miter lim="800000"/>
                          <a:headEnd/>
                          <a:tailEnd/>
                        </a:ln>
                      </wps:spPr>
                      <wps:txbx>
                        <w:txbxContent>
                          <w:p w14:paraId="4CB2024B" w14:textId="58845C30" w:rsidR="007D147E" w:rsidRDefault="00C6131D">
                            <w:pPr>
                              <w:rPr>
                                <w:rFonts w:ascii="Aptos" w:hAnsi="Aptos"/>
                                <w:b/>
                                <w:bCs/>
                                <w:color w:val="293272" w:themeColor="accent1"/>
                                <w:sz w:val="28"/>
                                <w:szCs w:val="32"/>
                              </w:rPr>
                            </w:pPr>
                            <w:hyperlink w:anchor="_Improving_Quality_of_1" w:history="1">
                              <w:r w:rsidRPr="00BB056B">
                                <w:rPr>
                                  <w:rStyle w:val="Hyperlink"/>
                                  <w:rFonts w:ascii="Aptos" w:hAnsi="Aptos"/>
                                  <w:b/>
                                  <w:bCs/>
                                  <w:sz w:val="28"/>
                                  <w:szCs w:val="32"/>
                                </w:rPr>
                                <w:t>Improving Quality</w:t>
                              </w:r>
                            </w:hyperlink>
                          </w:p>
                          <w:p w14:paraId="607A6A02" w14:textId="45A7EE0F" w:rsidR="00C6131D" w:rsidRPr="007D6E9C" w:rsidRDefault="00C6131D" w:rsidP="00C6131D">
                            <w:pPr>
                              <w:pStyle w:val="ListParagraph"/>
                              <w:numPr>
                                <w:ilvl w:val="0"/>
                                <w:numId w:val="24"/>
                              </w:numPr>
                              <w:rPr>
                                <w:rFonts w:ascii="Aptos" w:hAnsi="Aptos"/>
                                <w:color w:val="293272" w:themeColor="accent1"/>
                                <w:sz w:val="22"/>
                                <w:szCs w:val="24"/>
                              </w:rPr>
                            </w:pPr>
                            <w:r w:rsidRPr="007D6E9C">
                              <w:rPr>
                                <w:rFonts w:ascii="Aptos" w:hAnsi="Aptos"/>
                                <w:color w:val="293272" w:themeColor="accent1"/>
                                <w:sz w:val="22"/>
                                <w:szCs w:val="24"/>
                              </w:rPr>
                              <w:t xml:space="preserve">Improving Patient Access to Care </w:t>
                            </w:r>
                          </w:p>
                          <w:p w14:paraId="6CB42637" w14:textId="77777777" w:rsidR="00C6131D" w:rsidRDefault="00C6131D" w:rsidP="00C6131D">
                            <w:pPr>
                              <w:pStyle w:val="ListParagraph"/>
                              <w:ind w:left="1080"/>
                              <w:rPr>
                                <w:sz w:val="22"/>
                                <w:szCs w:val="24"/>
                              </w:rPr>
                            </w:pPr>
                          </w:p>
                          <w:p w14:paraId="484389A7" w14:textId="77777777" w:rsidR="00C6131D" w:rsidRPr="00C6131D" w:rsidRDefault="00C6131D" w:rsidP="00C6131D">
                            <w:pPr>
                              <w:pStyle w:val="ListParagraph"/>
                              <w:ind w:left="1080"/>
                              <w:rPr>
                                <w:sz w:val="2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7685B" id="_x0000_s1027" type="#_x0000_t202" style="position:absolute;margin-left:76.95pt;margin-top:.35pt;width:436.35pt;height:55.35pt;z-index:251658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" filled="f" stroked="f">
                <v:textbox>
                  <w:txbxContent>
                    <w:p w14:paraId="4CB2024B" w14:textId="58845C30" w:rsidR="007D147E" w:rsidRDefault="00C6131D">
                      <w:pPr>
                        <w:rPr>
                          <w:rFonts w:ascii="Aptos" w:hAnsi="Aptos"/>
                          <w:b/>
                          <w:bCs/>
                          <w:color w:val="293272" w:themeColor="accent1"/>
                          <w:sz w:val="28"/>
                          <w:szCs w:val="32"/>
                        </w:rPr>
                      </w:pPr>
                      <w:hyperlink w:anchor="_Improving_Quality_of_1" w:history="1">
                        <w:r w:rsidRPr="00BB056B">
                          <w:rPr>
                            <w:rStyle w:val="Hyperlink"/>
                            <w:rFonts w:ascii="Aptos" w:hAnsi="Aptos"/>
                            <w:b/>
                            <w:bCs/>
                            <w:sz w:val="28"/>
                            <w:szCs w:val="32"/>
                          </w:rPr>
                          <w:t>Improving Quality</w:t>
                        </w:r>
                      </w:hyperlink>
                    </w:p>
                    <w:p w14:paraId="607A6A02" w14:textId="45A7EE0F" w:rsidR="00C6131D" w:rsidRPr="007D6E9C" w:rsidRDefault="00C6131D" w:rsidP="00C6131D">
                      <w:pPr>
                        <w:pStyle w:val="ListParagraph"/>
                        <w:numPr>
                          <w:ilvl w:val="0"/>
                          <w:numId w:val="24"/>
                        </w:numPr>
                        <w:rPr>
                          <w:rFonts w:ascii="Aptos" w:hAnsi="Aptos"/>
                          <w:color w:val="293272" w:themeColor="accent1"/>
                          <w:sz w:val="22"/>
                          <w:szCs w:val="24"/>
                        </w:rPr>
                      </w:pPr>
                      <w:r w:rsidRPr="007D6E9C">
                        <w:rPr>
                          <w:rFonts w:ascii="Aptos" w:hAnsi="Aptos"/>
                          <w:color w:val="293272" w:themeColor="accent1"/>
                          <w:sz w:val="22"/>
                          <w:szCs w:val="24"/>
                        </w:rPr>
                        <w:t xml:space="preserve">Improving Patient Access to Care </w:t>
                      </w:r>
                    </w:p>
                    <w:p w14:paraId="6CB42637" w14:textId="77777777" w:rsidR="00C6131D" w:rsidRDefault="00C6131D" w:rsidP="00C6131D">
                      <w:pPr>
                        <w:pStyle w:val="ListParagraph"/>
                        <w:ind w:left="1080"/>
                        <w:rPr>
                          <w:sz w:val="22"/>
                          <w:szCs w:val="24"/>
                        </w:rPr>
                      </w:pPr>
                    </w:p>
                    <w:p w14:paraId="484389A7" w14:textId="77777777" w:rsidR="00C6131D" w:rsidRPr="00C6131D" w:rsidRDefault="00C6131D" w:rsidP="00C6131D">
                      <w:pPr>
                        <w:pStyle w:val="ListParagraph"/>
                        <w:ind w:left="1080"/>
                        <w:rPr>
                          <w:sz w:val="22"/>
                          <w:szCs w:val="24"/>
                        </w:rPr>
                      </w:pPr>
                    </w:p>
                  </w:txbxContent>
                </v:textbox>
                <w10:wrap type="square" anchorx="page"/>
              </v:shape>
            </w:pict>
          </mc:Fallback>
        </mc:AlternateContent>
      </w:r>
    </w:p>
    <w:p w14:paraId="6A466172" w14:textId="317B1089" w:rsidR="00273C20" w:rsidRPr="006A2B54" w:rsidRDefault="00273C20" w:rsidP="008533A0">
      <w:pPr>
        <w:rPr>
          <w:rFonts w:asciiTheme="minorHAnsi" w:hAnsiTheme="minorHAnsi" w:cstheme="minorHAnsi"/>
        </w:rPr>
      </w:pPr>
    </w:p>
    <w:p w14:paraId="2D57FF63" w14:textId="76856BD2" w:rsidR="00273C20" w:rsidRPr="006A2B54" w:rsidRDefault="00273C20" w:rsidP="008533A0">
      <w:pPr>
        <w:rPr>
          <w:rFonts w:asciiTheme="minorHAnsi" w:hAnsiTheme="minorHAnsi" w:cstheme="minorHAnsi"/>
        </w:rPr>
      </w:pPr>
    </w:p>
    <w:p w14:paraId="6329B386" w14:textId="778653E4" w:rsidR="00273C20" w:rsidRPr="006A2B54" w:rsidRDefault="00A81D50" w:rsidP="008533A0">
      <w:pPr>
        <w:rPr>
          <w:rFonts w:asciiTheme="minorHAnsi" w:hAnsiTheme="minorHAnsi" w:cstheme="minorHAnsi"/>
        </w:rPr>
      </w:pPr>
      <w:r w:rsidRPr="006A2B54">
        <w:rPr>
          <w:rFonts w:asciiTheme="minorHAnsi" w:hAnsiTheme="minorHAnsi" w:cstheme="minorHAnsi"/>
          <w:noProof/>
        </w:rPr>
        <mc:AlternateContent>
          <mc:Choice Requires="wps">
            <w:drawing>
              <wp:anchor distT="45720" distB="45720" distL="114300" distR="114300" simplePos="0" relativeHeight="251658258" behindDoc="0" locked="0" layoutInCell="1" allowOverlap="1" wp14:anchorId="4A1E962E" wp14:editId="0BF6744B">
                <wp:simplePos x="0" y="0"/>
                <wp:positionH relativeFrom="margin">
                  <wp:posOffset>367909</wp:posOffset>
                </wp:positionH>
                <wp:positionV relativeFrom="paragraph">
                  <wp:posOffset>119869</wp:posOffset>
                </wp:positionV>
                <wp:extent cx="5543550" cy="1040765"/>
                <wp:effectExtent l="0" t="0" r="0" b="0"/>
                <wp:wrapSquare wrapText="bothSides"/>
                <wp:docPr id="1248653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040765"/>
                        </a:xfrm>
                        <a:prstGeom prst="rect">
                          <a:avLst/>
                        </a:prstGeom>
                        <a:noFill/>
                        <a:ln w="9525">
                          <a:noFill/>
                          <a:miter lim="800000"/>
                          <a:headEnd/>
                          <a:tailEnd/>
                        </a:ln>
                      </wps:spPr>
                      <wps:txbx>
                        <w:txbxContent>
                          <w:p w14:paraId="514C809E" w14:textId="5DA4B84F" w:rsidR="000072AF" w:rsidRDefault="000072AF">
                            <w:pPr>
                              <w:rPr>
                                <w:rFonts w:ascii="Aptos" w:hAnsi="Aptos"/>
                                <w:b/>
                                <w:bCs/>
                                <w:color w:val="293272" w:themeColor="accent1"/>
                                <w:sz w:val="28"/>
                                <w:szCs w:val="28"/>
                              </w:rPr>
                            </w:pPr>
                            <w:hyperlink w:anchor="_Connecting_with_Families" w:history="1">
                              <w:r w:rsidRPr="00BB056B">
                                <w:rPr>
                                  <w:rStyle w:val="Hyperlink"/>
                                  <w:rFonts w:ascii="Aptos" w:hAnsi="Aptos"/>
                                  <w:b/>
                                  <w:bCs/>
                                  <w:sz w:val="28"/>
                                  <w:szCs w:val="28"/>
                                </w:rPr>
                                <w:t>Improving Connections</w:t>
                              </w:r>
                            </w:hyperlink>
                          </w:p>
                          <w:p w14:paraId="2A29A40C" w14:textId="37A0E3EC" w:rsidR="000072AF" w:rsidRDefault="00233C62" w:rsidP="000072AF">
                            <w:pPr>
                              <w:pStyle w:val="ListParagraph"/>
                              <w:numPr>
                                <w:ilvl w:val="0"/>
                                <w:numId w:val="26"/>
                              </w:numPr>
                              <w:rPr>
                                <w:rFonts w:ascii="Aptos" w:hAnsi="Aptos"/>
                                <w:color w:val="293272" w:themeColor="accent1"/>
                                <w:sz w:val="22"/>
                              </w:rPr>
                            </w:pPr>
                            <w:r>
                              <w:rPr>
                                <w:rFonts w:ascii="Aptos" w:hAnsi="Aptos"/>
                                <w:color w:val="293272" w:themeColor="accent1"/>
                                <w:sz w:val="22"/>
                              </w:rPr>
                              <w:t>Connecting with families and guardians</w:t>
                            </w:r>
                          </w:p>
                          <w:p w14:paraId="723C174B" w14:textId="53DC2FC2" w:rsidR="00233C62" w:rsidRPr="0037063E" w:rsidRDefault="00233C62" w:rsidP="000072AF">
                            <w:pPr>
                              <w:pStyle w:val="ListParagraph"/>
                              <w:numPr>
                                <w:ilvl w:val="0"/>
                                <w:numId w:val="26"/>
                              </w:numPr>
                              <w:rPr>
                                <w:rFonts w:ascii="Aptos" w:hAnsi="Aptos"/>
                                <w:color w:val="293272" w:themeColor="accent1"/>
                                <w:sz w:val="22"/>
                                <w:u w:val="single"/>
                              </w:rPr>
                            </w:pPr>
                            <w:r w:rsidRPr="0037063E">
                              <w:rPr>
                                <w:rFonts w:ascii="Aptos" w:hAnsi="Aptos"/>
                                <w:color w:val="293272" w:themeColor="accent1"/>
                                <w:sz w:val="22"/>
                                <w:u w:val="single"/>
                              </w:rPr>
                              <w:t xml:space="preserve">Connecting Residents with General Practitioners </w:t>
                            </w:r>
                          </w:p>
                          <w:p w14:paraId="2A7991E4" w14:textId="5E587072" w:rsidR="00233C62" w:rsidRPr="000072AF" w:rsidRDefault="00233C62" w:rsidP="000072AF">
                            <w:pPr>
                              <w:pStyle w:val="ListParagraph"/>
                              <w:numPr>
                                <w:ilvl w:val="0"/>
                                <w:numId w:val="26"/>
                              </w:numPr>
                              <w:rPr>
                                <w:rFonts w:ascii="Aptos" w:hAnsi="Aptos"/>
                                <w:color w:val="293272" w:themeColor="accent1"/>
                                <w:sz w:val="22"/>
                              </w:rPr>
                            </w:pPr>
                            <w:r>
                              <w:rPr>
                                <w:rFonts w:ascii="Aptos" w:hAnsi="Aptos"/>
                                <w:color w:val="293272" w:themeColor="accent1"/>
                                <w:sz w:val="22"/>
                              </w:rPr>
                              <w:t xml:space="preserve">Connecting the Health System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E962E" id="_x0000_s1028" type="#_x0000_t202" style="position:absolute;margin-left:28.95pt;margin-top:9.45pt;width:436.5pt;height:81.9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" filled="f" stroked="f">
                <v:textbox>
                  <w:txbxContent>
                    <w:p w14:paraId="514C809E" w14:textId="5DA4B84F" w:rsidR="000072AF" w:rsidRDefault="000072AF">
                      <w:pPr>
                        <w:rPr>
                          <w:rFonts w:ascii="Aptos" w:hAnsi="Aptos"/>
                          <w:b/>
                          <w:bCs/>
                          <w:color w:val="293272" w:themeColor="accent1"/>
                          <w:sz w:val="28"/>
                          <w:szCs w:val="28"/>
                        </w:rPr>
                      </w:pPr>
                      <w:hyperlink w:anchor="_Connecting_with_Families" w:history="1">
                        <w:r w:rsidRPr="00BB056B">
                          <w:rPr>
                            <w:rStyle w:val="Hyperlink"/>
                            <w:rFonts w:ascii="Aptos" w:hAnsi="Aptos"/>
                            <w:b/>
                            <w:bCs/>
                            <w:sz w:val="28"/>
                            <w:szCs w:val="28"/>
                          </w:rPr>
                          <w:t>Improving Connections</w:t>
                        </w:r>
                      </w:hyperlink>
                    </w:p>
                    <w:p w14:paraId="2A29A40C" w14:textId="37A0E3EC" w:rsidR="000072AF" w:rsidRDefault="00233C62" w:rsidP="000072AF">
                      <w:pPr>
                        <w:pStyle w:val="ListParagraph"/>
                        <w:numPr>
                          <w:ilvl w:val="0"/>
                          <w:numId w:val="26"/>
                        </w:numPr>
                        <w:rPr>
                          <w:rFonts w:ascii="Aptos" w:hAnsi="Aptos"/>
                          <w:color w:val="293272" w:themeColor="accent1"/>
                          <w:sz w:val="22"/>
                        </w:rPr>
                      </w:pPr>
                      <w:r>
                        <w:rPr>
                          <w:rFonts w:ascii="Aptos" w:hAnsi="Aptos"/>
                          <w:color w:val="293272" w:themeColor="accent1"/>
                          <w:sz w:val="22"/>
                        </w:rPr>
                        <w:t>Connecting with families and guardians</w:t>
                      </w:r>
                    </w:p>
                    <w:p w14:paraId="723C174B" w14:textId="53DC2FC2" w:rsidR="00233C62" w:rsidRPr="0037063E" w:rsidRDefault="00233C62" w:rsidP="000072AF">
                      <w:pPr>
                        <w:pStyle w:val="ListParagraph"/>
                        <w:numPr>
                          <w:ilvl w:val="0"/>
                          <w:numId w:val="26"/>
                        </w:numPr>
                        <w:rPr>
                          <w:rFonts w:ascii="Aptos" w:hAnsi="Aptos"/>
                          <w:color w:val="293272" w:themeColor="accent1"/>
                          <w:sz w:val="22"/>
                          <w:u w:val="single"/>
                        </w:rPr>
                      </w:pPr>
                      <w:r w:rsidRPr="0037063E">
                        <w:rPr>
                          <w:rFonts w:ascii="Aptos" w:hAnsi="Aptos"/>
                          <w:color w:val="293272" w:themeColor="accent1"/>
                          <w:sz w:val="22"/>
                          <w:u w:val="single"/>
                        </w:rPr>
                        <w:t xml:space="preserve">Connecting Residents with General Practitioners </w:t>
                      </w:r>
                    </w:p>
                    <w:p w14:paraId="2A7991E4" w14:textId="5E587072" w:rsidR="00233C62" w:rsidRPr="000072AF" w:rsidRDefault="00233C62" w:rsidP="000072AF">
                      <w:pPr>
                        <w:pStyle w:val="ListParagraph"/>
                        <w:numPr>
                          <w:ilvl w:val="0"/>
                          <w:numId w:val="26"/>
                        </w:numPr>
                        <w:rPr>
                          <w:rFonts w:ascii="Aptos" w:hAnsi="Aptos"/>
                          <w:color w:val="293272" w:themeColor="accent1"/>
                          <w:sz w:val="22"/>
                        </w:rPr>
                      </w:pPr>
                      <w:r>
                        <w:rPr>
                          <w:rFonts w:ascii="Aptos" w:hAnsi="Aptos"/>
                          <w:color w:val="293272" w:themeColor="accent1"/>
                          <w:sz w:val="22"/>
                        </w:rPr>
                        <w:t xml:space="preserve">Connecting the Health System </w:t>
                      </w:r>
                    </w:p>
                  </w:txbxContent>
                </v:textbox>
                <w10:wrap type="square" anchorx="margin"/>
              </v:shape>
            </w:pict>
          </mc:Fallback>
        </mc:AlternateContent>
      </w:r>
    </w:p>
    <w:p w14:paraId="6B3966B5" w14:textId="645B136B" w:rsidR="008C5971" w:rsidRPr="006A2B54" w:rsidRDefault="008C5971" w:rsidP="008C5971">
      <w:pPr>
        <w:rPr>
          <w:rFonts w:asciiTheme="minorHAnsi" w:hAnsiTheme="minorHAnsi" w:cstheme="minorHAnsi"/>
        </w:rPr>
      </w:pPr>
    </w:p>
    <w:p w14:paraId="30B96999" w14:textId="2CAADE82" w:rsidR="1C4194D3" w:rsidRPr="006A2B54" w:rsidRDefault="1C4194D3">
      <w:pPr>
        <w:rPr>
          <w:rFonts w:asciiTheme="minorHAnsi" w:hAnsiTheme="minorHAnsi" w:cstheme="minorHAnsi"/>
        </w:rPr>
      </w:pPr>
    </w:p>
    <w:p w14:paraId="48F1F70A" w14:textId="45BB592F" w:rsidR="00112205" w:rsidRPr="006A2B54" w:rsidRDefault="007D6E9C" w:rsidP="00112205">
      <w:pPr>
        <w:pStyle w:val="Heading2"/>
        <w:rPr>
          <w:rFonts w:asciiTheme="minorHAnsi" w:hAnsiTheme="minorHAnsi" w:cstheme="minorHAnsi"/>
        </w:rPr>
      </w:pPr>
      <w:bookmarkStart w:id="6" w:name="_Hlk193202076"/>
      <w:r w:rsidRPr="006A2B54">
        <w:rPr>
          <w:rFonts w:asciiTheme="minorHAnsi" w:hAnsiTheme="minorHAnsi" w:cstheme="minorHAnsi"/>
          <w:noProof/>
        </w:rPr>
        <mc:AlternateContent>
          <mc:Choice Requires="wps">
            <w:drawing>
              <wp:anchor distT="45720" distB="45720" distL="114300" distR="114300" simplePos="0" relativeHeight="251658259" behindDoc="0" locked="0" layoutInCell="1" allowOverlap="1" wp14:anchorId="146350D3" wp14:editId="4215E5B0">
                <wp:simplePos x="0" y="0"/>
                <wp:positionH relativeFrom="margin">
                  <wp:posOffset>290830</wp:posOffset>
                </wp:positionH>
                <wp:positionV relativeFrom="paragraph">
                  <wp:posOffset>368838</wp:posOffset>
                </wp:positionV>
                <wp:extent cx="5776595" cy="654050"/>
                <wp:effectExtent l="0" t="0" r="0" b="0"/>
                <wp:wrapSquare wrapText="bothSides"/>
                <wp:docPr id="1732928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595" cy="654050"/>
                        </a:xfrm>
                        <a:prstGeom prst="rect">
                          <a:avLst/>
                        </a:prstGeom>
                        <a:noFill/>
                        <a:ln w="9525">
                          <a:noFill/>
                          <a:miter lim="800000"/>
                          <a:headEnd/>
                          <a:tailEnd/>
                        </a:ln>
                      </wps:spPr>
                      <wps:txbx>
                        <w:txbxContent>
                          <w:p w14:paraId="4D575BDC" w14:textId="06892639" w:rsidR="00286D82" w:rsidRDefault="00E47951">
                            <w:hyperlink w:anchor="_Safety_in_Action" w:history="1">
                              <w:r w:rsidRPr="00BB056B">
                                <w:rPr>
                                  <w:rStyle w:val="Hyperlink"/>
                                  <w:rFonts w:ascii="Aptos" w:hAnsi="Aptos"/>
                                  <w:b/>
                                  <w:bCs/>
                                  <w:sz w:val="28"/>
                                  <w:szCs w:val="28"/>
                                </w:rPr>
                                <w:t>Safety in Action</w:t>
                              </w:r>
                            </w:hyperlink>
                          </w:p>
                          <w:p w14:paraId="0A6643E3" w14:textId="2619096C" w:rsidR="007D6E9C" w:rsidRPr="00A81D50" w:rsidRDefault="007D6E9C" w:rsidP="00A81D50">
                            <w:pPr>
                              <w:pStyle w:val="ListParagraph"/>
                              <w:numPr>
                                <w:ilvl w:val="0"/>
                                <w:numId w:val="29"/>
                              </w:numPr>
                              <w:rPr>
                                <w:rFonts w:ascii="Aptos" w:hAnsi="Aptos"/>
                                <w:color w:val="293272" w:themeColor="accent1"/>
                                <w:sz w:val="22"/>
                              </w:rPr>
                            </w:pPr>
                            <w:r w:rsidRPr="007D6E9C">
                              <w:rPr>
                                <w:rFonts w:ascii="Aptos" w:hAnsi="Aptos"/>
                                <w:color w:val="293272" w:themeColor="accent1"/>
                                <w:sz w:val="22"/>
                              </w:rPr>
                              <w:t>Emergency Management</w:t>
                            </w:r>
                            <w:r w:rsidR="00A81D50">
                              <w:rPr>
                                <w:rFonts w:ascii="Aptos" w:hAnsi="Aptos"/>
                                <w:color w:val="293272" w:themeColor="accent1"/>
                                <w:sz w:val="22"/>
                              </w:rPr>
                              <w:t xml:space="preserve">, </w:t>
                            </w:r>
                            <w:r w:rsidRPr="00A81D50">
                              <w:rPr>
                                <w:rFonts w:ascii="Aptos" w:hAnsi="Aptos"/>
                                <w:color w:val="293272" w:themeColor="accent1"/>
                                <w:sz w:val="22"/>
                              </w:rPr>
                              <w:t>Incident Management</w:t>
                            </w:r>
                            <w:r w:rsidR="00A81D50">
                              <w:rPr>
                                <w:rFonts w:ascii="Aptos" w:hAnsi="Aptos"/>
                                <w:color w:val="293272" w:themeColor="accent1"/>
                                <w:sz w:val="22"/>
                              </w:rPr>
                              <w:t xml:space="preserve"> &amp; </w:t>
                            </w:r>
                            <w:r w:rsidRPr="00A81D50">
                              <w:rPr>
                                <w:rFonts w:ascii="Aptos" w:hAnsi="Aptos"/>
                                <w:color w:val="293272" w:themeColor="accent1"/>
                                <w:sz w:val="22"/>
                              </w:rPr>
                              <w:t xml:space="preserve">After Hours Care Access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350D3" id="_x0000_s1029" type="#_x0000_t202" style="position:absolute;margin-left:22.9pt;margin-top:29.05pt;width:454.85pt;height:51.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" filled="f" stroked="f">
                <v:textbox>
                  <w:txbxContent>
                    <w:p w14:paraId="4D575BDC" w14:textId="06892639" w:rsidR="00286D82" w:rsidRDefault="00E47951">
                      <w:hyperlink w:anchor="_Safety_in_Action" w:history="1">
                        <w:r w:rsidRPr="00BB056B">
                          <w:rPr>
                            <w:rStyle w:val="Hyperlink"/>
                            <w:rFonts w:ascii="Aptos" w:hAnsi="Aptos"/>
                            <w:b/>
                            <w:bCs/>
                            <w:sz w:val="28"/>
                            <w:szCs w:val="28"/>
                          </w:rPr>
                          <w:t>Safety in Action</w:t>
                        </w:r>
                      </w:hyperlink>
                    </w:p>
                    <w:p w14:paraId="0A6643E3" w14:textId="2619096C" w:rsidR="007D6E9C" w:rsidRPr="00A81D50" w:rsidRDefault="007D6E9C" w:rsidP="00A81D50">
                      <w:pPr>
                        <w:pStyle w:val="ListParagraph"/>
                        <w:numPr>
                          <w:ilvl w:val="0"/>
                          <w:numId w:val="29"/>
                        </w:numPr>
                        <w:rPr>
                          <w:rFonts w:ascii="Aptos" w:hAnsi="Aptos"/>
                          <w:color w:val="293272" w:themeColor="accent1"/>
                          <w:sz w:val="22"/>
                        </w:rPr>
                      </w:pPr>
                      <w:r w:rsidRPr="007D6E9C">
                        <w:rPr>
                          <w:rFonts w:ascii="Aptos" w:hAnsi="Aptos"/>
                          <w:color w:val="293272" w:themeColor="accent1"/>
                          <w:sz w:val="22"/>
                        </w:rPr>
                        <w:t>Emergency Management</w:t>
                      </w:r>
                      <w:r w:rsidR="00A81D50">
                        <w:rPr>
                          <w:rFonts w:ascii="Aptos" w:hAnsi="Aptos"/>
                          <w:color w:val="293272" w:themeColor="accent1"/>
                          <w:sz w:val="22"/>
                        </w:rPr>
                        <w:t xml:space="preserve">, </w:t>
                      </w:r>
                      <w:r w:rsidRPr="00A81D50">
                        <w:rPr>
                          <w:rFonts w:ascii="Aptos" w:hAnsi="Aptos"/>
                          <w:color w:val="293272" w:themeColor="accent1"/>
                          <w:sz w:val="22"/>
                        </w:rPr>
                        <w:t>Incident Management</w:t>
                      </w:r>
                      <w:r w:rsidR="00A81D50">
                        <w:rPr>
                          <w:rFonts w:ascii="Aptos" w:hAnsi="Aptos"/>
                          <w:color w:val="293272" w:themeColor="accent1"/>
                          <w:sz w:val="22"/>
                        </w:rPr>
                        <w:t xml:space="preserve"> &amp; </w:t>
                      </w:r>
                      <w:r w:rsidRPr="00A81D50">
                        <w:rPr>
                          <w:rFonts w:ascii="Aptos" w:hAnsi="Aptos"/>
                          <w:color w:val="293272" w:themeColor="accent1"/>
                          <w:sz w:val="22"/>
                        </w:rPr>
                        <w:t xml:space="preserve">After Hours Care Access </w:t>
                      </w:r>
                    </w:p>
                  </w:txbxContent>
                </v:textbox>
                <w10:wrap type="square" anchorx="margin"/>
              </v:shape>
            </w:pict>
          </mc:Fallback>
        </mc:AlternateContent>
      </w:r>
    </w:p>
    <w:bookmarkEnd w:id="6"/>
    <w:p w14:paraId="2B0586E6" w14:textId="6A512312" w:rsidR="00A24A7E" w:rsidRPr="006A2B54" w:rsidRDefault="00A24A7E">
      <w:pPr>
        <w:rPr>
          <w:rFonts w:asciiTheme="minorHAnsi" w:hAnsiTheme="minorHAnsi" w:cstheme="minorHAnsi"/>
        </w:rPr>
      </w:pPr>
    </w:p>
    <w:p w14:paraId="52E4E1E9" w14:textId="7C86A0A0" w:rsidR="00A24A7E" w:rsidRPr="006A2B54" w:rsidRDefault="00A24A7E">
      <w:pPr>
        <w:rPr>
          <w:rFonts w:asciiTheme="minorHAnsi" w:hAnsiTheme="minorHAnsi" w:cstheme="minorHAnsi"/>
        </w:rPr>
      </w:pPr>
    </w:p>
    <w:p w14:paraId="3783B865" w14:textId="53CD09C4" w:rsidR="00A24A7E" w:rsidRPr="006A2B54" w:rsidRDefault="00286D82">
      <w:pPr>
        <w:rPr>
          <w:rFonts w:asciiTheme="minorHAnsi" w:hAnsiTheme="minorHAnsi" w:cstheme="minorHAnsi"/>
        </w:rPr>
      </w:pPr>
      <w:r w:rsidRPr="006A2B54">
        <w:rPr>
          <w:rFonts w:asciiTheme="minorHAnsi" w:hAnsiTheme="minorHAnsi" w:cstheme="minorHAnsi"/>
          <w:noProof/>
        </w:rPr>
        <mc:AlternateContent>
          <mc:Choice Requires="wps">
            <w:drawing>
              <wp:anchor distT="45720" distB="45720" distL="114300" distR="114300" simplePos="0" relativeHeight="251658260" behindDoc="0" locked="0" layoutInCell="1" allowOverlap="1" wp14:anchorId="656501E0" wp14:editId="4CAEB28C">
                <wp:simplePos x="0" y="0"/>
                <wp:positionH relativeFrom="margin">
                  <wp:posOffset>377483</wp:posOffset>
                </wp:positionH>
                <wp:positionV relativeFrom="paragraph">
                  <wp:posOffset>162462</wp:posOffset>
                </wp:positionV>
                <wp:extent cx="5676900" cy="1404620"/>
                <wp:effectExtent l="0" t="0" r="0" b="0"/>
                <wp:wrapNone/>
                <wp:docPr id="1577136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404620"/>
                        </a:xfrm>
                        <a:prstGeom prst="rect">
                          <a:avLst/>
                        </a:prstGeom>
                        <a:noFill/>
                        <a:ln w="9525">
                          <a:noFill/>
                          <a:miter lim="800000"/>
                          <a:headEnd/>
                          <a:tailEnd/>
                        </a:ln>
                      </wps:spPr>
                      <wps:txbx>
                        <w:txbxContent>
                          <w:p w14:paraId="40FE3F53" w14:textId="194F8D6D" w:rsidR="00C11959" w:rsidRPr="00494803" w:rsidRDefault="00C11959">
                            <w:pPr>
                              <w:rPr>
                                <w:rFonts w:ascii="Aptos" w:hAnsi="Aptos"/>
                                <w:b/>
                                <w:bCs/>
                                <w:color w:val="1E2555" w:themeColor="accent1" w:themeShade="BF"/>
                                <w:sz w:val="28"/>
                                <w:szCs w:val="28"/>
                              </w:rPr>
                            </w:pPr>
                            <w:hyperlink w:anchor="_Orientation_Information_for" w:history="1">
                              <w:r w:rsidRPr="00494803">
                                <w:rPr>
                                  <w:rStyle w:val="Hyperlink"/>
                                  <w:rFonts w:ascii="Aptos" w:hAnsi="Aptos"/>
                                  <w:b/>
                                  <w:bCs/>
                                  <w:color w:val="1E2555" w:themeColor="accent1" w:themeShade="BF"/>
                                  <w:sz w:val="28"/>
                                  <w:szCs w:val="28"/>
                                  <w:u w:val="none"/>
                                </w:rPr>
                                <w:t xml:space="preserve">Appendix 1 </w:t>
                              </w:r>
                              <w:r w:rsidR="00AF731E" w:rsidRPr="00494803">
                                <w:rPr>
                                  <w:rStyle w:val="Hyperlink"/>
                                  <w:rFonts w:ascii="Aptos" w:hAnsi="Aptos"/>
                                  <w:b/>
                                  <w:bCs/>
                                  <w:color w:val="1E2555" w:themeColor="accent1" w:themeShade="BF"/>
                                  <w:sz w:val="28"/>
                                  <w:szCs w:val="28"/>
                                  <w:u w:val="none"/>
                                </w:rPr>
                                <w:t xml:space="preserve">- </w:t>
                              </w:r>
                              <w:r w:rsidRPr="00494803">
                                <w:rPr>
                                  <w:rStyle w:val="Hyperlink"/>
                                  <w:rFonts w:ascii="Aptos" w:hAnsi="Aptos"/>
                                  <w:b/>
                                  <w:bCs/>
                                  <w:color w:val="1E2555" w:themeColor="accent1" w:themeShade="BF"/>
                                  <w:sz w:val="28"/>
                                  <w:szCs w:val="28"/>
                                  <w:u w:val="none"/>
                                </w:rPr>
                                <w:t>Orientation Information for GPs in RACHs</w:t>
                              </w:r>
                            </w:hyperlink>
                            <w:r w:rsidRPr="00494803">
                              <w:rPr>
                                <w:rFonts w:ascii="Aptos" w:hAnsi="Aptos"/>
                                <w:b/>
                                <w:bCs/>
                                <w:color w:val="1E2555" w:themeColor="accent1" w:themeShade="BF"/>
                                <w:sz w:val="28"/>
                                <w:szCs w:val="28"/>
                              </w:rPr>
                              <w:t xml:space="preserve"> </w:t>
                            </w:r>
                          </w:p>
                          <w:p w14:paraId="1D667AE8" w14:textId="0391FCA9" w:rsidR="00C11959" w:rsidRPr="005954BE" w:rsidRDefault="00AF731E">
                            <w:pPr>
                              <w:rPr>
                                <w:rFonts w:ascii="Aptos" w:hAnsi="Aptos"/>
                                <w:color w:val="293272" w:themeColor="accent1"/>
                              </w:rPr>
                            </w:pPr>
                            <w:r w:rsidRPr="005954BE">
                              <w:rPr>
                                <w:rFonts w:ascii="Aptos" w:hAnsi="Aptos"/>
                                <w:color w:val="293272" w:themeColor="accent1"/>
                              </w:rPr>
                              <w:t xml:space="preserve">Template – Orientation Information for General Practitioners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6501E0" id="_x0000_s1030" type="#_x0000_t202" style="position:absolute;margin-left:29.7pt;margin-top:12.8pt;width:447pt;height:110.6pt;z-index:2516582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" filled="f" stroked="f">
                <v:textbox style="mso-fit-shape-to-text:t">
                  <w:txbxContent>
                    <w:p w14:paraId="40FE3F53" w14:textId="194F8D6D" w:rsidR="00C11959" w:rsidRPr="00494803" w:rsidRDefault="00C11959">
                      <w:pPr>
                        <w:rPr>
                          <w:rFonts w:ascii="Aptos" w:hAnsi="Aptos"/>
                          <w:b/>
                          <w:bCs/>
                          <w:color w:val="1E2555" w:themeColor="accent1" w:themeShade="BF"/>
                          <w:sz w:val="28"/>
                          <w:szCs w:val="28"/>
                        </w:rPr>
                      </w:pPr>
                      <w:hyperlink w:anchor="_Orientation_Information_for" w:history="1">
                        <w:r w:rsidRPr="00494803">
                          <w:rPr>
                            <w:rStyle w:val="Hyperlink"/>
                            <w:rFonts w:ascii="Aptos" w:hAnsi="Aptos"/>
                            <w:b/>
                            <w:bCs/>
                            <w:color w:val="1E2555" w:themeColor="accent1" w:themeShade="BF"/>
                            <w:sz w:val="28"/>
                            <w:szCs w:val="28"/>
                            <w:u w:val="none"/>
                          </w:rPr>
                          <w:t xml:space="preserve">Appendix 1 </w:t>
                        </w:r>
                        <w:r w:rsidR="00AF731E" w:rsidRPr="00494803">
                          <w:rPr>
                            <w:rStyle w:val="Hyperlink"/>
                            <w:rFonts w:ascii="Aptos" w:hAnsi="Aptos"/>
                            <w:b/>
                            <w:bCs/>
                            <w:color w:val="1E2555" w:themeColor="accent1" w:themeShade="BF"/>
                            <w:sz w:val="28"/>
                            <w:szCs w:val="28"/>
                            <w:u w:val="none"/>
                          </w:rPr>
                          <w:t xml:space="preserve">- </w:t>
                        </w:r>
                        <w:r w:rsidRPr="00494803">
                          <w:rPr>
                            <w:rStyle w:val="Hyperlink"/>
                            <w:rFonts w:ascii="Aptos" w:hAnsi="Aptos"/>
                            <w:b/>
                            <w:bCs/>
                            <w:color w:val="1E2555" w:themeColor="accent1" w:themeShade="BF"/>
                            <w:sz w:val="28"/>
                            <w:szCs w:val="28"/>
                            <w:u w:val="none"/>
                          </w:rPr>
                          <w:t>Orientation Information for GPs in RACHs</w:t>
                        </w:r>
                      </w:hyperlink>
                      <w:r w:rsidRPr="00494803">
                        <w:rPr>
                          <w:rFonts w:ascii="Aptos" w:hAnsi="Aptos"/>
                          <w:b/>
                          <w:bCs/>
                          <w:color w:val="1E2555" w:themeColor="accent1" w:themeShade="BF"/>
                          <w:sz w:val="28"/>
                          <w:szCs w:val="28"/>
                        </w:rPr>
                        <w:t xml:space="preserve"> </w:t>
                      </w:r>
                    </w:p>
                    <w:p w14:paraId="1D667AE8" w14:textId="0391FCA9" w:rsidR="00C11959" w:rsidRPr="005954BE" w:rsidRDefault="00AF731E">
                      <w:pPr>
                        <w:rPr>
                          <w:rFonts w:ascii="Aptos" w:hAnsi="Aptos"/>
                          <w:color w:val="293272" w:themeColor="accent1"/>
                        </w:rPr>
                      </w:pPr>
                      <w:r w:rsidRPr="005954BE">
                        <w:rPr>
                          <w:rFonts w:ascii="Aptos" w:hAnsi="Aptos"/>
                          <w:color w:val="293272" w:themeColor="accent1"/>
                        </w:rPr>
                        <w:t xml:space="preserve">Template – Orientation Information for General Practitioners  </w:t>
                      </w:r>
                    </w:p>
                  </w:txbxContent>
                </v:textbox>
                <w10:wrap anchorx="margin"/>
              </v:shape>
            </w:pict>
          </mc:Fallback>
        </mc:AlternateContent>
      </w:r>
    </w:p>
    <w:p w14:paraId="37030D95" w14:textId="39077088" w:rsidR="00A24A7E" w:rsidRPr="006A2B54" w:rsidRDefault="00A24A7E">
      <w:pPr>
        <w:rPr>
          <w:rFonts w:asciiTheme="minorHAnsi" w:hAnsiTheme="minorHAnsi" w:cstheme="minorHAnsi"/>
        </w:rPr>
      </w:pPr>
    </w:p>
    <w:p w14:paraId="52CE1EF9" w14:textId="5C161A62" w:rsidR="00A24A7E" w:rsidRPr="006A2B54" w:rsidRDefault="00A24A7E">
      <w:pPr>
        <w:rPr>
          <w:rFonts w:asciiTheme="minorHAnsi" w:hAnsiTheme="minorHAnsi" w:cstheme="minorHAnsi"/>
        </w:rPr>
      </w:pPr>
    </w:p>
    <w:p w14:paraId="04041D32" w14:textId="56FF0BB3" w:rsidR="00A24A7E" w:rsidRPr="006A2B54" w:rsidRDefault="00286D82">
      <w:pPr>
        <w:rPr>
          <w:rFonts w:asciiTheme="minorHAnsi" w:hAnsiTheme="minorHAnsi" w:cstheme="minorHAnsi"/>
        </w:rPr>
      </w:pPr>
      <w:r w:rsidRPr="006A2B54">
        <w:rPr>
          <w:rFonts w:asciiTheme="minorHAnsi" w:hAnsiTheme="minorHAnsi" w:cstheme="minorHAnsi"/>
          <w:noProof/>
        </w:rPr>
        <mc:AlternateContent>
          <mc:Choice Requires="wps">
            <w:drawing>
              <wp:anchor distT="0" distB="0" distL="114300" distR="114300" simplePos="0" relativeHeight="251658261" behindDoc="0" locked="0" layoutInCell="1" allowOverlap="1" wp14:anchorId="531EA8E2" wp14:editId="1170B3A9">
                <wp:simplePos x="0" y="0"/>
                <wp:positionH relativeFrom="margin">
                  <wp:align>center</wp:align>
                </wp:positionH>
                <wp:positionV relativeFrom="paragraph">
                  <wp:posOffset>121383</wp:posOffset>
                </wp:positionV>
                <wp:extent cx="5648325" cy="1104900"/>
                <wp:effectExtent l="0" t="0" r="0" b="0"/>
                <wp:wrapNone/>
                <wp:docPr id="387069551" name="Text Box 3"/>
                <wp:cNvGraphicFramePr/>
                <a:graphic xmlns:a="http://schemas.openxmlformats.org/drawingml/2006/main">
                  <a:graphicData uri="http://schemas.microsoft.com/office/word/2010/wordprocessingShape">
                    <wps:wsp>
                      <wps:cNvSpPr txBox="1"/>
                      <wps:spPr>
                        <a:xfrm>
                          <a:off x="0" y="0"/>
                          <a:ext cx="5648325" cy="1104900"/>
                        </a:xfrm>
                        <a:prstGeom prst="rect">
                          <a:avLst/>
                        </a:prstGeom>
                        <a:noFill/>
                        <a:ln w="6350">
                          <a:noFill/>
                        </a:ln>
                      </wps:spPr>
                      <wps:txbx>
                        <w:txbxContent>
                          <w:p w14:paraId="5AC197EF" w14:textId="38D55991" w:rsidR="005047C5" w:rsidRPr="005954BE" w:rsidRDefault="005047C5">
                            <w:pPr>
                              <w:rPr>
                                <w:rFonts w:ascii="Aptos" w:hAnsi="Aptos"/>
                                <w:b/>
                                <w:bCs/>
                                <w:color w:val="293272" w:themeColor="accent1"/>
                                <w:sz w:val="28"/>
                                <w:szCs w:val="32"/>
                              </w:rPr>
                            </w:pPr>
                            <w:r w:rsidRPr="005954BE">
                              <w:rPr>
                                <w:rFonts w:ascii="Aptos" w:hAnsi="Aptos"/>
                                <w:b/>
                                <w:bCs/>
                                <w:color w:val="293272" w:themeColor="accent1"/>
                                <w:sz w:val="28"/>
                                <w:szCs w:val="32"/>
                              </w:rPr>
                              <w:t xml:space="preserve">Appendix 2 </w:t>
                            </w:r>
                            <w:r w:rsidR="0068278F" w:rsidRPr="005954BE">
                              <w:rPr>
                                <w:rFonts w:ascii="Aptos" w:hAnsi="Aptos"/>
                                <w:b/>
                                <w:bCs/>
                                <w:color w:val="293272" w:themeColor="accent1"/>
                                <w:sz w:val="28"/>
                                <w:szCs w:val="32"/>
                              </w:rPr>
                              <w:t>– General Practice and RACH C</w:t>
                            </w:r>
                            <w:r w:rsidR="005D6972" w:rsidRPr="005954BE">
                              <w:rPr>
                                <w:rFonts w:ascii="Aptos" w:hAnsi="Aptos"/>
                                <w:b/>
                                <w:bCs/>
                                <w:color w:val="293272" w:themeColor="accent1"/>
                                <w:sz w:val="28"/>
                                <w:szCs w:val="32"/>
                              </w:rPr>
                              <w:t>ollaboration Action Plan</w:t>
                            </w:r>
                          </w:p>
                          <w:p w14:paraId="209E4D1D" w14:textId="052D03FF" w:rsidR="005D6972" w:rsidRPr="005954BE" w:rsidRDefault="005D6972" w:rsidP="00286D82">
                            <w:pPr>
                              <w:spacing w:after="0" w:line="240" w:lineRule="auto"/>
                              <w:rPr>
                                <w:rFonts w:ascii="Aptos" w:hAnsi="Aptos"/>
                                <w:color w:val="293272" w:themeColor="accent1"/>
                              </w:rPr>
                            </w:pPr>
                            <w:r w:rsidRPr="005954BE">
                              <w:rPr>
                                <w:rFonts w:ascii="Aptos" w:hAnsi="Aptos"/>
                                <w:color w:val="293272" w:themeColor="accent1"/>
                              </w:rPr>
                              <w:t>Primary Care and RACH Collaboration Checklist</w:t>
                            </w:r>
                          </w:p>
                          <w:p w14:paraId="146A40BE" w14:textId="22D88919" w:rsidR="005D6972" w:rsidRPr="005954BE" w:rsidRDefault="005D6972" w:rsidP="00286D82">
                            <w:pPr>
                              <w:spacing w:after="0" w:line="240" w:lineRule="auto"/>
                              <w:rPr>
                                <w:rFonts w:ascii="Aptos" w:hAnsi="Aptos"/>
                                <w:color w:val="293272" w:themeColor="accent1"/>
                              </w:rPr>
                            </w:pPr>
                            <w:r w:rsidRPr="005954BE">
                              <w:rPr>
                                <w:rFonts w:ascii="Aptos" w:hAnsi="Aptos"/>
                                <w:color w:val="293272" w:themeColor="accent1"/>
                              </w:rPr>
                              <w:t xml:space="preserve">Primary Care and RACH </w:t>
                            </w:r>
                            <w:r w:rsidR="005954BE" w:rsidRPr="005954BE">
                              <w:rPr>
                                <w:rFonts w:ascii="Aptos" w:hAnsi="Aptos"/>
                                <w:color w:val="293272" w:themeColor="accent1"/>
                              </w:rPr>
                              <w:t xml:space="preserve">Collaboration Action Plan </w:t>
                            </w:r>
                          </w:p>
                          <w:p w14:paraId="55188D9D" w14:textId="7FA20D84" w:rsidR="005954BE" w:rsidRPr="005954BE" w:rsidRDefault="005954BE" w:rsidP="00286D82">
                            <w:pPr>
                              <w:spacing w:after="0" w:line="240" w:lineRule="auto"/>
                              <w:rPr>
                                <w:rFonts w:ascii="Aptos" w:hAnsi="Aptos"/>
                                <w:color w:val="293272" w:themeColor="accent1"/>
                              </w:rPr>
                            </w:pPr>
                            <w:r w:rsidRPr="005954BE">
                              <w:rPr>
                                <w:rFonts w:ascii="Aptos" w:hAnsi="Aptos"/>
                                <w:color w:val="293272" w:themeColor="accent1"/>
                              </w:rPr>
                              <w:t>General Practice and RACH Quality Improvement 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1EA8E2" id="Text Box 3" o:spid="_x0000_s1031" type="#_x0000_t202" style="position:absolute;margin-left:0;margin-top:9.55pt;width:444.75pt;height:87pt;z-index:25165826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" filled="f" stroked="f" strokeweight=".5pt">
                <v:textbox>
                  <w:txbxContent>
                    <w:p w14:paraId="5AC197EF" w14:textId="38D55991" w:rsidR="005047C5" w:rsidRPr="005954BE" w:rsidRDefault="005047C5">
                      <w:pPr>
                        <w:rPr>
                          <w:rFonts w:ascii="Aptos" w:hAnsi="Aptos"/>
                          <w:b/>
                          <w:bCs/>
                          <w:color w:val="293272" w:themeColor="accent1"/>
                          <w:sz w:val="28"/>
                          <w:szCs w:val="32"/>
                        </w:rPr>
                      </w:pPr>
                      <w:r w:rsidRPr="005954BE">
                        <w:rPr>
                          <w:rFonts w:ascii="Aptos" w:hAnsi="Aptos"/>
                          <w:b/>
                          <w:bCs/>
                          <w:color w:val="293272" w:themeColor="accent1"/>
                          <w:sz w:val="28"/>
                          <w:szCs w:val="32"/>
                        </w:rPr>
                        <w:t xml:space="preserve">Appendix 2 </w:t>
                      </w:r>
                      <w:r w:rsidR="0068278F" w:rsidRPr="005954BE">
                        <w:rPr>
                          <w:rFonts w:ascii="Aptos" w:hAnsi="Aptos"/>
                          <w:b/>
                          <w:bCs/>
                          <w:color w:val="293272" w:themeColor="accent1"/>
                          <w:sz w:val="28"/>
                          <w:szCs w:val="32"/>
                        </w:rPr>
                        <w:t>– General Practice and RACH C</w:t>
                      </w:r>
                      <w:r w:rsidR="005D6972" w:rsidRPr="005954BE">
                        <w:rPr>
                          <w:rFonts w:ascii="Aptos" w:hAnsi="Aptos"/>
                          <w:b/>
                          <w:bCs/>
                          <w:color w:val="293272" w:themeColor="accent1"/>
                          <w:sz w:val="28"/>
                          <w:szCs w:val="32"/>
                        </w:rPr>
                        <w:t>ollaboration Action Plan</w:t>
                      </w:r>
                    </w:p>
                    <w:p w14:paraId="209E4D1D" w14:textId="052D03FF" w:rsidR="005D6972" w:rsidRPr="005954BE" w:rsidRDefault="005D6972" w:rsidP="00286D82">
                      <w:pPr>
                        <w:spacing w:after="0" w:line="240" w:lineRule="auto"/>
                        <w:rPr>
                          <w:rFonts w:ascii="Aptos" w:hAnsi="Aptos"/>
                          <w:color w:val="293272" w:themeColor="accent1"/>
                        </w:rPr>
                      </w:pPr>
                      <w:r w:rsidRPr="005954BE">
                        <w:rPr>
                          <w:rFonts w:ascii="Aptos" w:hAnsi="Aptos"/>
                          <w:color w:val="293272" w:themeColor="accent1"/>
                        </w:rPr>
                        <w:t>Primary Care and RACH Collaboration Checklist</w:t>
                      </w:r>
                    </w:p>
                    <w:p w14:paraId="146A40BE" w14:textId="22D88919" w:rsidR="005D6972" w:rsidRPr="005954BE" w:rsidRDefault="005D6972" w:rsidP="00286D82">
                      <w:pPr>
                        <w:spacing w:after="0" w:line="240" w:lineRule="auto"/>
                        <w:rPr>
                          <w:rFonts w:ascii="Aptos" w:hAnsi="Aptos"/>
                          <w:color w:val="293272" w:themeColor="accent1"/>
                        </w:rPr>
                      </w:pPr>
                      <w:r w:rsidRPr="005954BE">
                        <w:rPr>
                          <w:rFonts w:ascii="Aptos" w:hAnsi="Aptos"/>
                          <w:color w:val="293272" w:themeColor="accent1"/>
                        </w:rPr>
                        <w:t xml:space="preserve">Primary Care and RACH </w:t>
                      </w:r>
                      <w:r w:rsidR="005954BE" w:rsidRPr="005954BE">
                        <w:rPr>
                          <w:rFonts w:ascii="Aptos" w:hAnsi="Aptos"/>
                          <w:color w:val="293272" w:themeColor="accent1"/>
                        </w:rPr>
                        <w:t xml:space="preserve">Collaboration Action Plan </w:t>
                      </w:r>
                    </w:p>
                    <w:p w14:paraId="55188D9D" w14:textId="7FA20D84" w:rsidR="005954BE" w:rsidRPr="005954BE" w:rsidRDefault="005954BE" w:rsidP="00286D82">
                      <w:pPr>
                        <w:spacing w:after="0" w:line="240" w:lineRule="auto"/>
                        <w:rPr>
                          <w:rFonts w:ascii="Aptos" w:hAnsi="Aptos"/>
                          <w:color w:val="293272" w:themeColor="accent1"/>
                        </w:rPr>
                      </w:pPr>
                      <w:r w:rsidRPr="005954BE">
                        <w:rPr>
                          <w:rFonts w:ascii="Aptos" w:hAnsi="Aptos"/>
                          <w:color w:val="293272" w:themeColor="accent1"/>
                        </w:rPr>
                        <w:t>General Practice and RACH Quality Improvement Actions</w:t>
                      </w:r>
                    </w:p>
                  </w:txbxContent>
                </v:textbox>
                <w10:wrap anchorx="margin"/>
              </v:shape>
            </w:pict>
          </mc:Fallback>
        </mc:AlternateContent>
      </w:r>
    </w:p>
    <w:p w14:paraId="42990BF1" w14:textId="6CA26723" w:rsidR="00A24A7E" w:rsidRPr="006A2B54" w:rsidRDefault="00A24A7E">
      <w:pPr>
        <w:rPr>
          <w:rFonts w:asciiTheme="minorHAnsi" w:hAnsiTheme="minorHAnsi" w:cstheme="minorHAnsi"/>
        </w:rPr>
      </w:pPr>
    </w:p>
    <w:p w14:paraId="3DDAE05C" w14:textId="0A80FA25" w:rsidR="00A24A7E" w:rsidRPr="006A2B54" w:rsidRDefault="00A24A7E">
      <w:pPr>
        <w:rPr>
          <w:rFonts w:asciiTheme="minorHAnsi" w:hAnsiTheme="minorHAnsi" w:cstheme="minorHAnsi"/>
        </w:rPr>
      </w:pPr>
    </w:p>
    <w:p w14:paraId="32075DCE" w14:textId="5932BCFA" w:rsidR="00A24A7E" w:rsidRPr="006A2B54" w:rsidRDefault="00A24A7E">
      <w:pPr>
        <w:rPr>
          <w:rFonts w:asciiTheme="minorHAnsi" w:hAnsiTheme="minorHAnsi" w:cstheme="minorHAnsi"/>
        </w:rPr>
      </w:pPr>
    </w:p>
    <w:p w14:paraId="0E2C052A" w14:textId="0799CF4D" w:rsidR="00A24A7E" w:rsidRPr="006A2B54" w:rsidRDefault="00DF4727">
      <w:pPr>
        <w:rPr>
          <w:rFonts w:asciiTheme="minorHAnsi" w:hAnsiTheme="minorHAnsi" w:cstheme="minorHAnsi"/>
        </w:rPr>
      </w:pPr>
      <w:r w:rsidRPr="006A2B54">
        <w:rPr>
          <w:rFonts w:asciiTheme="minorHAnsi" w:hAnsiTheme="minorHAnsi" w:cstheme="minorHAnsi"/>
          <w:noProof/>
        </w:rPr>
        <mc:AlternateContent>
          <mc:Choice Requires="wps">
            <w:drawing>
              <wp:anchor distT="0" distB="0" distL="114300" distR="114300" simplePos="0" relativeHeight="251658262" behindDoc="0" locked="0" layoutInCell="1" allowOverlap="1" wp14:anchorId="13A2BA3E" wp14:editId="24E36E80">
                <wp:simplePos x="0" y="0"/>
                <wp:positionH relativeFrom="page">
                  <wp:align>center</wp:align>
                </wp:positionH>
                <wp:positionV relativeFrom="paragraph">
                  <wp:posOffset>151130</wp:posOffset>
                </wp:positionV>
                <wp:extent cx="5457825" cy="323850"/>
                <wp:effectExtent l="0" t="0" r="0" b="0"/>
                <wp:wrapNone/>
                <wp:docPr id="2123567573" name="Text Box 4"/>
                <wp:cNvGraphicFramePr/>
                <a:graphic xmlns:a="http://schemas.openxmlformats.org/drawingml/2006/main">
                  <a:graphicData uri="http://schemas.microsoft.com/office/word/2010/wordprocessingShape">
                    <wps:wsp>
                      <wps:cNvSpPr txBox="1"/>
                      <wps:spPr>
                        <a:xfrm>
                          <a:off x="0" y="0"/>
                          <a:ext cx="5457825" cy="323850"/>
                        </a:xfrm>
                        <a:prstGeom prst="rect">
                          <a:avLst/>
                        </a:prstGeom>
                        <a:noFill/>
                        <a:ln w="6350">
                          <a:noFill/>
                        </a:ln>
                      </wps:spPr>
                      <wps:txbx>
                        <w:txbxContent>
                          <w:p w14:paraId="53639264" w14:textId="1F84F570" w:rsidR="005954BE" w:rsidRPr="009B40FA" w:rsidRDefault="005954BE">
                            <w:pPr>
                              <w:rPr>
                                <w:rFonts w:ascii="Aptos" w:hAnsi="Aptos"/>
                                <w:b/>
                                <w:bCs/>
                                <w:color w:val="293272" w:themeColor="accent1"/>
                                <w:sz w:val="28"/>
                                <w:szCs w:val="28"/>
                              </w:rPr>
                            </w:pPr>
                            <w:r w:rsidRPr="009B40FA">
                              <w:rPr>
                                <w:rFonts w:ascii="Aptos" w:hAnsi="Aptos"/>
                                <w:b/>
                                <w:bCs/>
                                <w:color w:val="293272" w:themeColor="accent1"/>
                                <w:sz w:val="28"/>
                                <w:szCs w:val="28"/>
                              </w:rPr>
                              <w:t xml:space="preserve">Appendix </w:t>
                            </w:r>
                            <w:r w:rsidR="009B40FA">
                              <w:rPr>
                                <w:rFonts w:ascii="Aptos" w:hAnsi="Aptos"/>
                                <w:b/>
                                <w:bCs/>
                                <w:color w:val="293272" w:themeColor="accent1"/>
                                <w:sz w:val="28"/>
                                <w:szCs w:val="28"/>
                              </w:rPr>
                              <w:t xml:space="preserve">3 – Coordination Meeting Proforma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A2BA3E" id="Text Box 4" o:spid="_x0000_s1032" type="#_x0000_t202" style="position:absolute;margin-left:0;margin-top:11.9pt;width:429.75pt;height:25.5pt;z-index:25165826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" filled="f" stroked="f" strokeweight=".5pt">
                <v:textbox>
                  <w:txbxContent>
                    <w:p w14:paraId="53639264" w14:textId="1F84F570" w:rsidR="005954BE" w:rsidRPr="009B40FA" w:rsidRDefault="005954BE">
                      <w:pPr>
                        <w:rPr>
                          <w:rFonts w:ascii="Aptos" w:hAnsi="Aptos"/>
                          <w:b/>
                          <w:bCs/>
                          <w:color w:val="293272" w:themeColor="accent1"/>
                          <w:sz w:val="28"/>
                          <w:szCs w:val="28"/>
                        </w:rPr>
                      </w:pPr>
                      <w:r w:rsidRPr="009B40FA">
                        <w:rPr>
                          <w:rFonts w:ascii="Aptos" w:hAnsi="Aptos"/>
                          <w:b/>
                          <w:bCs/>
                          <w:color w:val="293272" w:themeColor="accent1"/>
                          <w:sz w:val="28"/>
                          <w:szCs w:val="28"/>
                        </w:rPr>
                        <w:t xml:space="preserve">Appendix </w:t>
                      </w:r>
                      <w:r w:rsidR="009B40FA">
                        <w:rPr>
                          <w:rFonts w:ascii="Aptos" w:hAnsi="Aptos"/>
                          <w:b/>
                          <w:bCs/>
                          <w:color w:val="293272" w:themeColor="accent1"/>
                          <w:sz w:val="28"/>
                          <w:szCs w:val="28"/>
                        </w:rPr>
                        <w:t xml:space="preserve">3 – Coordination Meeting Proforma </w:t>
                      </w:r>
                    </w:p>
                  </w:txbxContent>
                </v:textbox>
                <w10:wrap anchorx="page"/>
              </v:shape>
            </w:pict>
          </mc:Fallback>
        </mc:AlternateContent>
      </w:r>
    </w:p>
    <w:p w14:paraId="21570AB1" w14:textId="63532405" w:rsidR="00A24A7E" w:rsidRPr="006A2B54" w:rsidRDefault="00A24A7E">
      <w:pPr>
        <w:rPr>
          <w:rFonts w:asciiTheme="minorHAnsi" w:hAnsiTheme="minorHAnsi" w:cstheme="minorHAnsi"/>
        </w:rPr>
      </w:pPr>
    </w:p>
    <w:p w14:paraId="05735291" w14:textId="7C36397F" w:rsidR="00FC5A14" w:rsidRPr="006A2B54" w:rsidRDefault="00DF4727" w:rsidP="004337C2">
      <w:pPr>
        <w:rPr>
          <w:rFonts w:asciiTheme="minorHAnsi" w:hAnsiTheme="minorHAnsi" w:cstheme="minorHAnsi"/>
        </w:rPr>
      </w:pPr>
      <w:r w:rsidRPr="006A2B54">
        <w:rPr>
          <w:rFonts w:asciiTheme="minorHAnsi" w:hAnsiTheme="minorHAnsi" w:cstheme="minorHAnsi"/>
          <w:noProof/>
        </w:rPr>
        <mc:AlternateContent>
          <mc:Choice Requires="wps">
            <w:drawing>
              <wp:anchor distT="0" distB="0" distL="114300" distR="114300" simplePos="0" relativeHeight="251658263" behindDoc="0" locked="0" layoutInCell="1" allowOverlap="1" wp14:anchorId="699D8F35" wp14:editId="4412F3B3">
                <wp:simplePos x="0" y="0"/>
                <wp:positionH relativeFrom="margin">
                  <wp:align>center</wp:align>
                </wp:positionH>
                <wp:positionV relativeFrom="paragraph">
                  <wp:posOffset>6985</wp:posOffset>
                </wp:positionV>
                <wp:extent cx="5705475" cy="581025"/>
                <wp:effectExtent l="0" t="0" r="0" b="0"/>
                <wp:wrapNone/>
                <wp:docPr id="35609002" name="Text Box 5"/>
                <wp:cNvGraphicFramePr/>
                <a:graphic xmlns:a="http://schemas.openxmlformats.org/drawingml/2006/main">
                  <a:graphicData uri="http://schemas.microsoft.com/office/word/2010/wordprocessingShape">
                    <wps:wsp>
                      <wps:cNvSpPr txBox="1"/>
                      <wps:spPr>
                        <a:xfrm>
                          <a:off x="0" y="0"/>
                          <a:ext cx="5705475" cy="581025"/>
                        </a:xfrm>
                        <a:prstGeom prst="rect">
                          <a:avLst/>
                        </a:prstGeom>
                        <a:noFill/>
                        <a:ln w="6350">
                          <a:noFill/>
                        </a:ln>
                      </wps:spPr>
                      <wps:txbx>
                        <w:txbxContent>
                          <w:p w14:paraId="43678A59" w14:textId="7CB69472" w:rsidR="009B40FA" w:rsidRPr="009B40FA" w:rsidRDefault="009B40FA">
                            <w:pPr>
                              <w:rPr>
                                <w:rFonts w:ascii="Aptos" w:hAnsi="Aptos"/>
                                <w:b/>
                                <w:bCs/>
                                <w:color w:val="293272" w:themeColor="accent1"/>
                                <w:sz w:val="28"/>
                                <w:szCs w:val="32"/>
                              </w:rPr>
                            </w:pPr>
                            <w:r>
                              <w:rPr>
                                <w:rFonts w:ascii="Aptos" w:hAnsi="Aptos"/>
                                <w:b/>
                                <w:bCs/>
                                <w:color w:val="293272" w:themeColor="accent1"/>
                                <w:sz w:val="28"/>
                                <w:szCs w:val="32"/>
                              </w:rPr>
                              <w:t xml:space="preserve">Appendix 4 </w:t>
                            </w:r>
                            <w:r w:rsidR="00DF4727">
                              <w:rPr>
                                <w:rFonts w:ascii="Aptos" w:hAnsi="Aptos"/>
                                <w:b/>
                                <w:bCs/>
                                <w:color w:val="293272" w:themeColor="accent1"/>
                                <w:sz w:val="28"/>
                                <w:szCs w:val="32"/>
                              </w:rPr>
                              <w:t>–</w:t>
                            </w:r>
                            <w:r>
                              <w:rPr>
                                <w:rFonts w:ascii="Aptos" w:hAnsi="Aptos"/>
                                <w:b/>
                                <w:bCs/>
                                <w:color w:val="293272" w:themeColor="accent1"/>
                                <w:sz w:val="28"/>
                                <w:szCs w:val="32"/>
                              </w:rPr>
                              <w:t xml:space="preserve"> </w:t>
                            </w:r>
                            <w:r w:rsidR="00DF4727">
                              <w:rPr>
                                <w:rFonts w:ascii="Aptos" w:hAnsi="Aptos"/>
                                <w:b/>
                                <w:bCs/>
                                <w:color w:val="293272" w:themeColor="accent1"/>
                                <w:sz w:val="28"/>
                                <w:szCs w:val="32"/>
                              </w:rPr>
                              <w:t xml:space="preserve">Mapping of RACGP Standards &amp; Strengthened Aged Care Standards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D8F35" id="Text Box 5" o:spid="_x0000_s1033" type="#_x0000_t202" style="position:absolute;margin-left:0;margin-top:.55pt;width:449.25pt;height:45.75pt;z-index:25165826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" filled="f" stroked="f" strokeweight=".5pt">
                <v:textbox>
                  <w:txbxContent>
                    <w:p w14:paraId="43678A59" w14:textId="7CB69472" w:rsidR="009B40FA" w:rsidRPr="009B40FA" w:rsidRDefault="009B40FA">
                      <w:pPr>
                        <w:rPr>
                          <w:rFonts w:ascii="Aptos" w:hAnsi="Aptos"/>
                          <w:b/>
                          <w:bCs/>
                          <w:color w:val="293272" w:themeColor="accent1"/>
                          <w:sz w:val="28"/>
                          <w:szCs w:val="32"/>
                        </w:rPr>
                      </w:pPr>
                      <w:r>
                        <w:rPr>
                          <w:rFonts w:ascii="Aptos" w:hAnsi="Aptos"/>
                          <w:b/>
                          <w:bCs/>
                          <w:color w:val="293272" w:themeColor="accent1"/>
                          <w:sz w:val="28"/>
                          <w:szCs w:val="32"/>
                        </w:rPr>
                        <w:t xml:space="preserve">Appendix 4 </w:t>
                      </w:r>
                      <w:r w:rsidR="00DF4727">
                        <w:rPr>
                          <w:rFonts w:ascii="Aptos" w:hAnsi="Aptos"/>
                          <w:b/>
                          <w:bCs/>
                          <w:color w:val="293272" w:themeColor="accent1"/>
                          <w:sz w:val="28"/>
                          <w:szCs w:val="32"/>
                        </w:rPr>
                        <w:t>–</w:t>
                      </w:r>
                      <w:r>
                        <w:rPr>
                          <w:rFonts w:ascii="Aptos" w:hAnsi="Aptos"/>
                          <w:b/>
                          <w:bCs/>
                          <w:color w:val="293272" w:themeColor="accent1"/>
                          <w:sz w:val="28"/>
                          <w:szCs w:val="32"/>
                        </w:rPr>
                        <w:t xml:space="preserve"> </w:t>
                      </w:r>
                      <w:r w:rsidR="00DF4727">
                        <w:rPr>
                          <w:rFonts w:ascii="Aptos" w:hAnsi="Aptos"/>
                          <w:b/>
                          <w:bCs/>
                          <w:color w:val="293272" w:themeColor="accent1"/>
                          <w:sz w:val="28"/>
                          <w:szCs w:val="32"/>
                        </w:rPr>
                        <w:t xml:space="preserve">Mapping of RACGP Standards &amp; Strengthened Aged Care Standards </w:t>
                      </w:r>
                    </w:p>
                  </w:txbxContent>
                </v:textbox>
                <w10:wrap anchorx="margin"/>
              </v:shape>
            </w:pict>
          </mc:Fallback>
        </mc:AlternateContent>
      </w:r>
      <w:bookmarkStart w:id="7" w:name="_Hlk193202776"/>
    </w:p>
    <w:bookmarkEnd w:id="7"/>
    <w:p w14:paraId="1B45F733" w14:textId="10FB4662" w:rsidR="00112205" w:rsidRPr="006A2B54" w:rsidRDefault="00112205" w:rsidP="00A24A7E">
      <w:pPr>
        <w:pStyle w:val="Heading2"/>
        <w:rPr>
          <w:rFonts w:asciiTheme="minorHAnsi" w:hAnsiTheme="minorHAnsi" w:cstheme="minorHAnsi"/>
        </w:rPr>
      </w:pPr>
      <w:r w:rsidRPr="006A2B54">
        <w:rPr>
          <w:rFonts w:asciiTheme="minorHAnsi" w:hAnsiTheme="minorHAnsi" w:cstheme="minorHAnsi"/>
        </w:rPr>
        <w:br w:type="page"/>
      </w:r>
    </w:p>
    <w:p w14:paraId="6E05E74E" w14:textId="0B06B477" w:rsidR="009B1A9B" w:rsidRPr="006A2B54" w:rsidRDefault="00FF596F" w:rsidP="008C5971">
      <w:pPr>
        <w:pStyle w:val="Heading2"/>
        <w:rPr>
          <w:rFonts w:asciiTheme="minorHAnsi" w:hAnsiTheme="minorHAnsi" w:cstheme="minorHAnsi"/>
        </w:rPr>
      </w:pPr>
      <w:bookmarkStart w:id="8" w:name="_Purpose_of_this"/>
      <w:bookmarkStart w:id="9" w:name="_Toc192138039"/>
      <w:bookmarkEnd w:id="8"/>
      <w:r w:rsidRPr="006A2B54">
        <w:rPr>
          <w:rFonts w:asciiTheme="minorHAnsi" w:hAnsiTheme="minorHAnsi" w:cstheme="minorHAnsi"/>
        </w:rPr>
        <w:lastRenderedPageBreak/>
        <w:t>Purpose of this Toolkit</w:t>
      </w:r>
      <w:bookmarkEnd w:id="9"/>
    </w:p>
    <w:p w14:paraId="14FF569A" w14:textId="65C2DB46" w:rsidR="005B50A4" w:rsidRPr="006A2B54" w:rsidRDefault="005B50A4" w:rsidP="005B50A4">
      <w:pPr>
        <w:pStyle w:val="Heading2"/>
        <w:jc w:val="both"/>
        <w:rPr>
          <w:rFonts w:asciiTheme="minorHAnsi" w:eastAsiaTheme="minorHAnsi" w:hAnsiTheme="minorHAnsi" w:cstheme="minorHAnsi"/>
          <w:b w:val="0"/>
          <w:color w:val="auto"/>
          <w:sz w:val="20"/>
          <w:szCs w:val="22"/>
        </w:rPr>
      </w:pPr>
      <w:bookmarkStart w:id="10" w:name="_The_aim_of"/>
      <w:bookmarkStart w:id="11" w:name="_Toc192138040"/>
      <w:bookmarkStart w:id="12" w:name="_Hlk190949433"/>
      <w:bookmarkEnd w:id="10"/>
      <w:r w:rsidRPr="006A2B54">
        <w:rPr>
          <w:rFonts w:asciiTheme="minorHAnsi" w:eastAsiaTheme="minorHAnsi" w:hAnsiTheme="minorHAnsi" w:cstheme="minorHAnsi"/>
          <w:b w:val="0"/>
          <w:color w:val="auto"/>
          <w:sz w:val="20"/>
          <w:szCs w:val="22"/>
        </w:rPr>
        <w:t>The aim of the Primary Care – RACH Coordination Toolkit is to provide tools and tips for improving coordination between Residential Aged Care Homes (RACHs) and General Practices. Through collaborative effort, stronger partnerships between RACHs and GPs will support improved planning and delivery of primary care services in the RACH setting</w:t>
      </w:r>
      <w:r w:rsidR="00007D44" w:rsidRPr="006A2B54">
        <w:rPr>
          <w:rFonts w:asciiTheme="minorHAnsi" w:eastAsiaTheme="minorHAnsi" w:hAnsiTheme="minorHAnsi" w:cstheme="minorHAnsi"/>
          <w:b w:val="0"/>
          <w:color w:val="auto"/>
          <w:sz w:val="20"/>
          <w:szCs w:val="22"/>
        </w:rPr>
        <w:t xml:space="preserve"> for residents</w:t>
      </w:r>
      <w:r w:rsidRPr="006A2B54">
        <w:rPr>
          <w:rFonts w:asciiTheme="minorHAnsi" w:eastAsiaTheme="minorHAnsi" w:hAnsiTheme="minorHAnsi" w:cstheme="minorHAnsi"/>
          <w:b w:val="0"/>
          <w:color w:val="auto"/>
          <w:sz w:val="20"/>
          <w:szCs w:val="22"/>
        </w:rPr>
        <w:t>.</w:t>
      </w:r>
      <w:bookmarkEnd w:id="11"/>
      <w:r w:rsidRPr="006A2B54">
        <w:rPr>
          <w:rFonts w:asciiTheme="minorHAnsi" w:eastAsiaTheme="minorHAnsi" w:hAnsiTheme="minorHAnsi" w:cstheme="minorHAnsi"/>
          <w:b w:val="0"/>
          <w:color w:val="auto"/>
          <w:sz w:val="20"/>
          <w:szCs w:val="22"/>
        </w:rPr>
        <w:t xml:space="preserve"> </w:t>
      </w:r>
    </w:p>
    <w:p w14:paraId="6F821332" w14:textId="35A79B00" w:rsidR="005B50A4" w:rsidRPr="006A2B54" w:rsidRDefault="005B50A4" w:rsidP="005B50A4">
      <w:pPr>
        <w:pStyle w:val="Heading2"/>
        <w:jc w:val="both"/>
        <w:rPr>
          <w:rFonts w:asciiTheme="minorHAnsi" w:eastAsiaTheme="minorHAnsi" w:hAnsiTheme="minorHAnsi" w:cstheme="minorHAnsi"/>
          <w:b w:val="0"/>
          <w:color w:val="auto"/>
          <w:sz w:val="20"/>
          <w:szCs w:val="22"/>
        </w:rPr>
      </w:pPr>
      <w:bookmarkStart w:id="13" w:name="_Toc192138041"/>
      <w:r w:rsidRPr="006A2B54">
        <w:rPr>
          <w:rFonts w:asciiTheme="minorHAnsi" w:eastAsiaTheme="minorHAnsi" w:hAnsiTheme="minorHAnsi" w:cstheme="minorHAnsi"/>
          <w:b w:val="0"/>
          <w:color w:val="auto"/>
          <w:sz w:val="20"/>
          <w:szCs w:val="22"/>
        </w:rPr>
        <w:t>The resource was developed to complement the General Practice in Aged Care Incentive P</w:t>
      </w:r>
      <w:r w:rsidR="00D34E16" w:rsidRPr="006A2B54">
        <w:rPr>
          <w:rFonts w:asciiTheme="minorHAnsi" w:eastAsiaTheme="minorHAnsi" w:hAnsiTheme="minorHAnsi" w:cstheme="minorHAnsi"/>
          <w:b w:val="0"/>
          <w:color w:val="auto"/>
          <w:sz w:val="20"/>
          <w:szCs w:val="22"/>
        </w:rPr>
        <w:t>rogram</w:t>
      </w:r>
      <w:r w:rsidRPr="006A2B54">
        <w:rPr>
          <w:rFonts w:asciiTheme="minorHAnsi" w:eastAsiaTheme="minorHAnsi" w:hAnsiTheme="minorHAnsi" w:cstheme="minorHAnsi"/>
          <w:b w:val="0"/>
          <w:color w:val="auto"/>
          <w:sz w:val="20"/>
          <w:szCs w:val="22"/>
        </w:rPr>
        <w:t xml:space="preserve"> which focuses on enhancing continuity and quality of care by shifting from volume-based care towards structured, regular care planning, supporting a preventative care model. This toolkit is intended for both staff in RACHs and Primary Care.</w:t>
      </w:r>
      <w:bookmarkEnd w:id="13"/>
      <w:r w:rsidRPr="006A2B54">
        <w:rPr>
          <w:rFonts w:asciiTheme="minorHAnsi" w:eastAsiaTheme="minorHAnsi" w:hAnsiTheme="minorHAnsi" w:cstheme="minorHAnsi"/>
          <w:b w:val="0"/>
          <w:color w:val="auto"/>
          <w:sz w:val="20"/>
          <w:szCs w:val="22"/>
        </w:rPr>
        <w:t xml:space="preserve"> </w:t>
      </w:r>
    </w:p>
    <w:p w14:paraId="15BA41C7" w14:textId="77777777" w:rsidR="005B50A4" w:rsidRPr="006A2B54" w:rsidRDefault="005B50A4" w:rsidP="005B50A4">
      <w:pPr>
        <w:pStyle w:val="Heading2"/>
        <w:jc w:val="both"/>
        <w:rPr>
          <w:rFonts w:asciiTheme="minorHAnsi" w:eastAsiaTheme="minorHAnsi" w:hAnsiTheme="minorHAnsi" w:cstheme="minorHAnsi"/>
          <w:b w:val="0"/>
          <w:color w:val="auto"/>
          <w:sz w:val="20"/>
          <w:szCs w:val="22"/>
        </w:rPr>
      </w:pPr>
      <w:bookmarkStart w:id="14" w:name="_Toc192138042"/>
      <w:r w:rsidRPr="006A2B54">
        <w:rPr>
          <w:rFonts w:asciiTheme="minorHAnsi" w:eastAsiaTheme="minorHAnsi" w:hAnsiTheme="minorHAnsi" w:cstheme="minorHAnsi"/>
          <w:b w:val="0"/>
          <w:color w:val="auto"/>
          <w:sz w:val="20"/>
          <w:szCs w:val="22"/>
        </w:rPr>
        <w:t>This toolkit has been developed by Primary Health Networks through the National PHN MyMedicare Implementation Program.</w:t>
      </w:r>
      <w:bookmarkEnd w:id="14"/>
    </w:p>
    <w:p w14:paraId="7E790FB5" w14:textId="77777777" w:rsidR="000B22D1" w:rsidRPr="006A2B54" w:rsidRDefault="000B22D1" w:rsidP="000B22D1">
      <w:pPr>
        <w:rPr>
          <w:rFonts w:asciiTheme="minorHAnsi" w:hAnsiTheme="minorHAnsi" w:cstheme="minorHAnsi"/>
        </w:rPr>
      </w:pPr>
    </w:p>
    <w:p w14:paraId="4CC08444" w14:textId="77777777" w:rsidR="000B22D1" w:rsidRPr="006A2B54" w:rsidRDefault="000B22D1" w:rsidP="000B22D1">
      <w:pPr>
        <w:rPr>
          <w:rFonts w:asciiTheme="minorHAnsi" w:hAnsiTheme="minorHAnsi" w:cstheme="minorHAnsi"/>
        </w:rPr>
      </w:pPr>
    </w:p>
    <w:p w14:paraId="603ABB0E" w14:textId="5B3830F0" w:rsidR="00FF596F" w:rsidRPr="006A2B54" w:rsidRDefault="00FF596F" w:rsidP="005B50A4">
      <w:pPr>
        <w:pStyle w:val="Heading2"/>
        <w:rPr>
          <w:rFonts w:asciiTheme="minorHAnsi" w:hAnsiTheme="minorHAnsi" w:cstheme="minorHAnsi"/>
        </w:rPr>
      </w:pPr>
      <w:bookmarkStart w:id="15" w:name="_Toc192138043"/>
      <w:r w:rsidRPr="006A2B54">
        <w:rPr>
          <w:rFonts w:asciiTheme="minorHAnsi" w:hAnsiTheme="minorHAnsi" w:cstheme="minorHAnsi"/>
        </w:rPr>
        <w:t>Background</w:t>
      </w:r>
      <w:bookmarkEnd w:id="15"/>
    </w:p>
    <w:bookmarkEnd w:id="12"/>
    <w:p w14:paraId="5DFD7FED" w14:textId="4AD2496E" w:rsidR="00807843" w:rsidRPr="006A2B54" w:rsidRDefault="00807843" w:rsidP="00807843">
      <w:pPr>
        <w:jc w:val="both"/>
        <w:rPr>
          <w:rFonts w:asciiTheme="minorHAnsi" w:hAnsiTheme="minorHAnsi" w:cstheme="minorHAnsi"/>
          <w:b/>
          <w:bCs/>
        </w:rPr>
      </w:pPr>
      <w:r w:rsidRPr="006A2B54">
        <w:rPr>
          <w:rFonts w:asciiTheme="minorHAnsi" w:hAnsiTheme="minorHAnsi" w:cstheme="minorHAnsi"/>
          <w:b/>
          <w:bCs/>
        </w:rPr>
        <w:t xml:space="preserve">Having all health professionals, the resident, and the family ‘all on the same page’ regarding care goals is important. </w:t>
      </w:r>
    </w:p>
    <w:p w14:paraId="60CEC128" w14:textId="1F9F3452" w:rsidR="00807843" w:rsidRPr="006A2B54" w:rsidRDefault="00807843" w:rsidP="00807843">
      <w:pPr>
        <w:jc w:val="both"/>
        <w:rPr>
          <w:rFonts w:asciiTheme="minorHAnsi" w:hAnsiTheme="minorHAnsi" w:cstheme="minorHAnsi"/>
        </w:rPr>
      </w:pPr>
      <w:r w:rsidRPr="006A2B54">
        <w:rPr>
          <w:rFonts w:asciiTheme="minorHAnsi" w:hAnsiTheme="minorHAnsi" w:cstheme="minorHAnsi"/>
        </w:rPr>
        <w:t>The RACGP describes collaboration and multidisciplinary team-based care as essential for the optimal care of older people, particularly those in residential aged care facilities (RACFs) and in the community^.</w:t>
      </w:r>
    </w:p>
    <w:p w14:paraId="62E46E89" w14:textId="53A8A278" w:rsidR="00807843" w:rsidRPr="006A2B54" w:rsidRDefault="00807843" w:rsidP="00807843">
      <w:pPr>
        <w:jc w:val="both"/>
        <w:rPr>
          <w:rFonts w:asciiTheme="minorHAnsi" w:hAnsiTheme="minorHAnsi" w:cstheme="minorHAnsi"/>
        </w:rPr>
      </w:pPr>
      <w:r w:rsidRPr="006A2B54">
        <w:rPr>
          <w:rFonts w:asciiTheme="minorHAnsi" w:hAnsiTheme="minorHAnsi" w:cstheme="minorHAnsi"/>
        </w:rPr>
        <w:t>In residential aged care, the GP provides medical oversight of the resident. In some organisations, Nurse Practitioners may also oversee a resident’s care. Collaboration across the care team has benefits for patients, the team and its members and the organi</w:t>
      </w:r>
      <w:r w:rsidR="00EB28F8" w:rsidRPr="006A2B54">
        <w:rPr>
          <w:rFonts w:asciiTheme="minorHAnsi" w:hAnsiTheme="minorHAnsi" w:cstheme="minorHAnsi"/>
        </w:rPr>
        <w:t>s</w:t>
      </w:r>
      <w:r w:rsidRPr="006A2B54">
        <w:rPr>
          <w:rFonts w:asciiTheme="minorHAnsi" w:hAnsiTheme="minorHAnsi" w:cstheme="minorHAnsi"/>
        </w:rPr>
        <w:t>ation. Many different care providers can make up a resident’s care team and not all are co-located within the RACH.</w:t>
      </w:r>
    </w:p>
    <w:p w14:paraId="49D5AF57" w14:textId="527E88D0" w:rsidR="00807843" w:rsidRPr="006A2B54" w:rsidRDefault="00807843" w:rsidP="00807843">
      <w:pPr>
        <w:jc w:val="both"/>
        <w:rPr>
          <w:rFonts w:asciiTheme="minorHAnsi" w:hAnsiTheme="minorHAnsi" w:cstheme="minorHAnsi"/>
        </w:rPr>
      </w:pPr>
      <w:r w:rsidRPr="006A2B54">
        <w:rPr>
          <w:rFonts w:asciiTheme="minorHAnsi" w:hAnsiTheme="minorHAnsi" w:cstheme="minorHAnsi"/>
        </w:rPr>
        <w:t xml:space="preserve">Through a series of steps, all members of the care team can improve their experience in delivering care, leading to improved care outcomes for the resident. </w:t>
      </w:r>
    </w:p>
    <w:p w14:paraId="0C4629AD" w14:textId="6FCDA158" w:rsidR="000B22D1" w:rsidRPr="006A2B54" w:rsidRDefault="00807843" w:rsidP="000B22D1">
      <w:pPr>
        <w:jc w:val="both"/>
        <w:rPr>
          <w:rFonts w:asciiTheme="minorHAnsi" w:hAnsiTheme="minorHAnsi" w:cstheme="minorHAnsi"/>
        </w:rPr>
      </w:pPr>
      <w:r w:rsidRPr="006A2B54">
        <w:rPr>
          <w:rFonts w:asciiTheme="minorHAnsi" w:hAnsiTheme="minorHAnsi" w:cstheme="minorHAnsi"/>
        </w:rPr>
        <w:t xml:space="preserve">^Source: RACGP - Supporting sustainable GP-led care for older people </w:t>
      </w:r>
      <w:r w:rsidR="00FF596F" w:rsidRPr="006A2B54">
        <w:rPr>
          <w:rFonts w:asciiTheme="minorHAnsi" w:hAnsiTheme="minorHAnsi" w:cstheme="minorHAnsi"/>
        </w:rPr>
        <w:t xml:space="preserve">Source: RACGP - </w:t>
      </w:r>
      <w:hyperlink r:id="rId18" w:history="1">
        <w:r w:rsidR="00FF596F" w:rsidRPr="006A2B54">
          <w:rPr>
            <w:rStyle w:val="Hyperlink"/>
            <w:rFonts w:asciiTheme="minorHAnsi" w:hAnsiTheme="minorHAnsi" w:cstheme="minorHAnsi"/>
            <w:lang w:val="en-US"/>
          </w:rPr>
          <w:t>RACGP - Supporting sustainable GP-led care for older people</w:t>
        </w:r>
      </w:hyperlink>
      <w:r w:rsidR="00FF596F" w:rsidRPr="006A2B54">
        <w:rPr>
          <w:rFonts w:asciiTheme="minorHAnsi" w:hAnsiTheme="minorHAnsi" w:cstheme="minorHAnsi"/>
        </w:rPr>
        <w:t xml:space="preserve"> </w:t>
      </w:r>
    </w:p>
    <w:p w14:paraId="0BB5AD7A" w14:textId="77777777" w:rsidR="000B22D1" w:rsidRPr="006A2B54" w:rsidRDefault="000B22D1" w:rsidP="000B22D1">
      <w:pPr>
        <w:jc w:val="both"/>
        <w:rPr>
          <w:rFonts w:asciiTheme="minorHAnsi" w:hAnsiTheme="minorHAnsi" w:cstheme="minorHAnsi"/>
        </w:rPr>
      </w:pPr>
    </w:p>
    <w:p w14:paraId="744B1601" w14:textId="77777777" w:rsidR="000B22D1" w:rsidRPr="006A2B54" w:rsidRDefault="000B22D1" w:rsidP="000B22D1">
      <w:pPr>
        <w:jc w:val="both"/>
        <w:rPr>
          <w:rFonts w:asciiTheme="minorHAnsi" w:hAnsiTheme="minorHAnsi" w:cstheme="minorHAnsi"/>
        </w:rPr>
      </w:pPr>
    </w:p>
    <w:p w14:paraId="091BF34F" w14:textId="77777777" w:rsidR="000B22D1" w:rsidRPr="006A2B54" w:rsidRDefault="000B22D1" w:rsidP="000B22D1">
      <w:pPr>
        <w:jc w:val="both"/>
        <w:rPr>
          <w:rFonts w:asciiTheme="minorHAnsi" w:hAnsiTheme="minorHAnsi" w:cstheme="minorHAnsi"/>
        </w:rPr>
      </w:pPr>
    </w:p>
    <w:p w14:paraId="2CFDC697" w14:textId="77777777" w:rsidR="000B22D1" w:rsidRPr="006A2B54" w:rsidRDefault="000B22D1" w:rsidP="000B22D1">
      <w:pPr>
        <w:jc w:val="both"/>
        <w:rPr>
          <w:rFonts w:asciiTheme="minorHAnsi" w:hAnsiTheme="minorHAnsi" w:cstheme="minorHAnsi"/>
        </w:rPr>
      </w:pPr>
    </w:p>
    <w:p w14:paraId="23394A7A" w14:textId="77777777" w:rsidR="000B22D1" w:rsidRPr="006A2B54" w:rsidRDefault="000B22D1" w:rsidP="000B22D1">
      <w:pPr>
        <w:jc w:val="both"/>
        <w:rPr>
          <w:rFonts w:asciiTheme="minorHAnsi" w:hAnsiTheme="minorHAnsi" w:cstheme="minorHAnsi"/>
        </w:rPr>
      </w:pPr>
    </w:p>
    <w:p w14:paraId="3ABE5097" w14:textId="77777777" w:rsidR="000B22D1" w:rsidRPr="006A2B54" w:rsidRDefault="000B22D1" w:rsidP="000B22D1">
      <w:pPr>
        <w:jc w:val="both"/>
        <w:rPr>
          <w:rFonts w:asciiTheme="minorHAnsi" w:hAnsiTheme="minorHAnsi" w:cstheme="minorHAnsi"/>
        </w:rPr>
      </w:pPr>
    </w:p>
    <w:p w14:paraId="092B3CCB" w14:textId="77777777" w:rsidR="000B22D1" w:rsidRPr="006A2B54" w:rsidRDefault="000B22D1" w:rsidP="000B22D1">
      <w:pPr>
        <w:jc w:val="both"/>
        <w:rPr>
          <w:rFonts w:asciiTheme="minorHAnsi" w:hAnsiTheme="minorHAnsi" w:cstheme="minorHAnsi"/>
        </w:rPr>
      </w:pPr>
    </w:p>
    <w:p w14:paraId="406A1478" w14:textId="77777777" w:rsidR="000B22D1" w:rsidRPr="006A2B54" w:rsidRDefault="000B22D1" w:rsidP="000B22D1">
      <w:pPr>
        <w:jc w:val="both"/>
        <w:rPr>
          <w:rFonts w:asciiTheme="minorHAnsi" w:hAnsiTheme="minorHAnsi" w:cstheme="minorHAnsi"/>
        </w:rPr>
      </w:pPr>
    </w:p>
    <w:p w14:paraId="57FF9460" w14:textId="77777777" w:rsidR="000B22D1" w:rsidRPr="006A2B54" w:rsidRDefault="000B22D1" w:rsidP="000B22D1">
      <w:pPr>
        <w:jc w:val="both"/>
        <w:rPr>
          <w:rFonts w:asciiTheme="minorHAnsi" w:hAnsiTheme="minorHAnsi" w:cstheme="minorHAnsi"/>
        </w:rPr>
      </w:pPr>
    </w:p>
    <w:p w14:paraId="356DE0ED" w14:textId="77777777" w:rsidR="000B22D1" w:rsidRPr="006A2B54" w:rsidRDefault="000B22D1" w:rsidP="000B22D1">
      <w:pPr>
        <w:jc w:val="both"/>
        <w:rPr>
          <w:rFonts w:asciiTheme="minorHAnsi" w:hAnsiTheme="minorHAnsi" w:cstheme="minorHAnsi"/>
        </w:rPr>
      </w:pPr>
    </w:p>
    <w:p w14:paraId="598C1C00" w14:textId="77777777" w:rsidR="000B22D1" w:rsidRPr="006A2B54" w:rsidRDefault="000B22D1" w:rsidP="000B22D1">
      <w:pPr>
        <w:jc w:val="both"/>
        <w:rPr>
          <w:rFonts w:asciiTheme="minorHAnsi" w:hAnsiTheme="minorHAnsi" w:cstheme="minorHAnsi"/>
        </w:rPr>
      </w:pPr>
    </w:p>
    <w:p w14:paraId="00EC1994" w14:textId="7F6CCECA" w:rsidR="00271D65" w:rsidRPr="006A2B54" w:rsidRDefault="00FF596F" w:rsidP="008C5971">
      <w:pPr>
        <w:pStyle w:val="Heading2"/>
        <w:rPr>
          <w:rFonts w:asciiTheme="minorHAnsi" w:hAnsiTheme="minorHAnsi" w:cstheme="minorHAnsi"/>
          <w:sz w:val="2"/>
          <w:szCs w:val="2"/>
        </w:rPr>
      </w:pPr>
      <w:bookmarkStart w:id="16" w:name="_Toc192138044"/>
      <w:r w:rsidRPr="006A2B54">
        <w:rPr>
          <w:rFonts w:asciiTheme="minorHAnsi" w:hAnsiTheme="minorHAnsi" w:cstheme="minorHAnsi"/>
        </w:rPr>
        <w:lastRenderedPageBreak/>
        <w:t>Why spend time improving coordination?</w:t>
      </w:r>
      <w:bookmarkEnd w:id="16"/>
      <w:r w:rsidR="0053278B" w:rsidRPr="006A2B54">
        <w:rPr>
          <w:rFonts w:asciiTheme="minorHAnsi" w:hAnsiTheme="minorHAnsi" w:cstheme="minorHAnsi"/>
        </w:rPr>
        <w:t xml:space="preserve"> </w:t>
      </w:r>
    </w:p>
    <w:p w14:paraId="4DA745D8" w14:textId="5997C529" w:rsidR="00FF596F" w:rsidRPr="006A2B54" w:rsidRDefault="22AA2AAD" w:rsidP="00C12C90">
      <w:pPr>
        <w:pStyle w:val="ListParagraph"/>
        <w:numPr>
          <w:ilvl w:val="0"/>
          <w:numId w:val="13"/>
        </w:numPr>
        <w:tabs>
          <w:tab w:val="clear" w:pos="720"/>
          <w:tab w:val="num" w:pos="426"/>
        </w:tabs>
        <w:spacing w:line="360" w:lineRule="auto"/>
        <w:ind w:left="426" w:hanging="426"/>
        <w:jc w:val="both"/>
        <w:rPr>
          <w:rFonts w:asciiTheme="minorHAnsi" w:hAnsiTheme="minorHAnsi" w:cstheme="minorHAnsi"/>
          <w:lang w:val="en-GB"/>
        </w:rPr>
      </w:pPr>
      <w:r w:rsidRPr="006A2B54">
        <w:rPr>
          <w:rFonts w:asciiTheme="minorHAnsi" w:hAnsiTheme="minorHAnsi" w:cstheme="minorHAnsi"/>
          <w:lang w:val="en-GB"/>
        </w:rPr>
        <w:t xml:space="preserve">Establishing effective partnerships in healthcare is not just a good idea, it’s essential. These partnerships play a significant role in enhancing the overall experience for patients. Imagine healthcare relationships built on principles like dignity, respect, shared information, and active participation. Partnerships should exist between care providers such as RACHs and General Practices, as well as with the resident and their families. </w:t>
      </w:r>
    </w:p>
    <w:p w14:paraId="4D9F9437" w14:textId="5CF4623C" w:rsidR="00FF596F" w:rsidRPr="006A2B54" w:rsidRDefault="00FF596F" w:rsidP="00C12C90">
      <w:pPr>
        <w:pStyle w:val="ListParagraph"/>
        <w:numPr>
          <w:ilvl w:val="0"/>
          <w:numId w:val="13"/>
        </w:numPr>
        <w:tabs>
          <w:tab w:val="clear" w:pos="720"/>
          <w:tab w:val="num" w:pos="426"/>
        </w:tabs>
        <w:spacing w:line="360" w:lineRule="auto"/>
        <w:ind w:left="426" w:hanging="426"/>
        <w:jc w:val="both"/>
        <w:rPr>
          <w:rFonts w:asciiTheme="minorHAnsi" w:hAnsiTheme="minorHAnsi" w:cstheme="minorHAnsi"/>
          <w:szCs w:val="20"/>
        </w:rPr>
      </w:pPr>
      <w:r w:rsidRPr="006A2B54">
        <w:rPr>
          <w:rFonts w:asciiTheme="minorHAnsi" w:hAnsiTheme="minorHAnsi" w:cstheme="minorHAnsi"/>
          <w:szCs w:val="20"/>
        </w:rPr>
        <w:t xml:space="preserve">Improving coordination between RACH and general practice </w:t>
      </w:r>
      <w:r w:rsidR="005F5B63" w:rsidRPr="006A2B54">
        <w:rPr>
          <w:rFonts w:asciiTheme="minorHAnsi" w:hAnsiTheme="minorHAnsi" w:cstheme="minorHAnsi"/>
          <w:szCs w:val="20"/>
        </w:rPr>
        <w:t>enables</w:t>
      </w:r>
      <w:r w:rsidRPr="006A2B54">
        <w:rPr>
          <w:rFonts w:asciiTheme="minorHAnsi" w:hAnsiTheme="minorHAnsi" w:cstheme="minorHAnsi"/>
          <w:szCs w:val="20"/>
        </w:rPr>
        <w:t xml:space="preserve"> both parties </w:t>
      </w:r>
      <w:r w:rsidR="005F5B63" w:rsidRPr="006A2B54">
        <w:rPr>
          <w:rFonts w:asciiTheme="minorHAnsi" w:hAnsiTheme="minorHAnsi" w:cstheme="minorHAnsi"/>
          <w:szCs w:val="20"/>
        </w:rPr>
        <w:t xml:space="preserve">to </w:t>
      </w:r>
      <w:r w:rsidRPr="006A2B54">
        <w:rPr>
          <w:rFonts w:asciiTheme="minorHAnsi" w:hAnsiTheme="minorHAnsi" w:cstheme="minorHAnsi"/>
          <w:szCs w:val="20"/>
        </w:rPr>
        <w:t xml:space="preserve">understand and respond to the </w:t>
      </w:r>
      <w:r w:rsidR="00EC2418" w:rsidRPr="006A2B54">
        <w:rPr>
          <w:rFonts w:asciiTheme="minorHAnsi" w:hAnsiTheme="minorHAnsi" w:cstheme="minorHAnsi"/>
          <w:szCs w:val="20"/>
        </w:rPr>
        <w:t xml:space="preserve">health care and other </w:t>
      </w:r>
      <w:r w:rsidRPr="006A2B54">
        <w:rPr>
          <w:rFonts w:asciiTheme="minorHAnsi" w:hAnsiTheme="minorHAnsi" w:cstheme="minorHAnsi"/>
          <w:szCs w:val="20"/>
        </w:rPr>
        <w:t xml:space="preserve">needs of residents and improves access to quality primary care for residents. </w:t>
      </w:r>
    </w:p>
    <w:p w14:paraId="037421DA" w14:textId="59346CFB" w:rsidR="00C464EF" w:rsidRPr="006A2B54" w:rsidRDefault="00C464EF" w:rsidP="00C12C90">
      <w:pPr>
        <w:pStyle w:val="ListParagraph"/>
        <w:numPr>
          <w:ilvl w:val="0"/>
          <w:numId w:val="13"/>
        </w:numPr>
        <w:tabs>
          <w:tab w:val="clear" w:pos="720"/>
          <w:tab w:val="num" w:pos="426"/>
        </w:tabs>
        <w:spacing w:line="360" w:lineRule="auto"/>
        <w:ind w:left="426" w:hanging="426"/>
        <w:jc w:val="both"/>
        <w:rPr>
          <w:rFonts w:asciiTheme="minorHAnsi" w:hAnsiTheme="minorHAnsi" w:cstheme="minorHAnsi"/>
          <w:lang w:val="en-GB"/>
        </w:rPr>
      </w:pPr>
      <w:r w:rsidRPr="006A2B54">
        <w:rPr>
          <w:rFonts w:asciiTheme="minorHAnsi" w:hAnsiTheme="minorHAnsi" w:cstheme="minorHAnsi"/>
          <w:lang w:val="en-GB"/>
        </w:rPr>
        <w:t xml:space="preserve">Well understood arrangement </w:t>
      </w:r>
      <w:r w:rsidR="009C6E77" w:rsidRPr="006A2B54">
        <w:rPr>
          <w:rFonts w:asciiTheme="minorHAnsi" w:hAnsiTheme="minorHAnsi" w:cstheme="minorHAnsi"/>
          <w:lang w:val="en-GB"/>
        </w:rPr>
        <w:t>facilitates</w:t>
      </w:r>
      <w:r w:rsidRPr="006A2B54">
        <w:rPr>
          <w:rFonts w:asciiTheme="minorHAnsi" w:hAnsiTheme="minorHAnsi" w:cstheme="minorHAnsi"/>
          <w:lang w:val="en-GB"/>
        </w:rPr>
        <w:t xml:space="preserve"> better experiences for providers and residents.  They can also support regular engagement and communication between health care professionals which can reduce errors and incidents that can lead to the need for urgent and/or </w:t>
      </w:r>
      <w:r w:rsidR="003B03AC" w:rsidRPr="006A2B54">
        <w:rPr>
          <w:rFonts w:asciiTheme="minorHAnsi" w:hAnsiTheme="minorHAnsi" w:cstheme="minorHAnsi"/>
          <w:lang w:val="en-GB"/>
        </w:rPr>
        <w:t>after-hours</w:t>
      </w:r>
      <w:r w:rsidRPr="006A2B54">
        <w:rPr>
          <w:rFonts w:asciiTheme="minorHAnsi" w:hAnsiTheme="minorHAnsi" w:cstheme="minorHAnsi"/>
          <w:lang w:val="en-GB"/>
        </w:rPr>
        <w:t xml:space="preserve"> care.  Agreed provider arrangements can also lead to improved palliative and end of life care.</w:t>
      </w:r>
    </w:p>
    <w:p w14:paraId="6718FADC" w14:textId="6C75B529" w:rsidR="00FF596F" w:rsidRPr="006A2B54" w:rsidRDefault="22AA2AAD" w:rsidP="00C12C90">
      <w:pPr>
        <w:pStyle w:val="ListParagraph"/>
        <w:numPr>
          <w:ilvl w:val="0"/>
          <w:numId w:val="13"/>
        </w:numPr>
        <w:tabs>
          <w:tab w:val="clear" w:pos="720"/>
          <w:tab w:val="num" w:pos="426"/>
        </w:tabs>
        <w:spacing w:line="360" w:lineRule="auto"/>
        <w:ind w:left="426" w:hanging="426"/>
        <w:jc w:val="both"/>
        <w:rPr>
          <w:rFonts w:asciiTheme="minorHAnsi" w:hAnsiTheme="minorHAnsi" w:cstheme="minorHAnsi"/>
          <w:lang w:val="en-GB"/>
        </w:rPr>
      </w:pPr>
      <w:r w:rsidRPr="006A2B54">
        <w:rPr>
          <w:rFonts w:asciiTheme="minorHAnsi" w:hAnsiTheme="minorHAnsi" w:cstheme="minorHAnsi"/>
          <w:lang w:val="en-GB"/>
        </w:rPr>
        <w:t xml:space="preserve">Good care is </w:t>
      </w:r>
      <w:r w:rsidR="00020939" w:rsidRPr="006A2B54">
        <w:rPr>
          <w:rFonts w:asciiTheme="minorHAnsi" w:hAnsiTheme="minorHAnsi" w:cstheme="minorHAnsi"/>
          <w:lang w:val="en-GB"/>
        </w:rPr>
        <w:t>less likely</w:t>
      </w:r>
      <w:r w:rsidRPr="006A2B54">
        <w:rPr>
          <w:rFonts w:asciiTheme="minorHAnsi" w:hAnsiTheme="minorHAnsi" w:cstheme="minorHAnsi"/>
          <w:lang w:val="en-GB"/>
        </w:rPr>
        <w:t xml:space="preserve"> when communication is fragmented. </w:t>
      </w:r>
    </w:p>
    <w:p w14:paraId="445CC0E8" w14:textId="77777777" w:rsidR="00FF596F" w:rsidRPr="006A2B54" w:rsidRDefault="00FF596F" w:rsidP="00C12C90">
      <w:pPr>
        <w:pStyle w:val="ListParagraph"/>
        <w:numPr>
          <w:ilvl w:val="0"/>
          <w:numId w:val="13"/>
        </w:numPr>
        <w:tabs>
          <w:tab w:val="clear" w:pos="720"/>
          <w:tab w:val="num" w:pos="426"/>
        </w:tabs>
        <w:spacing w:line="360" w:lineRule="auto"/>
        <w:ind w:left="426" w:hanging="426"/>
        <w:jc w:val="both"/>
        <w:rPr>
          <w:rFonts w:asciiTheme="minorHAnsi" w:hAnsiTheme="minorHAnsi" w:cstheme="minorHAnsi"/>
          <w:szCs w:val="20"/>
        </w:rPr>
      </w:pPr>
      <w:r w:rsidRPr="006A2B54">
        <w:rPr>
          <w:rFonts w:asciiTheme="minorHAnsi" w:hAnsiTheme="minorHAnsi" w:cstheme="minorHAnsi"/>
          <w:szCs w:val="20"/>
        </w:rPr>
        <w:t>Collaboration and great working partnerships make excellent care possible!</w:t>
      </w:r>
    </w:p>
    <w:p w14:paraId="5D633019" w14:textId="77777777" w:rsidR="00FF596F" w:rsidRPr="006A2B54" w:rsidRDefault="00FF596F" w:rsidP="00C12C90">
      <w:pPr>
        <w:numPr>
          <w:ilvl w:val="0"/>
          <w:numId w:val="12"/>
        </w:numPr>
        <w:tabs>
          <w:tab w:val="clear" w:pos="720"/>
          <w:tab w:val="num" w:pos="426"/>
        </w:tabs>
        <w:spacing w:line="360" w:lineRule="auto"/>
        <w:ind w:left="426" w:hanging="426"/>
        <w:rPr>
          <w:rFonts w:asciiTheme="minorHAnsi" w:hAnsiTheme="minorHAnsi" w:cstheme="minorHAnsi"/>
          <w:szCs w:val="20"/>
        </w:rPr>
      </w:pPr>
      <w:r w:rsidRPr="006A2B54">
        <w:rPr>
          <w:rFonts w:asciiTheme="minorHAnsi" w:hAnsiTheme="minorHAnsi" w:cstheme="minorHAnsi"/>
          <w:szCs w:val="20"/>
        </w:rPr>
        <w:t xml:space="preserve">This is a great blog article about the importance of working in partnership if you would like to read further on this topic: </w:t>
      </w:r>
      <w:hyperlink r:id="rId19" w:history="1">
        <w:r w:rsidRPr="006A2B54">
          <w:rPr>
            <w:rStyle w:val="Hyperlink"/>
            <w:rFonts w:asciiTheme="minorHAnsi" w:hAnsiTheme="minorHAnsi" w:cstheme="minorHAnsi"/>
            <w:szCs w:val="20"/>
            <w:lang w:val="en-US"/>
          </w:rPr>
          <w:t>What Is Partnership Working In Health And Social Care? - Care Learning</w:t>
        </w:r>
      </w:hyperlink>
    </w:p>
    <w:p w14:paraId="5AAC24D0" w14:textId="41390ADF" w:rsidR="00271D65" w:rsidRPr="006A2B54" w:rsidRDefault="00271D65" w:rsidP="00FF596F">
      <w:pPr>
        <w:jc w:val="both"/>
        <w:rPr>
          <w:rFonts w:asciiTheme="minorHAnsi" w:hAnsiTheme="minorHAnsi" w:cstheme="minorHAnsi"/>
          <w:szCs w:val="20"/>
        </w:rPr>
      </w:pPr>
    </w:p>
    <w:p w14:paraId="39DE3638" w14:textId="7E9D87B4" w:rsidR="00271D65" w:rsidRPr="006A2B54" w:rsidRDefault="00271D65" w:rsidP="00594856">
      <w:pPr>
        <w:tabs>
          <w:tab w:val="left" w:pos="1125"/>
        </w:tabs>
        <w:jc w:val="both"/>
        <w:rPr>
          <w:rFonts w:asciiTheme="minorHAnsi" w:hAnsiTheme="minorHAnsi" w:cstheme="minorHAnsi"/>
          <w:sz w:val="2"/>
          <w:szCs w:val="2"/>
        </w:rPr>
      </w:pPr>
    </w:p>
    <w:p w14:paraId="7EB1B980" w14:textId="6EC25CA2" w:rsidR="00271D65" w:rsidRPr="006A2B54" w:rsidRDefault="00271D65" w:rsidP="00BE5157">
      <w:pPr>
        <w:jc w:val="both"/>
        <w:rPr>
          <w:rFonts w:asciiTheme="minorHAnsi" w:hAnsiTheme="minorHAnsi" w:cstheme="minorHAnsi"/>
          <w:sz w:val="2"/>
          <w:szCs w:val="2"/>
        </w:rPr>
      </w:pPr>
    </w:p>
    <w:p w14:paraId="5FD601A6" w14:textId="3F7C8F28" w:rsidR="00A56343" w:rsidRPr="006A2B54" w:rsidRDefault="00A56343" w:rsidP="00BE5157">
      <w:pPr>
        <w:jc w:val="both"/>
        <w:rPr>
          <w:rFonts w:asciiTheme="minorHAnsi" w:hAnsiTheme="minorHAnsi" w:cstheme="minorHAnsi"/>
        </w:rPr>
      </w:pPr>
    </w:p>
    <w:p w14:paraId="269342AB" w14:textId="15073C61" w:rsidR="00271D65" w:rsidRPr="006A2B54" w:rsidRDefault="00271D65" w:rsidP="00BE5157">
      <w:pPr>
        <w:jc w:val="both"/>
        <w:rPr>
          <w:rFonts w:asciiTheme="minorHAnsi" w:hAnsiTheme="minorHAnsi" w:cstheme="minorHAnsi"/>
        </w:rPr>
      </w:pPr>
    </w:p>
    <w:p w14:paraId="1578216F" w14:textId="288CBDCF" w:rsidR="00271D65" w:rsidRPr="006A2B54" w:rsidRDefault="00EE2C36" w:rsidP="00BE5157">
      <w:pPr>
        <w:jc w:val="both"/>
        <w:rPr>
          <w:rFonts w:asciiTheme="minorHAnsi" w:hAnsiTheme="minorHAnsi" w:cstheme="minorHAnsi"/>
        </w:rPr>
      </w:pPr>
      <w:r w:rsidRPr="006A2B54">
        <w:rPr>
          <w:rFonts w:asciiTheme="minorHAnsi" w:hAnsiTheme="minorHAnsi" w:cstheme="minorHAnsi"/>
          <w:noProof/>
          <w:sz w:val="2"/>
          <w:szCs w:val="2"/>
        </w:rPr>
        <w:drawing>
          <wp:anchor distT="0" distB="0" distL="114300" distR="114300" simplePos="0" relativeHeight="251658241" behindDoc="0" locked="0" layoutInCell="1" allowOverlap="1" wp14:anchorId="4D48EECF" wp14:editId="0C90AE1F">
            <wp:simplePos x="0" y="0"/>
            <wp:positionH relativeFrom="column">
              <wp:posOffset>1569720</wp:posOffset>
            </wp:positionH>
            <wp:positionV relativeFrom="paragraph">
              <wp:posOffset>212725</wp:posOffset>
            </wp:positionV>
            <wp:extent cx="2371725" cy="2326668"/>
            <wp:effectExtent l="0" t="0" r="0" b="0"/>
            <wp:wrapNone/>
            <wp:docPr id="771891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1725" cy="2326668"/>
                    </a:xfrm>
                    <a:prstGeom prst="rect">
                      <a:avLst/>
                    </a:prstGeom>
                    <a:noFill/>
                  </pic:spPr>
                </pic:pic>
              </a:graphicData>
            </a:graphic>
            <wp14:sizeRelH relativeFrom="margin">
              <wp14:pctWidth>0</wp14:pctWidth>
            </wp14:sizeRelH>
            <wp14:sizeRelV relativeFrom="margin">
              <wp14:pctHeight>0</wp14:pctHeight>
            </wp14:sizeRelV>
          </wp:anchor>
        </w:drawing>
      </w:r>
    </w:p>
    <w:p w14:paraId="7B7F045D" w14:textId="77777777" w:rsidR="00271D65" w:rsidRPr="006A2B54" w:rsidRDefault="00271D65" w:rsidP="00BE5157">
      <w:pPr>
        <w:jc w:val="both"/>
        <w:rPr>
          <w:rFonts w:asciiTheme="minorHAnsi" w:hAnsiTheme="minorHAnsi" w:cstheme="minorHAnsi"/>
        </w:rPr>
      </w:pPr>
    </w:p>
    <w:p w14:paraId="2B773A6B" w14:textId="77777777" w:rsidR="00271D65" w:rsidRPr="006A2B54" w:rsidRDefault="00271D65" w:rsidP="00BE5157">
      <w:pPr>
        <w:jc w:val="both"/>
        <w:rPr>
          <w:rFonts w:asciiTheme="minorHAnsi" w:hAnsiTheme="minorHAnsi" w:cstheme="minorHAnsi"/>
        </w:rPr>
      </w:pPr>
    </w:p>
    <w:p w14:paraId="286A7545" w14:textId="77777777" w:rsidR="00271D65" w:rsidRPr="006A2B54" w:rsidRDefault="00271D65" w:rsidP="00BE5157">
      <w:pPr>
        <w:jc w:val="both"/>
        <w:rPr>
          <w:rFonts w:asciiTheme="minorHAnsi" w:hAnsiTheme="minorHAnsi" w:cstheme="minorHAnsi"/>
        </w:rPr>
      </w:pPr>
    </w:p>
    <w:p w14:paraId="7DD07B35" w14:textId="77777777" w:rsidR="00271D65" w:rsidRPr="006A2B54" w:rsidRDefault="00271D65" w:rsidP="00BE5157">
      <w:pPr>
        <w:jc w:val="both"/>
        <w:rPr>
          <w:rFonts w:asciiTheme="minorHAnsi" w:hAnsiTheme="minorHAnsi" w:cstheme="minorHAnsi"/>
        </w:rPr>
      </w:pPr>
    </w:p>
    <w:p w14:paraId="045EAD15" w14:textId="77777777" w:rsidR="00271D65" w:rsidRPr="006A2B54" w:rsidRDefault="00271D65" w:rsidP="00BE5157">
      <w:pPr>
        <w:jc w:val="both"/>
        <w:rPr>
          <w:rFonts w:asciiTheme="minorHAnsi" w:hAnsiTheme="minorHAnsi" w:cstheme="minorHAnsi"/>
        </w:rPr>
      </w:pPr>
    </w:p>
    <w:p w14:paraId="30AD2C44" w14:textId="77777777" w:rsidR="00271D65" w:rsidRPr="006A2B54" w:rsidRDefault="00271D65" w:rsidP="00BE5157">
      <w:pPr>
        <w:jc w:val="both"/>
        <w:rPr>
          <w:rFonts w:asciiTheme="minorHAnsi" w:hAnsiTheme="minorHAnsi" w:cstheme="minorHAnsi"/>
        </w:rPr>
      </w:pPr>
    </w:p>
    <w:p w14:paraId="5722B951" w14:textId="77777777" w:rsidR="000D72EC" w:rsidRPr="006A2B54" w:rsidRDefault="000D72EC" w:rsidP="00BE5157">
      <w:pPr>
        <w:jc w:val="both"/>
        <w:rPr>
          <w:rFonts w:asciiTheme="minorHAnsi" w:hAnsiTheme="minorHAnsi" w:cstheme="minorHAnsi"/>
        </w:rPr>
      </w:pPr>
    </w:p>
    <w:p w14:paraId="0885F869" w14:textId="77777777" w:rsidR="00FF596F" w:rsidRPr="006A2B54" w:rsidRDefault="00FF596F" w:rsidP="00BE5157">
      <w:pPr>
        <w:jc w:val="both"/>
        <w:rPr>
          <w:rFonts w:asciiTheme="minorHAnsi" w:hAnsiTheme="minorHAnsi" w:cstheme="minorHAnsi"/>
        </w:rPr>
      </w:pPr>
    </w:p>
    <w:p w14:paraId="4F8B014D" w14:textId="77777777" w:rsidR="00FF596F" w:rsidRPr="006A2B54" w:rsidRDefault="00FF596F" w:rsidP="00BE5157">
      <w:pPr>
        <w:jc w:val="both"/>
        <w:rPr>
          <w:rFonts w:asciiTheme="minorHAnsi" w:hAnsiTheme="minorHAnsi" w:cstheme="minorHAnsi"/>
        </w:rPr>
      </w:pPr>
    </w:p>
    <w:p w14:paraId="6704C16D" w14:textId="77777777" w:rsidR="00FF596F" w:rsidRPr="006A2B54" w:rsidRDefault="00FF596F" w:rsidP="00BE5157">
      <w:pPr>
        <w:jc w:val="both"/>
        <w:rPr>
          <w:rFonts w:asciiTheme="minorHAnsi" w:hAnsiTheme="minorHAnsi" w:cstheme="minorHAnsi"/>
        </w:rPr>
      </w:pPr>
    </w:p>
    <w:p w14:paraId="330BDB42" w14:textId="77777777" w:rsidR="00FF596F" w:rsidRPr="006A2B54" w:rsidRDefault="00FF596F" w:rsidP="00BE5157">
      <w:pPr>
        <w:jc w:val="both"/>
        <w:rPr>
          <w:rFonts w:asciiTheme="minorHAnsi" w:hAnsiTheme="minorHAnsi" w:cstheme="minorHAnsi"/>
        </w:rPr>
      </w:pPr>
    </w:p>
    <w:p w14:paraId="0BE26675" w14:textId="77777777" w:rsidR="00FF596F" w:rsidRPr="006A2B54" w:rsidRDefault="00FF596F" w:rsidP="00BE5157">
      <w:pPr>
        <w:jc w:val="both"/>
        <w:rPr>
          <w:rFonts w:asciiTheme="minorHAnsi" w:hAnsiTheme="minorHAnsi" w:cstheme="minorHAnsi"/>
        </w:rPr>
      </w:pPr>
    </w:p>
    <w:p w14:paraId="697659ED" w14:textId="77777777" w:rsidR="00A43F70" w:rsidRPr="006A2B54" w:rsidRDefault="00A43F70" w:rsidP="00BE5157">
      <w:pPr>
        <w:jc w:val="both"/>
        <w:rPr>
          <w:rFonts w:asciiTheme="minorHAnsi" w:hAnsiTheme="minorHAnsi" w:cstheme="minorHAnsi"/>
        </w:rPr>
      </w:pPr>
    </w:p>
    <w:p w14:paraId="392C9119" w14:textId="64703AC0" w:rsidR="005F13EE" w:rsidRPr="006A2B54" w:rsidRDefault="005F13EE" w:rsidP="001E5D36">
      <w:pPr>
        <w:spacing w:before="120" w:after="120" w:line="336" w:lineRule="auto"/>
        <w:jc w:val="both"/>
        <w:rPr>
          <w:rFonts w:asciiTheme="minorHAnsi" w:eastAsia="Times New Roman" w:hAnsiTheme="minorHAnsi" w:cstheme="minorHAnsi"/>
          <w:sz w:val="22"/>
          <w:lang w:eastAsia="en-AU"/>
        </w:rPr>
      </w:pPr>
    </w:p>
    <w:p w14:paraId="6170594B" w14:textId="15D1395C" w:rsidR="005F13EE" w:rsidRPr="006A2B54" w:rsidRDefault="00A0486E" w:rsidP="00960D1D">
      <w:pPr>
        <w:pStyle w:val="Heading2"/>
        <w:rPr>
          <w:rFonts w:asciiTheme="minorHAnsi" w:hAnsiTheme="minorHAnsi" w:cstheme="minorHAnsi"/>
          <w:lang w:eastAsia="en-AU"/>
        </w:rPr>
      </w:pPr>
      <w:bookmarkStart w:id="17" w:name="_Toc192138045"/>
      <w:r w:rsidRPr="006A2B54">
        <w:rPr>
          <w:rFonts w:asciiTheme="minorHAnsi" w:hAnsiTheme="minorHAnsi" w:cstheme="minorHAnsi"/>
          <w:lang w:eastAsia="en-AU"/>
        </w:rPr>
        <w:lastRenderedPageBreak/>
        <w:t>The Partnership Continuum</w:t>
      </w:r>
      <w:bookmarkEnd w:id="17"/>
    </w:p>
    <w:p w14:paraId="44294101" w14:textId="408AB4D0" w:rsidR="00A0486E" w:rsidRPr="006A2B54" w:rsidRDefault="00E31766" w:rsidP="00A0486E">
      <w:pPr>
        <w:spacing w:after="0" w:line="240" w:lineRule="auto"/>
        <w:jc w:val="both"/>
        <w:rPr>
          <w:rFonts w:asciiTheme="minorHAnsi" w:eastAsiaTheme="minorEastAsia" w:hAnsiTheme="minorHAnsi" w:cstheme="minorHAnsi"/>
          <w:kern w:val="24"/>
          <w:szCs w:val="20"/>
          <w:lang w:eastAsia="en-AU"/>
        </w:rPr>
      </w:pPr>
      <w:r w:rsidRPr="006A2B54">
        <w:rPr>
          <w:rFonts w:asciiTheme="minorHAnsi" w:hAnsiTheme="minorHAnsi" w:cstheme="minorHAnsi"/>
          <w:noProof/>
        </w:rPr>
        <w:drawing>
          <wp:anchor distT="0" distB="0" distL="114300" distR="114300" simplePos="0" relativeHeight="251658252" behindDoc="0" locked="0" layoutInCell="1" allowOverlap="1" wp14:anchorId="58322EB1" wp14:editId="35C2C270">
            <wp:simplePos x="0" y="0"/>
            <wp:positionH relativeFrom="page">
              <wp:posOffset>518160</wp:posOffset>
            </wp:positionH>
            <wp:positionV relativeFrom="paragraph">
              <wp:posOffset>154305</wp:posOffset>
            </wp:positionV>
            <wp:extent cx="6734175" cy="3028950"/>
            <wp:effectExtent l="19050" t="0" r="28575" b="0"/>
            <wp:wrapNone/>
            <wp:docPr id="1342519779" name="Diagram 1">
              <a:extLst xmlns:a="http://schemas.openxmlformats.org/drawingml/2006/main">
                <a:ext uri="{FF2B5EF4-FFF2-40B4-BE49-F238E27FC236}">
                  <a16:creationId xmlns:a16="http://schemas.microsoft.com/office/drawing/2014/main" id="{2ADE18E8-5F33-1990-09A6-A0E9779D396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r w:rsidR="00A0486E" w:rsidRPr="006A2B54">
        <w:rPr>
          <w:rFonts w:asciiTheme="minorHAnsi" w:eastAsiaTheme="minorEastAsia" w:hAnsiTheme="minorHAnsi" w:cstheme="minorHAnsi"/>
          <w:kern w:val="24"/>
          <w:szCs w:val="20"/>
          <w:lang w:eastAsia="en-AU"/>
        </w:rPr>
        <w:t xml:space="preserve">The partnership continuum can help RACHs and care providers to reflect on the </w:t>
      </w:r>
      <w:r w:rsidR="00A0486E" w:rsidRPr="006A2B54">
        <w:rPr>
          <w:rFonts w:asciiTheme="minorHAnsi" w:eastAsiaTheme="minorEastAsia" w:hAnsiTheme="minorHAnsi" w:cstheme="minorHAnsi"/>
          <w:b/>
          <w:bCs/>
          <w:kern w:val="24"/>
          <w:szCs w:val="20"/>
          <w:lang w:eastAsia="en-AU"/>
        </w:rPr>
        <w:t>level of engagement</w:t>
      </w:r>
      <w:r w:rsidR="00A0486E" w:rsidRPr="006A2B54">
        <w:rPr>
          <w:rFonts w:asciiTheme="minorHAnsi" w:eastAsiaTheme="minorEastAsia" w:hAnsiTheme="minorHAnsi" w:cstheme="minorHAnsi"/>
          <w:kern w:val="24"/>
          <w:szCs w:val="20"/>
          <w:lang w:eastAsia="en-AU"/>
        </w:rPr>
        <w:t xml:space="preserve"> among the care team. This can also be considered as a measure of the ‘health’ or </w:t>
      </w:r>
      <w:r w:rsidR="00A0486E" w:rsidRPr="006A2B54">
        <w:rPr>
          <w:rFonts w:asciiTheme="minorHAnsi" w:eastAsiaTheme="minorEastAsia" w:hAnsiTheme="minorHAnsi" w:cstheme="minorHAnsi"/>
          <w:b/>
          <w:bCs/>
          <w:kern w:val="24"/>
          <w:szCs w:val="20"/>
          <w:lang w:eastAsia="en-AU"/>
        </w:rPr>
        <w:t>maturity of the partnership</w:t>
      </w:r>
      <w:r w:rsidR="00A0486E" w:rsidRPr="006A2B54">
        <w:rPr>
          <w:rFonts w:asciiTheme="minorHAnsi" w:eastAsiaTheme="minorEastAsia" w:hAnsiTheme="minorHAnsi" w:cstheme="minorHAnsi"/>
          <w:kern w:val="24"/>
          <w:szCs w:val="20"/>
          <w:lang w:eastAsia="en-AU"/>
        </w:rPr>
        <w:t xml:space="preserve">. </w:t>
      </w:r>
    </w:p>
    <w:p w14:paraId="697E3426" w14:textId="62BBB31A" w:rsidR="00A0486E" w:rsidRPr="006A2B54" w:rsidRDefault="00A0486E" w:rsidP="00A0486E">
      <w:pPr>
        <w:spacing w:after="0" w:line="240" w:lineRule="auto"/>
        <w:jc w:val="both"/>
        <w:rPr>
          <w:rFonts w:asciiTheme="minorHAnsi" w:eastAsia="Times New Roman" w:hAnsiTheme="minorHAnsi" w:cstheme="minorHAnsi"/>
          <w:szCs w:val="20"/>
          <w:lang w:eastAsia="en-AU"/>
        </w:rPr>
      </w:pPr>
    </w:p>
    <w:p w14:paraId="609E143B" w14:textId="7DF2D037" w:rsidR="005F13EE" w:rsidRPr="006A2B54" w:rsidRDefault="00A0486E" w:rsidP="00C86201">
      <w:pPr>
        <w:spacing w:after="0" w:line="240" w:lineRule="auto"/>
        <w:jc w:val="both"/>
        <w:rPr>
          <w:rFonts w:asciiTheme="minorHAnsi" w:eastAsia="Times New Roman" w:hAnsiTheme="minorHAnsi" w:cstheme="minorHAnsi"/>
          <w:sz w:val="22"/>
          <w:lang w:eastAsia="en-AU"/>
        </w:rPr>
      </w:pPr>
      <w:r w:rsidRPr="006A2B54">
        <w:rPr>
          <w:rFonts w:asciiTheme="minorHAnsi" w:eastAsiaTheme="minorEastAsia" w:hAnsiTheme="minorHAnsi" w:cstheme="minorHAnsi"/>
          <w:kern w:val="24"/>
          <w:szCs w:val="20"/>
          <w:lang w:eastAsia="en-AU"/>
        </w:rPr>
        <w:t xml:space="preserve">Progressively moving towards an integrated partnership is encouraged. </w:t>
      </w:r>
      <w:r w:rsidR="00C86201" w:rsidRPr="006A2B54">
        <w:rPr>
          <w:rFonts w:asciiTheme="minorHAnsi" w:eastAsiaTheme="minorEastAsia" w:hAnsiTheme="minorHAnsi" w:cstheme="minorHAnsi"/>
          <w:kern w:val="24"/>
          <w:szCs w:val="20"/>
          <w:lang w:eastAsia="en-AU"/>
        </w:rPr>
        <w:t xml:space="preserve">Tools contained in this resource have been designed to support better integration and collaboration among the care team. GPs and RACHs are encouraged to use tools including the orientation toolkit (appendix 1) and the collaboration action plan (appendix 2) to improve coordination of care elements including visiting arrangements, immunisation processes and areas of clinical governance. </w:t>
      </w:r>
    </w:p>
    <w:p w14:paraId="29DDB08C" w14:textId="77777777" w:rsidR="005F13EE" w:rsidRPr="006A2B54" w:rsidRDefault="005F13EE" w:rsidP="001E5D36">
      <w:pPr>
        <w:spacing w:before="120" w:after="120" w:line="336" w:lineRule="auto"/>
        <w:jc w:val="both"/>
        <w:rPr>
          <w:rFonts w:asciiTheme="minorHAnsi" w:eastAsia="Times New Roman" w:hAnsiTheme="minorHAnsi" w:cstheme="minorHAnsi"/>
          <w:sz w:val="22"/>
          <w:lang w:eastAsia="en-AU"/>
        </w:rPr>
      </w:pPr>
    </w:p>
    <w:p w14:paraId="555E890A" w14:textId="56D7631E" w:rsidR="00656C4F" w:rsidRPr="006A2B54" w:rsidRDefault="00656C4F" w:rsidP="001E5D36">
      <w:pPr>
        <w:spacing w:before="120" w:after="120" w:line="336" w:lineRule="auto"/>
        <w:jc w:val="both"/>
        <w:rPr>
          <w:rFonts w:asciiTheme="minorHAnsi" w:eastAsia="Times New Roman" w:hAnsiTheme="minorHAnsi" w:cstheme="minorHAnsi"/>
          <w:sz w:val="22"/>
          <w:lang w:eastAsia="en-AU"/>
        </w:rPr>
      </w:pPr>
    </w:p>
    <w:p w14:paraId="410BD956" w14:textId="27003BD5" w:rsidR="00FF71D0" w:rsidRPr="006A2B54" w:rsidRDefault="00FF71D0" w:rsidP="00FF71D0">
      <w:pPr>
        <w:rPr>
          <w:rFonts w:asciiTheme="minorHAnsi" w:hAnsiTheme="minorHAnsi" w:cstheme="minorHAnsi"/>
        </w:rPr>
      </w:pPr>
    </w:p>
    <w:p w14:paraId="035F7581" w14:textId="77777777" w:rsidR="00EA6D28" w:rsidRPr="006A2B54" w:rsidRDefault="00EA6D28" w:rsidP="293EBED5">
      <w:pPr>
        <w:pStyle w:val="Heading3"/>
        <w:spacing w:after="120" w:line="336" w:lineRule="auto"/>
        <w:jc w:val="both"/>
        <w:rPr>
          <w:rFonts w:asciiTheme="minorHAnsi" w:eastAsia="Arimo" w:hAnsiTheme="minorHAnsi" w:cstheme="minorHAnsi"/>
          <w:color w:val="003E6A"/>
          <w:sz w:val="32"/>
          <w:szCs w:val="32"/>
        </w:rPr>
      </w:pPr>
    </w:p>
    <w:p w14:paraId="7C9B5C87" w14:textId="0EE0F035" w:rsidR="003B56D4" w:rsidRPr="006A2B54" w:rsidRDefault="003B56D4" w:rsidP="003B56D4">
      <w:pPr>
        <w:pStyle w:val="Heading3"/>
        <w:spacing w:after="120" w:line="336" w:lineRule="auto"/>
        <w:jc w:val="both"/>
        <w:rPr>
          <w:rFonts w:asciiTheme="minorHAnsi" w:eastAsia="Arimo" w:hAnsiTheme="minorHAnsi" w:cstheme="minorHAnsi"/>
          <w:b w:val="0"/>
          <w:bCs/>
          <w:color w:val="auto"/>
          <w:sz w:val="20"/>
          <w:szCs w:val="20"/>
        </w:rPr>
      </w:pPr>
      <w:bookmarkStart w:id="18" w:name="_Toc192138046"/>
      <w:r w:rsidRPr="006A2B54">
        <w:rPr>
          <w:rFonts w:asciiTheme="minorHAnsi" w:eastAsia="Arimo" w:hAnsiTheme="minorHAnsi" w:cstheme="minorHAnsi"/>
          <w:b w:val="0"/>
          <w:bCs/>
          <w:color w:val="auto"/>
          <w:sz w:val="20"/>
          <w:szCs w:val="20"/>
        </w:rPr>
        <w:t xml:space="preserve">This is a great blog article about the importance of working in partnership if you would like to read further on this topic: </w:t>
      </w:r>
      <w:hyperlink r:id="rId26" w:anchor=":~:text=Why%20Partnership%20Working%20is%20Important%201%20Enhances%20Quality,their%20care.%20...%204%20Innovation%20and%20Learning%20" w:history="1">
        <w:r w:rsidR="00A930BF" w:rsidRPr="006A2B54">
          <w:rPr>
            <w:rStyle w:val="Hyperlink"/>
            <w:rFonts w:asciiTheme="minorHAnsi" w:eastAsia="Arimo" w:hAnsiTheme="minorHAnsi" w:cstheme="minorHAnsi"/>
            <w:b w:val="0"/>
            <w:bCs/>
            <w:sz w:val="20"/>
            <w:szCs w:val="20"/>
          </w:rPr>
          <w:t>What is Partnership Working in Health and Social Care? – Care Learning</w:t>
        </w:r>
        <w:bookmarkEnd w:id="18"/>
      </w:hyperlink>
    </w:p>
    <w:p w14:paraId="0CDB0E48" w14:textId="430C8A2E" w:rsidR="00A447E2" w:rsidRPr="006A2B54" w:rsidRDefault="00A447E2" w:rsidP="293EBED5">
      <w:pPr>
        <w:pStyle w:val="Heading3"/>
        <w:spacing w:after="120" w:line="336" w:lineRule="auto"/>
        <w:jc w:val="both"/>
        <w:rPr>
          <w:rFonts w:asciiTheme="minorHAnsi" w:eastAsia="Arimo" w:hAnsiTheme="minorHAnsi" w:cstheme="minorHAnsi"/>
          <w:color w:val="003E6A"/>
          <w:sz w:val="32"/>
          <w:szCs w:val="32"/>
        </w:rPr>
      </w:pPr>
    </w:p>
    <w:p w14:paraId="52068E39" w14:textId="77777777" w:rsidR="00A447E2" w:rsidRPr="006A2B54" w:rsidRDefault="00A447E2" w:rsidP="00A447E2">
      <w:pPr>
        <w:rPr>
          <w:rFonts w:asciiTheme="minorHAnsi" w:hAnsiTheme="minorHAnsi" w:cstheme="minorHAnsi"/>
        </w:rPr>
      </w:pPr>
    </w:p>
    <w:p w14:paraId="666B2A61" w14:textId="77777777" w:rsidR="00960D1D" w:rsidRPr="006A2B54" w:rsidRDefault="00960D1D" w:rsidP="293EBED5">
      <w:pPr>
        <w:pStyle w:val="Heading3"/>
        <w:spacing w:after="120" w:line="336" w:lineRule="auto"/>
        <w:jc w:val="both"/>
        <w:rPr>
          <w:rFonts w:asciiTheme="minorHAnsi" w:eastAsia="Arimo" w:hAnsiTheme="minorHAnsi" w:cstheme="minorHAnsi"/>
          <w:color w:val="003E6A"/>
          <w:sz w:val="32"/>
          <w:szCs w:val="32"/>
        </w:rPr>
      </w:pPr>
    </w:p>
    <w:p w14:paraId="6525278E" w14:textId="77777777" w:rsidR="00960D1D" w:rsidRPr="006A2B54" w:rsidRDefault="00960D1D" w:rsidP="293EBED5">
      <w:pPr>
        <w:pStyle w:val="Heading3"/>
        <w:spacing w:after="120" w:line="336" w:lineRule="auto"/>
        <w:jc w:val="both"/>
        <w:rPr>
          <w:rFonts w:asciiTheme="minorHAnsi" w:eastAsia="Arimo" w:hAnsiTheme="minorHAnsi" w:cstheme="minorHAnsi"/>
          <w:color w:val="003E6A"/>
          <w:sz w:val="32"/>
          <w:szCs w:val="32"/>
        </w:rPr>
      </w:pPr>
    </w:p>
    <w:p w14:paraId="78CCFE5A" w14:textId="77777777" w:rsidR="00960D1D" w:rsidRPr="006A2B54" w:rsidRDefault="00960D1D" w:rsidP="293EBED5">
      <w:pPr>
        <w:pStyle w:val="Heading3"/>
        <w:spacing w:after="120" w:line="336" w:lineRule="auto"/>
        <w:jc w:val="both"/>
        <w:rPr>
          <w:rFonts w:asciiTheme="minorHAnsi" w:eastAsia="Arimo" w:hAnsiTheme="minorHAnsi" w:cstheme="minorHAnsi"/>
          <w:color w:val="003E6A"/>
          <w:sz w:val="32"/>
          <w:szCs w:val="32"/>
        </w:rPr>
      </w:pPr>
    </w:p>
    <w:p w14:paraId="1425C983" w14:textId="77777777" w:rsidR="00960D1D" w:rsidRPr="006A2B54" w:rsidRDefault="00960D1D" w:rsidP="293EBED5">
      <w:pPr>
        <w:pStyle w:val="Heading3"/>
        <w:spacing w:after="120" w:line="336" w:lineRule="auto"/>
        <w:jc w:val="both"/>
        <w:rPr>
          <w:rFonts w:asciiTheme="minorHAnsi" w:eastAsia="Arimo" w:hAnsiTheme="minorHAnsi" w:cstheme="minorHAnsi"/>
          <w:color w:val="003E6A"/>
          <w:sz w:val="32"/>
          <w:szCs w:val="32"/>
        </w:rPr>
      </w:pPr>
    </w:p>
    <w:p w14:paraId="725EFA1E" w14:textId="77777777" w:rsidR="00960D1D" w:rsidRPr="006A2B54" w:rsidRDefault="00960D1D" w:rsidP="293EBED5">
      <w:pPr>
        <w:pStyle w:val="Heading3"/>
        <w:spacing w:after="120" w:line="336" w:lineRule="auto"/>
        <w:jc w:val="both"/>
        <w:rPr>
          <w:rFonts w:asciiTheme="minorHAnsi" w:eastAsia="Arimo" w:hAnsiTheme="minorHAnsi" w:cstheme="minorHAnsi"/>
          <w:color w:val="003E6A"/>
          <w:sz w:val="32"/>
          <w:szCs w:val="32"/>
        </w:rPr>
      </w:pPr>
    </w:p>
    <w:p w14:paraId="7A13E812" w14:textId="77777777" w:rsidR="00960D1D" w:rsidRPr="006A2B54" w:rsidRDefault="00960D1D" w:rsidP="293EBED5">
      <w:pPr>
        <w:pStyle w:val="Heading3"/>
        <w:spacing w:after="120" w:line="336" w:lineRule="auto"/>
        <w:jc w:val="both"/>
        <w:rPr>
          <w:rFonts w:asciiTheme="minorHAnsi" w:eastAsia="Arimo" w:hAnsiTheme="minorHAnsi" w:cstheme="minorHAnsi"/>
          <w:color w:val="003E6A"/>
          <w:sz w:val="32"/>
          <w:szCs w:val="32"/>
        </w:rPr>
      </w:pPr>
    </w:p>
    <w:p w14:paraId="64B424EA" w14:textId="77777777" w:rsidR="00960D1D" w:rsidRPr="006A2B54" w:rsidRDefault="00960D1D" w:rsidP="293EBED5">
      <w:pPr>
        <w:pStyle w:val="Heading3"/>
        <w:spacing w:after="120" w:line="336" w:lineRule="auto"/>
        <w:jc w:val="both"/>
        <w:rPr>
          <w:rFonts w:asciiTheme="minorHAnsi" w:eastAsia="Arimo" w:hAnsiTheme="minorHAnsi" w:cstheme="minorHAnsi"/>
          <w:color w:val="003E6A"/>
          <w:sz w:val="32"/>
          <w:szCs w:val="32"/>
        </w:rPr>
      </w:pPr>
    </w:p>
    <w:p w14:paraId="069D2241" w14:textId="77777777" w:rsidR="00960D1D" w:rsidRPr="006A2B54" w:rsidRDefault="00960D1D" w:rsidP="293EBED5">
      <w:pPr>
        <w:pStyle w:val="Heading3"/>
        <w:spacing w:after="120" w:line="336" w:lineRule="auto"/>
        <w:jc w:val="both"/>
        <w:rPr>
          <w:rFonts w:asciiTheme="minorHAnsi" w:eastAsia="Arimo" w:hAnsiTheme="minorHAnsi" w:cstheme="minorHAnsi"/>
          <w:color w:val="003E6A"/>
          <w:sz w:val="32"/>
          <w:szCs w:val="32"/>
        </w:rPr>
      </w:pPr>
    </w:p>
    <w:p w14:paraId="5AA268E7" w14:textId="77777777" w:rsidR="00631663" w:rsidRPr="006A2B54" w:rsidRDefault="00631663" w:rsidP="293EBED5">
      <w:pPr>
        <w:pStyle w:val="Heading3"/>
        <w:spacing w:after="120" w:line="336" w:lineRule="auto"/>
        <w:jc w:val="both"/>
        <w:rPr>
          <w:rFonts w:asciiTheme="minorHAnsi" w:eastAsia="Arimo" w:hAnsiTheme="minorHAnsi" w:cstheme="minorHAnsi"/>
          <w:color w:val="003E6A"/>
          <w:sz w:val="32"/>
          <w:szCs w:val="32"/>
        </w:rPr>
      </w:pPr>
    </w:p>
    <w:p w14:paraId="7344F96B" w14:textId="77777777" w:rsidR="00631663" w:rsidRPr="006A2B54" w:rsidRDefault="00631663" w:rsidP="00631663">
      <w:pPr>
        <w:rPr>
          <w:rFonts w:asciiTheme="minorHAnsi" w:hAnsiTheme="minorHAnsi" w:cstheme="minorHAnsi"/>
        </w:rPr>
      </w:pPr>
    </w:p>
    <w:p w14:paraId="73CCA03D" w14:textId="77777777" w:rsidR="00E31766" w:rsidRPr="006A2B54" w:rsidRDefault="00E31766" w:rsidP="00E31766">
      <w:pPr>
        <w:rPr>
          <w:rFonts w:asciiTheme="minorHAnsi" w:hAnsiTheme="minorHAnsi" w:cstheme="minorHAnsi"/>
        </w:rPr>
      </w:pPr>
      <w:bookmarkStart w:id="19" w:name="_Improving_Quality_of"/>
      <w:bookmarkStart w:id="20" w:name="_Toc192138047"/>
      <w:bookmarkEnd w:id="19"/>
    </w:p>
    <w:p w14:paraId="4AC1F36F" w14:textId="436D7EB3" w:rsidR="00BD06EB" w:rsidRPr="006A2B54" w:rsidRDefault="00A43F70" w:rsidP="293EBED5">
      <w:pPr>
        <w:pStyle w:val="Heading3"/>
        <w:spacing w:after="120" w:line="336" w:lineRule="auto"/>
        <w:jc w:val="both"/>
        <w:rPr>
          <w:rFonts w:asciiTheme="minorHAnsi" w:eastAsia="Arimo" w:hAnsiTheme="minorHAnsi" w:cstheme="minorHAnsi"/>
          <w:color w:val="003E6A"/>
          <w:sz w:val="32"/>
          <w:szCs w:val="32"/>
        </w:rPr>
      </w:pPr>
      <w:bookmarkStart w:id="21" w:name="_Improving_Quality_of_1"/>
      <w:bookmarkEnd w:id="21"/>
      <w:r w:rsidRPr="006A2B54">
        <w:rPr>
          <w:rFonts w:asciiTheme="minorHAnsi" w:eastAsia="Arimo" w:hAnsiTheme="minorHAnsi" w:cstheme="minorHAnsi"/>
          <w:color w:val="003E6A"/>
          <w:sz w:val="32"/>
          <w:szCs w:val="32"/>
        </w:rPr>
        <w:lastRenderedPageBreak/>
        <w:t xml:space="preserve">Improving </w:t>
      </w:r>
      <w:r w:rsidR="15540883" w:rsidRPr="006A2B54">
        <w:rPr>
          <w:rFonts w:asciiTheme="minorHAnsi" w:eastAsia="Arimo" w:hAnsiTheme="minorHAnsi" w:cstheme="minorHAnsi"/>
          <w:color w:val="003E6A"/>
          <w:sz w:val="32"/>
          <w:szCs w:val="32"/>
        </w:rPr>
        <w:t>Qualit</w:t>
      </w:r>
      <w:r w:rsidR="30D8C37D" w:rsidRPr="006A2B54">
        <w:rPr>
          <w:rFonts w:asciiTheme="minorHAnsi" w:eastAsia="Arimo" w:hAnsiTheme="minorHAnsi" w:cstheme="minorHAnsi"/>
          <w:color w:val="003E6A"/>
          <w:sz w:val="32"/>
          <w:szCs w:val="32"/>
        </w:rPr>
        <w:t xml:space="preserve">y of </w:t>
      </w:r>
      <w:r w:rsidRPr="006A2B54">
        <w:rPr>
          <w:rFonts w:asciiTheme="minorHAnsi" w:eastAsia="Arimo" w:hAnsiTheme="minorHAnsi" w:cstheme="minorHAnsi"/>
          <w:color w:val="003E6A"/>
          <w:sz w:val="32"/>
          <w:szCs w:val="32"/>
        </w:rPr>
        <w:t>Care</w:t>
      </w:r>
      <w:bookmarkEnd w:id="20"/>
    </w:p>
    <w:p w14:paraId="5FFC60DF" w14:textId="43DAF82D" w:rsidR="002F1FBA" w:rsidRPr="006A2B54" w:rsidRDefault="002F1FBA" w:rsidP="00BD06EB">
      <w:pPr>
        <w:shd w:val="clear" w:color="auto" w:fill="FFFFFF" w:themeFill="background1"/>
        <w:spacing w:line="360" w:lineRule="auto"/>
        <w:jc w:val="both"/>
        <w:rPr>
          <w:rFonts w:asciiTheme="minorHAnsi" w:eastAsiaTheme="majorEastAsia" w:hAnsiTheme="minorHAnsi" w:cstheme="minorHAnsi"/>
          <w:b/>
          <w:color w:val="05A285" w:themeColor="accent3"/>
          <w:sz w:val="24"/>
        </w:rPr>
      </w:pPr>
      <w:r w:rsidRPr="006A2B54">
        <w:rPr>
          <w:rFonts w:asciiTheme="minorHAnsi" w:eastAsiaTheme="majorEastAsia" w:hAnsiTheme="minorHAnsi" w:cstheme="minorHAnsi"/>
          <w:b/>
          <w:color w:val="05A285" w:themeColor="accent3"/>
          <w:sz w:val="24"/>
        </w:rPr>
        <w:t>Common barriers to quality care and friction points</w:t>
      </w:r>
    </w:p>
    <w:p w14:paraId="47C39378" w14:textId="77777777" w:rsidR="00DE7D71" w:rsidRPr="006A2B54" w:rsidRDefault="00DE7D71" w:rsidP="00DE7D71">
      <w:pPr>
        <w:spacing w:after="0" w:line="360" w:lineRule="auto"/>
        <w:jc w:val="both"/>
        <w:rPr>
          <w:rFonts w:asciiTheme="minorHAnsi" w:eastAsiaTheme="majorEastAsia" w:hAnsiTheme="minorHAnsi" w:cstheme="minorHAnsi"/>
        </w:rPr>
      </w:pPr>
      <w:r w:rsidRPr="006A2B54">
        <w:rPr>
          <w:rFonts w:asciiTheme="minorHAnsi" w:eastAsiaTheme="majorEastAsia" w:hAnsiTheme="minorHAnsi" w:cstheme="minorHAnsi"/>
          <w:lang w:val="en-US"/>
        </w:rPr>
        <w:t>Collaborative care between the Residential Aged Care Home (RACH) and General Practices can be a challenge, often influenced by key friction points that create frustration on either side. In the coming pages, this toolkit will consider some actions that can facilitate better collaboration, access to quality primary care for aged care residents and improved partnerships.</w:t>
      </w:r>
    </w:p>
    <w:p w14:paraId="34FD4068" w14:textId="77777777" w:rsidR="00DE7D71" w:rsidRPr="006A2B54" w:rsidRDefault="00DE7D71" w:rsidP="00DE7D71">
      <w:pPr>
        <w:spacing w:after="0" w:line="360" w:lineRule="auto"/>
        <w:jc w:val="both"/>
        <w:rPr>
          <w:rFonts w:asciiTheme="minorHAnsi" w:eastAsiaTheme="majorEastAsia" w:hAnsiTheme="minorHAnsi" w:cstheme="minorHAnsi"/>
          <w:lang w:val="en-US"/>
        </w:rPr>
      </w:pPr>
      <w:r w:rsidRPr="006A2B54">
        <w:rPr>
          <w:rFonts w:asciiTheme="minorHAnsi" w:eastAsiaTheme="majorEastAsia" w:hAnsiTheme="minorHAnsi" w:cstheme="minorHAnsi"/>
          <w:lang w:val="en-US"/>
        </w:rPr>
        <w:t xml:space="preserve">Improvements made at the </w:t>
      </w:r>
      <w:r w:rsidRPr="006A2B54">
        <w:rPr>
          <w:rFonts w:asciiTheme="minorHAnsi" w:eastAsiaTheme="majorEastAsia" w:hAnsiTheme="minorHAnsi" w:cstheme="minorHAnsi"/>
          <w:b/>
          <w:bCs/>
          <w:lang w:val="en-US"/>
        </w:rPr>
        <w:t>system level,</w:t>
      </w:r>
      <w:r w:rsidRPr="006A2B54">
        <w:rPr>
          <w:rFonts w:asciiTheme="minorHAnsi" w:eastAsiaTheme="majorEastAsia" w:hAnsiTheme="minorHAnsi" w:cstheme="minorHAnsi"/>
          <w:lang w:val="en-US"/>
        </w:rPr>
        <w:t xml:space="preserve"> the </w:t>
      </w:r>
      <w:proofErr w:type="spellStart"/>
      <w:r w:rsidRPr="006A2B54">
        <w:rPr>
          <w:rFonts w:asciiTheme="minorHAnsi" w:eastAsiaTheme="majorEastAsia" w:hAnsiTheme="minorHAnsi" w:cstheme="minorHAnsi"/>
          <w:b/>
          <w:bCs/>
          <w:lang w:val="en-US"/>
        </w:rPr>
        <w:t>organisation</w:t>
      </w:r>
      <w:proofErr w:type="spellEnd"/>
      <w:r w:rsidRPr="006A2B54">
        <w:rPr>
          <w:rFonts w:asciiTheme="minorHAnsi" w:eastAsiaTheme="majorEastAsia" w:hAnsiTheme="minorHAnsi" w:cstheme="minorHAnsi"/>
          <w:b/>
          <w:bCs/>
          <w:lang w:val="en-US"/>
        </w:rPr>
        <w:t xml:space="preserve"> level </w:t>
      </w:r>
      <w:r w:rsidRPr="006A2B54">
        <w:rPr>
          <w:rFonts w:asciiTheme="minorHAnsi" w:eastAsiaTheme="majorEastAsia" w:hAnsiTheme="minorHAnsi" w:cstheme="minorHAnsi"/>
          <w:lang w:val="en-US"/>
        </w:rPr>
        <w:t xml:space="preserve">and the </w:t>
      </w:r>
      <w:r w:rsidRPr="006A2B54">
        <w:rPr>
          <w:rFonts w:asciiTheme="minorHAnsi" w:eastAsiaTheme="majorEastAsia" w:hAnsiTheme="minorHAnsi" w:cstheme="minorHAnsi"/>
          <w:b/>
          <w:bCs/>
          <w:lang w:val="en-US"/>
        </w:rPr>
        <w:t xml:space="preserve">clinician level </w:t>
      </w:r>
      <w:r w:rsidRPr="006A2B54">
        <w:rPr>
          <w:rFonts w:asciiTheme="minorHAnsi" w:eastAsiaTheme="majorEastAsia" w:hAnsiTheme="minorHAnsi" w:cstheme="minorHAnsi"/>
          <w:lang w:val="en-US"/>
        </w:rPr>
        <w:t>go a long way in improving the care experience for the resident, family, clinical and care team. Whilst there is still much to do at all these levels, progress is being made and is explored in the following pages.</w:t>
      </w:r>
    </w:p>
    <w:p w14:paraId="61CF2330" w14:textId="77777777" w:rsidR="00981B13" w:rsidRPr="006A2B54" w:rsidRDefault="00981B13" w:rsidP="00DE7D71">
      <w:pPr>
        <w:spacing w:after="0" w:line="360" w:lineRule="auto"/>
        <w:jc w:val="both"/>
        <w:rPr>
          <w:rFonts w:asciiTheme="minorHAnsi" w:eastAsiaTheme="majorEastAsia" w:hAnsiTheme="minorHAnsi" w:cstheme="minorHAnsi"/>
        </w:rPr>
      </w:pPr>
    </w:p>
    <w:p w14:paraId="09597C17" w14:textId="126ABACA" w:rsidR="005F5863" w:rsidRPr="006A2B54" w:rsidRDefault="005F5863" w:rsidP="005F5863">
      <w:pPr>
        <w:spacing w:after="0" w:line="360" w:lineRule="auto"/>
        <w:jc w:val="both"/>
        <w:rPr>
          <w:rFonts w:asciiTheme="minorHAnsi" w:eastAsiaTheme="majorEastAsia" w:hAnsiTheme="minorHAnsi" w:cstheme="minorHAnsi"/>
          <w:szCs w:val="20"/>
        </w:rPr>
      </w:pPr>
      <w:r w:rsidRPr="006A2B54">
        <w:rPr>
          <w:rFonts w:asciiTheme="minorHAnsi" w:eastAsiaTheme="majorEastAsia" w:hAnsiTheme="minorHAnsi" w:cstheme="minorHAnsi"/>
          <w:b/>
          <w:bCs/>
          <w:szCs w:val="20"/>
        </w:rPr>
        <w:t>Making progress!</w:t>
      </w:r>
      <w:r w:rsidRPr="006A2B54">
        <w:rPr>
          <w:rFonts w:asciiTheme="minorHAnsi" w:eastAsiaTheme="majorEastAsia" w:hAnsiTheme="minorHAnsi" w:cstheme="minorHAnsi"/>
          <w:szCs w:val="20"/>
        </w:rPr>
        <w:t xml:space="preserve"> Governments and organisations have been prioritising efforts to improve quality of care for residents in RACHs. The following table displays some of the progress against known friction points in the aged care system. These friction points informed recommendations from the RACGP in supporting sustainable GP-led care for older persons.</w:t>
      </w:r>
    </w:p>
    <w:tbl>
      <w:tblPr>
        <w:tblStyle w:val="GridTable4-Accent2"/>
        <w:tblW w:w="10196" w:type="dxa"/>
        <w:tblLook w:val="0420" w:firstRow="1" w:lastRow="0" w:firstColumn="0" w:lastColumn="0" w:noHBand="0" w:noVBand="1"/>
      </w:tblPr>
      <w:tblGrid>
        <w:gridCol w:w="2906"/>
        <w:gridCol w:w="3447"/>
        <w:gridCol w:w="3843"/>
      </w:tblGrid>
      <w:tr w:rsidR="00F663AD" w:rsidRPr="006A2B54" w14:paraId="2E06E0C5" w14:textId="77777777" w:rsidTr="008A1213">
        <w:trPr>
          <w:cnfStyle w:val="100000000000" w:firstRow="1" w:lastRow="0" w:firstColumn="0" w:lastColumn="0" w:oddVBand="0" w:evenVBand="0" w:oddHBand="0" w:evenHBand="0" w:firstRowFirstColumn="0" w:firstRowLastColumn="0" w:lastRowFirstColumn="0" w:lastRowLastColumn="0"/>
          <w:trHeight w:val="224"/>
        </w:trPr>
        <w:tc>
          <w:tcPr>
            <w:tcW w:w="2906" w:type="dxa"/>
            <w:hideMark/>
          </w:tcPr>
          <w:p w14:paraId="4DCA11D5" w14:textId="77777777" w:rsidR="0088428C" w:rsidRPr="006A2B54" w:rsidRDefault="0088428C" w:rsidP="0088428C">
            <w:pPr>
              <w:rPr>
                <w:rFonts w:asciiTheme="minorHAnsi" w:eastAsia="Times New Roman" w:hAnsiTheme="minorHAnsi" w:cstheme="minorHAnsi"/>
                <w:color w:val="FFFFFF" w:themeColor="text1"/>
                <w:sz w:val="24"/>
                <w:szCs w:val="24"/>
                <w:lang w:eastAsia="en-AU"/>
              </w:rPr>
            </w:pPr>
            <w:r w:rsidRPr="006A2B54">
              <w:rPr>
                <w:rFonts w:asciiTheme="minorHAnsi" w:eastAsia="Times New Roman" w:hAnsiTheme="minorHAnsi" w:cstheme="minorHAnsi"/>
                <w:color w:val="FFFFFF" w:themeColor="text1"/>
                <w:kern w:val="24"/>
                <w:sz w:val="24"/>
                <w:szCs w:val="24"/>
                <w:lang w:eastAsia="en-AU"/>
              </w:rPr>
              <w:t>Improvements required</w:t>
            </w:r>
          </w:p>
        </w:tc>
        <w:tc>
          <w:tcPr>
            <w:tcW w:w="3447" w:type="dxa"/>
            <w:hideMark/>
          </w:tcPr>
          <w:p w14:paraId="5C1AFD3B" w14:textId="77777777" w:rsidR="0088428C" w:rsidRPr="006A2B54" w:rsidRDefault="0088428C" w:rsidP="0088428C">
            <w:pPr>
              <w:rPr>
                <w:rFonts w:asciiTheme="minorHAnsi" w:eastAsia="Times New Roman" w:hAnsiTheme="minorHAnsi" w:cstheme="minorHAnsi"/>
                <w:color w:val="FFFFFF" w:themeColor="text1"/>
                <w:sz w:val="24"/>
                <w:szCs w:val="24"/>
                <w:lang w:eastAsia="en-AU"/>
              </w:rPr>
            </w:pPr>
            <w:r w:rsidRPr="006A2B54">
              <w:rPr>
                <w:rFonts w:asciiTheme="minorHAnsi" w:eastAsia="Times New Roman" w:hAnsiTheme="minorHAnsi" w:cstheme="minorHAnsi"/>
                <w:color w:val="FFFFFF" w:themeColor="text1"/>
                <w:kern w:val="24"/>
                <w:sz w:val="24"/>
                <w:szCs w:val="24"/>
                <w:lang w:eastAsia="en-AU"/>
              </w:rPr>
              <w:t>Solutions in place</w:t>
            </w:r>
          </w:p>
        </w:tc>
        <w:tc>
          <w:tcPr>
            <w:tcW w:w="3843" w:type="dxa"/>
            <w:hideMark/>
          </w:tcPr>
          <w:p w14:paraId="1271AD02" w14:textId="77777777" w:rsidR="0088428C" w:rsidRPr="006A2B54" w:rsidRDefault="0088428C" w:rsidP="0088428C">
            <w:pPr>
              <w:rPr>
                <w:rFonts w:asciiTheme="minorHAnsi" w:eastAsia="Times New Roman" w:hAnsiTheme="minorHAnsi" w:cstheme="minorHAnsi"/>
                <w:color w:val="FFFFFF" w:themeColor="text1"/>
                <w:sz w:val="24"/>
                <w:szCs w:val="24"/>
                <w:lang w:eastAsia="en-AU"/>
              </w:rPr>
            </w:pPr>
            <w:r w:rsidRPr="006A2B54">
              <w:rPr>
                <w:rFonts w:asciiTheme="minorHAnsi" w:eastAsia="Times New Roman" w:hAnsiTheme="minorHAnsi" w:cstheme="minorHAnsi"/>
                <w:color w:val="FFFFFF" w:themeColor="text1"/>
                <w:kern w:val="24"/>
                <w:sz w:val="24"/>
                <w:szCs w:val="24"/>
                <w:lang w:eastAsia="en-AU"/>
              </w:rPr>
              <w:t xml:space="preserve">More Information </w:t>
            </w:r>
          </w:p>
        </w:tc>
      </w:tr>
      <w:tr w:rsidR="0088428C" w:rsidRPr="006A2B54" w14:paraId="1B2441A9" w14:textId="77777777" w:rsidTr="008A1213">
        <w:trPr>
          <w:cnfStyle w:val="000000100000" w:firstRow="0" w:lastRow="0" w:firstColumn="0" w:lastColumn="0" w:oddVBand="0" w:evenVBand="0" w:oddHBand="1" w:evenHBand="0" w:firstRowFirstColumn="0" w:firstRowLastColumn="0" w:lastRowFirstColumn="0" w:lastRowLastColumn="0"/>
          <w:trHeight w:val="224"/>
        </w:trPr>
        <w:tc>
          <w:tcPr>
            <w:tcW w:w="10196" w:type="dxa"/>
            <w:gridSpan w:val="3"/>
            <w:hideMark/>
          </w:tcPr>
          <w:p w14:paraId="58E9C480" w14:textId="77777777" w:rsidR="0088428C" w:rsidRPr="006A2B54" w:rsidRDefault="0088428C" w:rsidP="0088428C">
            <w:pPr>
              <w:rPr>
                <w:rFonts w:asciiTheme="minorHAnsi" w:eastAsia="Times New Roman" w:hAnsiTheme="minorHAnsi" w:cstheme="minorHAnsi"/>
                <w:sz w:val="18"/>
                <w:szCs w:val="18"/>
                <w:lang w:eastAsia="en-AU"/>
              </w:rPr>
            </w:pPr>
            <w:r w:rsidRPr="006A2B54">
              <w:rPr>
                <w:rFonts w:asciiTheme="minorHAnsi" w:eastAsia="Times New Roman" w:hAnsiTheme="minorHAnsi" w:cstheme="minorHAnsi"/>
                <w:b/>
                <w:bCs/>
                <w:kern w:val="24"/>
                <w:sz w:val="18"/>
                <w:szCs w:val="18"/>
                <w:lang w:eastAsia="en-AU"/>
              </w:rPr>
              <w:t>Health System led Improvements</w:t>
            </w:r>
          </w:p>
        </w:tc>
      </w:tr>
      <w:tr w:rsidR="00F663AD" w:rsidRPr="006A2B54" w14:paraId="122C4DED" w14:textId="77777777" w:rsidTr="008A1213">
        <w:trPr>
          <w:trHeight w:val="647"/>
        </w:trPr>
        <w:tc>
          <w:tcPr>
            <w:tcW w:w="2906" w:type="dxa"/>
            <w:hideMark/>
          </w:tcPr>
          <w:p w14:paraId="58F7BE18" w14:textId="77777777" w:rsidR="0088428C" w:rsidRPr="006A2B54" w:rsidRDefault="0088428C" w:rsidP="0088428C">
            <w:pPr>
              <w:rPr>
                <w:rFonts w:asciiTheme="minorHAnsi" w:eastAsia="Times New Roman" w:hAnsiTheme="minorHAnsi" w:cstheme="minorHAnsi"/>
                <w:sz w:val="18"/>
                <w:szCs w:val="18"/>
                <w:lang w:eastAsia="en-AU"/>
              </w:rPr>
            </w:pPr>
            <w:r w:rsidRPr="006A2B54">
              <w:rPr>
                <w:rFonts w:asciiTheme="minorHAnsi" w:eastAsia="Times New Roman" w:hAnsiTheme="minorHAnsi" w:cstheme="minorHAnsi"/>
                <w:color w:val="000000"/>
                <w:kern w:val="24"/>
                <w:sz w:val="18"/>
                <w:szCs w:val="18"/>
                <w:lang w:val="en-US" w:eastAsia="en-AU"/>
              </w:rPr>
              <w:t>Blended funding models^ that promote planned and continuous care.</w:t>
            </w:r>
          </w:p>
        </w:tc>
        <w:tc>
          <w:tcPr>
            <w:tcW w:w="3447" w:type="dxa"/>
            <w:hideMark/>
          </w:tcPr>
          <w:p w14:paraId="3344866C" w14:textId="77777777" w:rsidR="0088428C" w:rsidRPr="006A2B54" w:rsidRDefault="0088428C" w:rsidP="0088428C">
            <w:pPr>
              <w:rPr>
                <w:rFonts w:asciiTheme="minorHAnsi" w:eastAsia="Times New Roman" w:hAnsiTheme="minorHAnsi" w:cstheme="minorHAnsi"/>
                <w:sz w:val="18"/>
                <w:szCs w:val="18"/>
                <w:lang w:eastAsia="en-AU"/>
              </w:rPr>
            </w:pPr>
            <w:r w:rsidRPr="006A2B54">
              <w:rPr>
                <w:rFonts w:asciiTheme="minorHAnsi" w:eastAsia="Times New Roman" w:hAnsiTheme="minorHAnsi" w:cstheme="minorHAnsi"/>
                <w:color w:val="000000"/>
                <w:kern w:val="24"/>
                <w:sz w:val="18"/>
                <w:szCs w:val="18"/>
                <w:lang w:val="en-US" w:eastAsia="en-AU"/>
              </w:rPr>
              <w:t xml:space="preserve">General Practice in Aged Care Incentive </w:t>
            </w:r>
          </w:p>
        </w:tc>
        <w:tc>
          <w:tcPr>
            <w:tcW w:w="3843" w:type="dxa"/>
            <w:hideMark/>
          </w:tcPr>
          <w:p w14:paraId="66E59FB2" w14:textId="77777777" w:rsidR="0088428C" w:rsidRPr="006A2B54" w:rsidRDefault="0088428C" w:rsidP="0088428C">
            <w:pPr>
              <w:rPr>
                <w:rFonts w:asciiTheme="minorHAnsi" w:eastAsia="Times New Roman" w:hAnsiTheme="minorHAnsi" w:cstheme="minorHAnsi"/>
                <w:sz w:val="18"/>
                <w:szCs w:val="18"/>
                <w:lang w:eastAsia="en-AU"/>
              </w:rPr>
            </w:pPr>
            <w:hyperlink r:id="rId27" w:history="1">
              <w:r w:rsidRPr="006A2B54">
                <w:rPr>
                  <w:rFonts w:asciiTheme="minorHAnsi" w:eastAsia="Times New Roman" w:hAnsiTheme="minorHAnsi" w:cstheme="minorHAnsi"/>
                  <w:kern w:val="24"/>
                  <w:sz w:val="18"/>
                  <w:szCs w:val="18"/>
                  <w:u w:val="single"/>
                  <w:lang w:val="en-US" w:eastAsia="en-AU"/>
                </w:rPr>
                <w:t>General Practice in Aged Care Incentive | Australian Government Department of Health and Aged Care</w:t>
              </w:r>
            </w:hyperlink>
          </w:p>
        </w:tc>
      </w:tr>
      <w:tr w:rsidR="00F663AD" w:rsidRPr="006A2B54" w14:paraId="57C0DAC9" w14:textId="77777777" w:rsidTr="008A1213">
        <w:trPr>
          <w:cnfStyle w:val="000000100000" w:firstRow="0" w:lastRow="0" w:firstColumn="0" w:lastColumn="0" w:oddVBand="0" w:evenVBand="0" w:oddHBand="1" w:evenHBand="0" w:firstRowFirstColumn="0" w:firstRowLastColumn="0" w:lastRowFirstColumn="0" w:lastRowLastColumn="0"/>
          <w:trHeight w:val="887"/>
        </w:trPr>
        <w:tc>
          <w:tcPr>
            <w:tcW w:w="2906" w:type="dxa"/>
            <w:hideMark/>
          </w:tcPr>
          <w:p w14:paraId="48B643E8" w14:textId="77777777" w:rsidR="0088428C" w:rsidRPr="006A2B54" w:rsidRDefault="0088428C" w:rsidP="0088428C">
            <w:pPr>
              <w:rPr>
                <w:rFonts w:asciiTheme="minorHAnsi" w:eastAsia="Times New Roman" w:hAnsiTheme="minorHAnsi" w:cstheme="minorHAnsi"/>
                <w:sz w:val="18"/>
                <w:szCs w:val="18"/>
                <w:lang w:eastAsia="en-AU"/>
              </w:rPr>
            </w:pPr>
            <w:r w:rsidRPr="006A2B54">
              <w:rPr>
                <w:rFonts w:asciiTheme="minorHAnsi" w:eastAsia="Times New Roman" w:hAnsiTheme="minorHAnsi" w:cstheme="minorHAnsi"/>
                <w:color w:val="000000"/>
                <w:kern w:val="24"/>
                <w:sz w:val="18"/>
                <w:szCs w:val="18"/>
                <w:lang w:val="en-US" w:eastAsia="en-AU"/>
              </w:rPr>
              <w:t>Voluntary patient enrolment^ that promotes greater connection between patients with their GP.</w:t>
            </w:r>
          </w:p>
        </w:tc>
        <w:tc>
          <w:tcPr>
            <w:tcW w:w="3447" w:type="dxa"/>
            <w:hideMark/>
          </w:tcPr>
          <w:p w14:paraId="1357E7B6" w14:textId="77777777" w:rsidR="0088428C" w:rsidRPr="006A2B54" w:rsidRDefault="0088428C" w:rsidP="0088428C">
            <w:pPr>
              <w:rPr>
                <w:rFonts w:asciiTheme="minorHAnsi" w:eastAsia="Times New Roman" w:hAnsiTheme="minorHAnsi" w:cstheme="minorHAnsi"/>
                <w:sz w:val="18"/>
                <w:szCs w:val="18"/>
                <w:lang w:eastAsia="en-AU"/>
              </w:rPr>
            </w:pPr>
            <w:r w:rsidRPr="006A2B54">
              <w:rPr>
                <w:rFonts w:asciiTheme="minorHAnsi" w:eastAsia="Times New Roman" w:hAnsiTheme="minorHAnsi" w:cstheme="minorHAnsi"/>
                <w:color w:val="000000"/>
                <w:kern w:val="24"/>
                <w:sz w:val="18"/>
                <w:szCs w:val="18"/>
                <w:lang w:val="en-US" w:eastAsia="en-AU"/>
              </w:rPr>
              <w:t>MyMedicare program</w:t>
            </w:r>
          </w:p>
        </w:tc>
        <w:tc>
          <w:tcPr>
            <w:tcW w:w="3843" w:type="dxa"/>
            <w:hideMark/>
          </w:tcPr>
          <w:p w14:paraId="2E60EF16" w14:textId="77777777" w:rsidR="0088428C" w:rsidRPr="006A2B54" w:rsidRDefault="0088428C" w:rsidP="0088428C">
            <w:pPr>
              <w:rPr>
                <w:rFonts w:asciiTheme="minorHAnsi" w:eastAsia="Times New Roman" w:hAnsiTheme="minorHAnsi" w:cstheme="minorHAnsi"/>
                <w:sz w:val="18"/>
                <w:szCs w:val="18"/>
                <w:lang w:eastAsia="en-AU"/>
              </w:rPr>
            </w:pPr>
            <w:hyperlink r:id="rId28" w:history="1">
              <w:r w:rsidRPr="006A2B54">
                <w:rPr>
                  <w:rFonts w:asciiTheme="minorHAnsi" w:eastAsia="Times New Roman" w:hAnsiTheme="minorHAnsi" w:cstheme="minorHAnsi"/>
                  <w:kern w:val="24"/>
                  <w:sz w:val="18"/>
                  <w:szCs w:val="18"/>
                  <w:u w:val="single"/>
                  <w:lang w:val="en-US" w:eastAsia="en-AU"/>
                </w:rPr>
                <w:t>MyMedicare</w:t>
              </w:r>
            </w:hyperlink>
            <w:hyperlink r:id="rId29" w:history="1">
              <w:r w:rsidRPr="006A2B54">
                <w:rPr>
                  <w:rFonts w:asciiTheme="minorHAnsi" w:eastAsia="Times New Roman" w:hAnsiTheme="minorHAnsi" w:cstheme="minorHAnsi"/>
                  <w:kern w:val="24"/>
                  <w:sz w:val="18"/>
                  <w:szCs w:val="18"/>
                  <w:u w:val="single"/>
                  <w:lang w:val="en-US" w:eastAsia="en-AU"/>
                </w:rPr>
                <w:t xml:space="preserve"> | Australian Government Department of Health and Aged Care</w:t>
              </w:r>
            </w:hyperlink>
          </w:p>
        </w:tc>
      </w:tr>
      <w:tr w:rsidR="00F663AD" w:rsidRPr="006A2B54" w14:paraId="042BCCA1" w14:textId="77777777" w:rsidTr="008A1213">
        <w:trPr>
          <w:trHeight w:val="833"/>
        </w:trPr>
        <w:tc>
          <w:tcPr>
            <w:tcW w:w="2906" w:type="dxa"/>
            <w:hideMark/>
          </w:tcPr>
          <w:p w14:paraId="1C9628EA" w14:textId="19A97051" w:rsidR="0088428C" w:rsidRPr="006A2B54" w:rsidRDefault="0088428C" w:rsidP="0088428C">
            <w:pPr>
              <w:rPr>
                <w:rFonts w:asciiTheme="minorHAnsi" w:eastAsia="Times New Roman" w:hAnsiTheme="minorHAnsi" w:cstheme="minorHAnsi"/>
                <w:sz w:val="18"/>
                <w:szCs w:val="18"/>
                <w:lang w:eastAsia="en-AU"/>
              </w:rPr>
            </w:pPr>
            <w:r w:rsidRPr="006A2B54">
              <w:rPr>
                <w:rFonts w:asciiTheme="minorHAnsi" w:eastAsia="Times New Roman" w:hAnsiTheme="minorHAnsi" w:cstheme="minorHAnsi"/>
                <w:color w:val="000000"/>
                <w:kern w:val="24"/>
                <w:sz w:val="18"/>
                <w:szCs w:val="18"/>
                <w:lang w:val="en-US" w:eastAsia="en-AU"/>
              </w:rPr>
              <w:t>Investments in workforce capacity and capability for clinical and non</w:t>
            </w:r>
            <w:r w:rsidR="006127B7" w:rsidRPr="006A2B54">
              <w:rPr>
                <w:rFonts w:asciiTheme="minorHAnsi" w:eastAsia="Times New Roman" w:hAnsiTheme="minorHAnsi" w:cstheme="minorHAnsi"/>
                <w:color w:val="000000"/>
                <w:kern w:val="24"/>
                <w:sz w:val="18"/>
                <w:szCs w:val="18"/>
                <w:lang w:val="en-US" w:eastAsia="en-AU"/>
              </w:rPr>
              <w:t>-</w:t>
            </w:r>
            <w:r w:rsidRPr="006A2B54">
              <w:rPr>
                <w:rFonts w:asciiTheme="minorHAnsi" w:eastAsia="Times New Roman" w:hAnsiTheme="minorHAnsi" w:cstheme="minorHAnsi"/>
                <w:color w:val="000000"/>
                <w:kern w:val="24"/>
                <w:sz w:val="18"/>
                <w:szCs w:val="18"/>
                <w:lang w:val="en-US" w:eastAsia="en-AU"/>
              </w:rPr>
              <w:t>clinical staff.</w:t>
            </w:r>
          </w:p>
        </w:tc>
        <w:tc>
          <w:tcPr>
            <w:tcW w:w="3447" w:type="dxa"/>
            <w:hideMark/>
          </w:tcPr>
          <w:p w14:paraId="3D832610" w14:textId="77777777" w:rsidR="0088428C" w:rsidRPr="006A2B54" w:rsidRDefault="0088428C" w:rsidP="0088428C">
            <w:pPr>
              <w:rPr>
                <w:rFonts w:asciiTheme="minorHAnsi" w:eastAsia="Times New Roman" w:hAnsiTheme="minorHAnsi" w:cstheme="minorHAnsi"/>
                <w:kern w:val="24"/>
                <w:sz w:val="18"/>
                <w:szCs w:val="18"/>
                <w:lang w:eastAsia="en-AU"/>
              </w:rPr>
            </w:pPr>
            <w:r w:rsidRPr="006A2B54">
              <w:rPr>
                <w:rFonts w:asciiTheme="minorHAnsi" w:eastAsia="Times New Roman" w:hAnsiTheme="minorHAnsi" w:cstheme="minorHAnsi"/>
                <w:kern w:val="24"/>
                <w:sz w:val="18"/>
                <w:szCs w:val="18"/>
                <w:lang w:eastAsia="en-AU"/>
              </w:rPr>
              <w:t xml:space="preserve">Pharmacists in aged care </w:t>
            </w:r>
          </w:p>
          <w:p w14:paraId="1F48B465" w14:textId="77777777" w:rsidR="00A23DBA" w:rsidRPr="006A2B54" w:rsidRDefault="00A23DBA" w:rsidP="00A23DBA">
            <w:pPr>
              <w:rPr>
                <w:rFonts w:asciiTheme="minorHAnsi" w:eastAsia="Times New Roman" w:hAnsiTheme="minorHAnsi" w:cstheme="minorHAnsi"/>
                <w:sz w:val="18"/>
                <w:szCs w:val="18"/>
                <w:lang w:val="en-US" w:eastAsia="en-AU"/>
              </w:rPr>
            </w:pPr>
            <w:r w:rsidRPr="006A2B54">
              <w:rPr>
                <w:rFonts w:asciiTheme="minorHAnsi" w:eastAsia="Times New Roman" w:hAnsiTheme="minorHAnsi" w:cstheme="minorHAnsi"/>
                <w:sz w:val="18"/>
                <w:szCs w:val="18"/>
                <w:lang w:eastAsia="en-AU"/>
              </w:rPr>
              <w:t>Help to access telehealth</w:t>
            </w:r>
            <w:r w:rsidRPr="006A2B54">
              <w:rPr>
                <w:rFonts w:asciiTheme="minorHAnsi" w:eastAsia="Times New Roman" w:hAnsiTheme="minorHAnsi" w:cstheme="minorHAnsi"/>
                <w:sz w:val="18"/>
                <w:szCs w:val="18"/>
                <w:lang w:val="en-US" w:eastAsia="en-AU"/>
              </w:rPr>
              <w:t>​</w:t>
            </w:r>
          </w:p>
          <w:p w14:paraId="433D49E7" w14:textId="77777777" w:rsidR="00A23DBA" w:rsidRPr="006A2B54" w:rsidRDefault="00A23DBA" w:rsidP="00A23DBA">
            <w:pPr>
              <w:rPr>
                <w:rFonts w:asciiTheme="minorHAnsi" w:eastAsia="Times New Roman" w:hAnsiTheme="minorHAnsi" w:cstheme="minorHAnsi"/>
                <w:sz w:val="18"/>
                <w:szCs w:val="18"/>
                <w:lang w:eastAsia="en-AU"/>
              </w:rPr>
            </w:pPr>
            <w:r w:rsidRPr="006A2B54">
              <w:rPr>
                <w:rFonts w:asciiTheme="minorHAnsi" w:eastAsia="Times New Roman" w:hAnsiTheme="minorHAnsi" w:cstheme="minorHAnsi"/>
                <w:sz w:val="18"/>
                <w:szCs w:val="18"/>
                <w:lang w:eastAsia="en-AU"/>
              </w:rPr>
              <w:t>Help to develop after-hours plans</w:t>
            </w:r>
          </w:p>
          <w:p w14:paraId="47AC4EF5" w14:textId="77777777" w:rsidR="00A23DBA" w:rsidRPr="006A2B54" w:rsidRDefault="00A23DBA" w:rsidP="0088428C">
            <w:pPr>
              <w:rPr>
                <w:rFonts w:asciiTheme="minorHAnsi" w:eastAsia="Times New Roman" w:hAnsiTheme="minorHAnsi" w:cstheme="minorHAnsi"/>
                <w:sz w:val="18"/>
                <w:szCs w:val="18"/>
                <w:lang w:eastAsia="en-AU"/>
              </w:rPr>
            </w:pPr>
          </w:p>
        </w:tc>
        <w:tc>
          <w:tcPr>
            <w:tcW w:w="3843" w:type="dxa"/>
            <w:hideMark/>
          </w:tcPr>
          <w:p w14:paraId="359415C0" w14:textId="77777777" w:rsidR="0088428C" w:rsidRPr="006A2B54" w:rsidRDefault="0088428C" w:rsidP="0088428C">
            <w:pPr>
              <w:rPr>
                <w:rFonts w:asciiTheme="minorHAnsi" w:hAnsiTheme="minorHAnsi" w:cstheme="minorHAnsi"/>
                <w:sz w:val="18"/>
                <w:szCs w:val="18"/>
              </w:rPr>
            </w:pPr>
            <w:hyperlink r:id="rId30" w:history="1">
              <w:r w:rsidRPr="006A2B54">
                <w:rPr>
                  <w:rFonts w:asciiTheme="minorHAnsi" w:eastAsia="Times New Roman" w:hAnsiTheme="minorHAnsi" w:cstheme="minorHAnsi"/>
                  <w:kern w:val="24"/>
                  <w:sz w:val="18"/>
                  <w:szCs w:val="18"/>
                  <w:u w:val="single"/>
                  <w:lang w:val="en-US" w:eastAsia="en-AU"/>
                </w:rPr>
                <w:t xml:space="preserve">Aged care on-site pharmacist </w:t>
              </w:r>
            </w:hyperlink>
          </w:p>
          <w:p w14:paraId="343D6E13" w14:textId="77777777" w:rsidR="00C553E7" w:rsidRPr="006A2B54" w:rsidRDefault="00C553E7" w:rsidP="0088428C">
            <w:pPr>
              <w:rPr>
                <w:rFonts w:asciiTheme="minorHAnsi" w:hAnsiTheme="minorHAnsi" w:cstheme="minorHAnsi"/>
                <w:sz w:val="18"/>
                <w:szCs w:val="18"/>
              </w:rPr>
            </w:pPr>
          </w:p>
          <w:p w14:paraId="385DDE74" w14:textId="758764A2" w:rsidR="0088428C" w:rsidRPr="006A2B54" w:rsidRDefault="00C553E7" w:rsidP="0088428C">
            <w:pPr>
              <w:rPr>
                <w:rFonts w:asciiTheme="minorHAnsi" w:eastAsia="Times New Roman" w:hAnsiTheme="minorHAnsi" w:cstheme="minorHAnsi"/>
                <w:sz w:val="18"/>
                <w:szCs w:val="18"/>
                <w:lang w:eastAsia="en-AU"/>
              </w:rPr>
            </w:pPr>
            <w:hyperlink r:id="rId31" w:history="1">
              <w:r w:rsidRPr="006A2B54">
                <w:rPr>
                  <w:rStyle w:val="Hyperlink"/>
                  <w:rFonts w:asciiTheme="minorHAnsi" w:eastAsia="Times New Roman" w:hAnsiTheme="minorHAnsi" w:cstheme="minorHAnsi"/>
                  <w:color w:val="auto"/>
                  <w:sz w:val="18"/>
                  <w:szCs w:val="18"/>
                </w:rPr>
                <w:t xml:space="preserve">Supporting access to primary care for aged care residents </w:t>
              </w:r>
            </w:hyperlink>
          </w:p>
        </w:tc>
      </w:tr>
      <w:tr w:rsidR="0088428C" w:rsidRPr="006A2B54" w14:paraId="3F00671C" w14:textId="77777777" w:rsidTr="008A1213">
        <w:trPr>
          <w:cnfStyle w:val="000000100000" w:firstRow="0" w:lastRow="0" w:firstColumn="0" w:lastColumn="0" w:oddVBand="0" w:evenVBand="0" w:oddHBand="1" w:evenHBand="0" w:firstRowFirstColumn="0" w:firstRowLastColumn="0" w:lastRowFirstColumn="0" w:lastRowLastColumn="0"/>
          <w:trHeight w:val="347"/>
        </w:trPr>
        <w:tc>
          <w:tcPr>
            <w:tcW w:w="10196" w:type="dxa"/>
            <w:gridSpan w:val="3"/>
            <w:hideMark/>
          </w:tcPr>
          <w:p w14:paraId="1F55F0B7" w14:textId="77777777" w:rsidR="0088428C" w:rsidRPr="006A2B54" w:rsidRDefault="0088428C" w:rsidP="0088428C">
            <w:pPr>
              <w:rPr>
                <w:rFonts w:asciiTheme="minorHAnsi" w:eastAsia="Times New Roman" w:hAnsiTheme="minorHAnsi" w:cstheme="minorHAnsi"/>
                <w:sz w:val="18"/>
                <w:szCs w:val="18"/>
                <w:lang w:eastAsia="en-AU"/>
              </w:rPr>
            </w:pPr>
            <w:r w:rsidRPr="006A2B54">
              <w:rPr>
                <w:rFonts w:asciiTheme="minorHAnsi" w:eastAsia="Times New Roman" w:hAnsiTheme="minorHAnsi" w:cstheme="minorHAnsi"/>
                <w:b/>
                <w:bCs/>
                <w:kern w:val="24"/>
                <w:sz w:val="18"/>
                <w:szCs w:val="18"/>
                <w:lang w:eastAsia="en-AU"/>
              </w:rPr>
              <w:t xml:space="preserve">Organisation-led improvements </w:t>
            </w:r>
          </w:p>
        </w:tc>
      </w:tr>
      <w:tr w:rsidR="00F663AD" w:rsidRPr="006A2B54" w14:paraId="21051DBD" w14:textId="77777777" w:rsidTr="008A1213">
        <w:trPr>
          <w:trHeight w:val="869"/>
        </w:trPr>
        <w:tc>
          <w:tcPr>
            <w:tcW w:w="2906" w:type="dxa"/>
            <w:hideMark/>
          </w:tcPr>
          <w:p w14:paraId="0D8073B8" w14:textId="77777777" w:rsidR="0088428C" w:rsidRPr="006A2B54" w:rsidRDefault="0088428C" w:rsidP="0088428C">
            <w:pPr>
              <w:rPr>
                <w:rFonts w:asciiTheme="minorHAnsi" w:eastAsia="Times New Roman" w:hAnsiTheme="minorHAnsi" w:cstheme="minorHAnsi"/>
                <w:sz w:val="18"/>
                <w:szCs w:val="18"/>
                <w:lang w:eastAsia="en-AU"/>
              </w:rPr>
            </w:pPr>
            <w:r w:rsidRPr="006A2B54">
              <w:rPr>
                <w:rFonts w:asciiTheme="minorHAnsi" w:eastAsia="Times New Roman" w:hAnsiTheme="minorHAnsi" w:cstheme="minorHAnsi"/>
                <w:kern w:val="24"/>
                <w:sz w:val="18"/>
                <w:szCs w:val="18"/>
                <w:lang w:val="en-US" w:eastAsia="en-AU"/>
              </w:rPr>
              <w:t>Digital systems that connect GP practices with RACH systems, hospitals and pharmacy (interoperability)</w:t>
            </w:r>
          </w:p>
        </w:tc>
        <w:tc>
          <w:tcPr>
            <w:tcW w:w="3447" w:type="dxa"/>
            <w:hideMark/>
          </w:tcPr>
          <w:p w14:paraId="4FBEE8E7" w14:textId="77777777" w:rsidR="0088428C" w:rsidRPr="006A2B54" w:rsidRDefault="0088428C" w:rsidP="0088428C">
            <w:pPr>
              <w:rPr>
                <w:rFonts w:asciiTheme="minorHAnsi" w:eastAsia="Times New Roman" w:hAnsiTheme="minorHAnsi" w:cstheme="minorHAnsi"/>
                <w:kern w:val="24"/>
                <w:sz w:val="18"/>
                <w:szCs w:val="18"/>
                <w:lang w:eastAsia="en-AU"/>
              </w:rPr>
            </w:pPr>
            <w:r w:rsidRPr="006A2B54">
              <w:rPr>
                <w:rFonts w:asciiTheme="minorHAnsi" w:eastAsia="Times New Roman" w:hAnsiTheme="minorHAnsi" w:cstheme="minorHAnsi"/>
                <w:kern w:val="24"/>
                <w:sz w:val="18"/>
                <w:szCs w:val="18"/>
                <w:lang w:eastAsia="en-AU"/>
              </w:rPr>
              <w:t xml:space="preserve">Infrastructure and technology advancements to promote and incentivise system connection </w:t>
            </w:r>
            <w:r w:rsidR="00004BFC" w:rsidRPr="006A2B54">
              <w:rPr>
                <w:rFonts w:asciiTheme="minorHAnsi" w:eastAsia="Times New Roman" w:hAnsiTheme="minorHAnsi" w:cstheme="minorHAnsi"/>
                <w:kern w:val="24"/>
                <w:sz w:val="18"/>
                <w:szCs w:val="18"/>
                <w:lang w:eastAsia="en-AU"/>
              </w:rPr>
              <w:t>are in planning phases.</w:t>
            </w:r>
          </w:p>
          <w:p w14:paraId="13E40574" w14:textId="428604CF" w:rsidR="00004BFC" w:rsidRPr="006A2B54" w:rsidRDefault="00004BFC" w:rsidP="0088428C">
            <w:pPr>
              <w:rPr>
                <w:rFonts w:asciiTheme="minorHAnsi" w:eastAsia="Times New Roman" w:hAnsiTheme="minorHAnsi" w:cstheme="minorHAnsi"/>
                <w:sz w:val="18"/>
                <w:szCs w:val="18"/>
                <w:lang w:eastAsia="en-AU"/>
              </w:rPr>
            </w:pPr>
            <w:r w:rsidRPr="006A2B54">
              <w:rPr>
                <w:rFonts w:asciiTheme="minorHAnsi" w:eastAsia="Times New Roman" w:hAnsiTheme="minorHAnsi" w:cstheme="minorHAnsi"/>
                <w:sz w:val="18"/>
                <w:szCs w:val="18"/>
                <w:lang w:eastAsia="en-AU"/>
              </w:rPr>
              <w:t>Connecting My Aged Care with My Health Record.</w:t>
            </w:r>
          </w:p>
        </w:tc>
        <w:tc>
          <w:tcPr>
            <w:tcW w:w="3843" w:type="dxa"/>
            <w:hideMark/>
          </w:tcPr>
          <w:p w14:paraId="38C46C20" w14:textId="77777777" w:rsidR="0088428C" w:rsidRPr="006A2B54" w:rsidRDefault="0088428C" w:rsidP="0088428C">
            <w:pPr>
              <w:rPr>
                <w:rFonts w:asciiTheme="minorHAnsi" w:hAnsiTheme="minorHAnsi" w:cstheme="minorHAnsi"/>
                <w:sz w:val="18"/>
                <w:szCs w:val="18"/>
              </w:rPr>
            </w:pPr>
            <w:hyperlink r:id="rId32" w:history="1">
              <w:r w:rsidRPr="006A2B54">
                <w:rPr>
                  <w:rFonts w:asciiTheme="minorHAnsi" w:eastAsia="Times New Roman" w:hAnsiTheme="minorHAnsi" w:cstheme="minorHAnsi"/>
                  <w:kern w:val="24"/>
                  <w:sz w:val="18"/>
                  <w:szCs w:val="18"/>
                  <w:u w:val="single"/>
                  <w:lang w:val="en-US" w:eastAsia="en-AU"/>
                </w:rPr>
                <w:t>Aged Care Data and Digital Strategy | Australian Government Department of Health and Aged Care</w:t>
              </w:r>
            </w:hyperlink>
          </w:p>
          <w:p w14:paraId="371779A1" w14:textId="77777777" w:rsidR="00D814A1" w:rsidRPr="006A2B54" w:rsidRDefault="00D814A1" w:rsidP="0088428C">
            <w:pPr>
              <w:rPr>
                <w:rFonts w:asciiTheme="minorHAnsi" w:eastAsia="Times New Roman" w:hAnsiTheme="minorHAnsi" w:cstheme="minorHAnsi"/>
                <w:sz w:val="18"/>
                <w:szCs w:val="18"/>
                <w:lang w:eastAsia="en-AU"/>
              </w:rPr>
            </w:pPr>
          </w:p>
          <w:p w14:paraId="2DB2020B" w14:textId="2E0E4C07" w:rsidR="00D814A1" w:rsidRPr="006A2B54" w:rsidRDefault="00D814A1" w:rsidP="0088428C">
            <w:pPr>
              <w:rPr>
                <w:rFonts w:asciiTheme="minorHAnsi" w:eastAsia="Times New Roman" w:hAnsiTheme="minorHAnsi" w:cstheme="minorHAnsi"/>
                <w:sz w:val="18"/>
                <w:szCs w:val="18"/>
                <w:lang w:eastAsia="en-AU"/>
              </w:rPr>
            </w:pPr>
            <w:r w:rsidRPr="006A2B54">
              <w:rPr>
                <w:rFonts w:asciiTheme="minorHAnsi" w:eastAsia="Times New Roman" w:hAnsiTheme="minorHAnsi" w:cstheme="minorHAnsi"/>
                <w:sz w:val="18"/>
                <w:szCs w:val="18"/>
                <w:lang w:eastAsia="en-AU"/>
              </w:rPr>
              <w:t>​</w:t>
            </w:r>
            <w:hyperlink r:id="rId33" w:tgtFrame="_blank" w:history="1">
              <w:r w:rsidRPr="006A2B54">
                <w:rPr>
                  <w:rStyle w:val="Hyperlink"/>
                  <w:rFonts w:asciiTheme="minorHAnsi" w:eastAsia="Times New Roman" w:hAnsiTheme="minorHAnsi" w:cstheme="minorHAnsi"/>
                  <w:sz w:val="18"/>
                  <w:szCs w:val="18"/>
                  <w:lang w:val="en-US" w:eastAsia="en-AU"/>
                </w:rPr>
                <w:t xml:space="preserve">My Aged Care support plans now available in </w:t>
              </w:r>
            </w:hyperlink>
            <w:hyperlink r:id="rId34" w:tgtFrame="_blank" w:history="1">
              <w:r w:rsidRPr="006A2B54">
                <w:rPr>
                  <w:rStyle w:val="Hyperlink"/>
                  <w:rFonts w:asciiTheme="minorHAnsi" w:eastAsia="Times New Roman" w:hAnsiTheme="minorHAnsi" w:cstheme="minorHAnsi"/>
                  <w:sz w:val="18"/>
                  <w:szCs w:val="18"/>
                  <w:lang w:val="en-US" w:eastAsia="en-AU"/>
                </w:rPr>
                <w:t xml:space="preserve">My Health Record </w:t>
              </w:r>
            </w:hyperlink>
          </w:p>
        </w:tc>
      </w:tr>
      <w:tr w:rsidR="00F663AD" w:rsidRPr="006A2B54" w14:paraId="30022509" w14:textId="77777777" w:rsidTr="008A1213">
        <w:trPr>
          <w:cnfStyle w:val="000000100000" w:firstRow="0" w:lastRow="0" w:firstColumn="0" w:lastColumn="0" w:oddVBand="0" w:evenVBand="0" w:oddHBand="1" w:evenHBand="0" w:firstRowFirstColumn="0" w:firstRowLastColumn="0" w:lastRowFirstColumn="0" w:lastRowLastColumn="0"/>
          <w:trHeight w:val="647"/>
        </w:trPr>
        <w:tc>
          <w:tcPr>
            <w:tcW w:w="2906" w:type="dxa"/>
            <w:hideMark/>
          </w:tcPr>
          <w:p w14:paraId="5C52A8E9" w14:textId="77777777" w:rsidR="0088428C" w:rsidRPr="006A2B54" w:rsidRDefault="0088428C" w:rsidP="0088428C">
            <w:pPr>
              <w:rPr>
                <w:rFonts w:asciiTheme="minorHAnsi" w:eastAsia="Times New Roman" w:hAnsiTheme="minorHAnsi" w:cstheme="minorHAnsi"/>
                <w:sz w:val="18"/>
                <w:szCs w:val="18"/>
                <w:lang w:eastAsia="en-AU"/>
              </w:rPr>
            </w:pPr>
            <w:r w:rsidRPr="006A2B54">
              <w:rPr>
                <w:rFonts w:asciiTheme="minorHAnsi" w:eastAsia="Times New Roman" w:hAnsiTheme="minorHAnsi" w:cstheme="minorHAnsi"/>
                <w:kern w:val="24"/>
                <w:sz w:val="18"/>
                <w:szCs w:val="18"/>
                <w:lang w:val="en-US" w:eastAsia="en-AU"/>
              </w:rPr>
              <w:t xml:space="preserve">Telehealth access and telehealth capability within RACHs </w:t>
            </w:r>
          </w:p>
        </w:tc>
        <w:tc>
          <w:tcPr>
            <w:tcW w:w="3447" w:type="dxa"/>
            <w:hideMark/>
          </w:tcPr>
          <w:p w14:paraId="6A26D6E5" w14:textId="77777777" w:rsidR="0088428C" w:rsidRPr="006A2B54" w:rsidRDefault="0088428C" w:rsidP="0088428C">
            <w:pPr>
              <w:rPr>
                <w:rFonts w:asciiTheme="minorHAnsi" w:eastAsia="Times New Roman" w:hAnsiTheme="minorHAnsi" w:cstheme="minorHAnsi"/>
                <w:sz w:val="18"/>
                <w:szCs w:val="18"/>
                <w:lang w:eastAsia="en-AU"/>
              </w:rPr>
            </w:pPr>
            <w:r w:rsidRPr="006A2B54">
              <w:rPr>
                <w:rFonts w:asciiTheme="minorHAnsi" w:eastAsia="Times New Roman" w:hAnsiTheme="minorHAnsi" w:cstheme="minorHAnsi"/>
                <w:kern w:val="24"/>
                <w:sz w:val="18"/>
                <w:szCs w:val="18"/>
                <w:lang w:eastAsia="en-AU"/>
              </w:rPr>
              <w:t xml:space="preserve">Infrastructure </w:t>
            </w:r>
          </w:p>
        </w:tc>
        <w:tc>
          <w:tcPr>
            <w:tcW w:w="3843" w:type="dxa"/>
            <w:hideMark/>
          </w:tcPr>
          <w:p w14:paraId="6F0F10BD" w14:textId="77777777" w:rsidR="0088428C" w:rsidRPr="006A2B54" w:rsidRDefault="0088428C" w:rsidP="0088428C">
            <w:pPr>
              <w:rPr>
                <w:rFonts w:asciiTheme="minorHAnsi" w:eastAsia="Times New Roman" w:hAnsiTheme="minorHAnsi" w:cstheme="minorHAnsi"/>
                <w:sz w:val="18"/>
                <w:szCs w:val="18"/>
                <w:lang w:eastAsia="en-AU"/>
              </w:rPr>
            </w:pPr>
            <w:hyperlink r:id="rId35" w:history="1">
              <w:r w:rsidRPr="006A2B54">
                <w:rPr>
                  <w:rFonts w:asciiTheme="minorHAnsi" w:eastAsia="Times New Roman" w:hAnsiTheme="minorHAnsi" w:cstheme="minorHAnsi"/>
                  <w:kern w:val="24"/>
                  <w:sz w:val="18"/>
                  <w:szCs w:val="18"/>
                  <w:u w:val="single"/>
                  <w:lang w:eastAsia="en-AU"/>
                </w:rPr>
                <w:t>https://resiagedcaretelehealth.training/</w:t>
              </w:r>
            </w:hyperlink>
            <w:r w:rsidRPr="006A2B54">
              <w:rPr>
                <w:rFonts w:asciiTheme="minorHAnsi" w:eastAsia="Times New Roman" w:hAnsiTheme="minorHAnsi" w:cstheme="minorHAnsi"/>
                <w:kern w:val="24"/>
                <w:sz w:val="18"/>
                <w:szCs w:val="18"/>
                <w:lang w:eastAsia="en-AU"/>
              </w:rPr>
              <w:t xml:space="preserve"> </w:t>
            </w:r>
          </w:p>
        </w:tc>
      </w:tr>
      <w:tr w:rsidR="008B11E0" w:rsidRPr="006A2B54" w14:paraId="5EB686DD" w14:textId="77777777" w:rsidTr="008A1213">
        <w:trPr>
          <w:trHeight w:val="647"/>
        </w:trPr>
        <w:tc>
          <w:tcPr>
            <w:tcW w:w="2906" w:type="dxa"/>
          </w:tcPr>
          <w:p w14:paraId="6C2A79DD" w14:textId="5944DC16" w:rsidR="008B11E0" w:rsidRPr="006A2B54" w:rsidRDefault="008B11E0" w:rsidP="008B11E0">
            <w:pPr>
              <w:rPr>
                <w:rFonts w:asciiTheme="minorHAnsi" w:eastAsia="Times New Roman" w:hAnsiTheme="minorHAnsi" w:cstheme="minorHAnsi"/>
                <w:kern w:val="24"/>
                <w:sz w:val="18"/>
                <w:szCs w:val="18"/>
                <w:lang w:val="en-US" w:eastAsia="en-AU"/>
              </w:rPr>
            </w:pPr>
            <w:r w:rsidRPr="006A2B54">
              <w:rPr>
                <w:rFonts w:asciiTheme="minorHAnsi" w:eastAsia="Times New Roman" w:hAnsiTheme="minorHAnsi" w:cstheme="minorHAnsi"/>
                <w:kern w:val="24"/>
                <w:sz w:val="18"/>
                <w:szCs w:val="18"/>
                <w:lang w:val="en-US" w:eastAsia="en-AU"/>
              </w:rPr>
              <w:t>After Hours Support</w:t>
            </w:r>
          </w:p>
        </w:tc>
        <w:tc>
          <w:tcPr>
            <w:tcW w:w="3447" w:type="dxa"/>
          </w:tcPr>
          <w:p w14:paraId="349209D3" w14:textId="31E6CA01" w:rsidR="008B11E0" w:rsidRPr="006A2B54" w:rsidRDefault="002D5A3B" w:rsidP="008B11E0">
            <w:pPr>
              <w:rPr>
                <w:rFonts w:asciiTheme="minorHAnsi" w:eastAsia="Times New Roman" w:hAnsiTheme="minorHAnsi" w:cstheme="minorHAnsi"/>
                <w:kern w:val="24"/>
                <w:sz w:val="18"/>
                <w:szCs w:val="18"/>
                <w:lang w:eastAsia="en-AU"/>
              </w:rPr>
            </w:pPr>
            <w:r w:rsidRPr="006A2B54">
              <w:rPr>
                <w:rStyle w:val="normaltextrun"/>
                <w:rFonts w:asciiTheme="minorHAnsi" w:hAnsiTheme="minorHAnsi" w:cstheme="minorHAnsi"/>
                <w:color w:val="000000"/>
                <w:position w:val="-1"/>
                <w:sz w:val="18"/>
                <w:szCs w:val="18"/>
              </w:rPr>
              <w:t>A</w:t>
            </w:r>
            <w:r w:rsidR="008B11E0" w:rsidRPr="006A2B54">
              <w:rPr>
                <w:rStyle w:val="normaltextrun"/>
                <w:rFonts w:asciiTheme="minorHAnsi" w:hAnsiTheme="minorHAnsi" w:cstheme="minorHAnsi"/>
                <w:color w:val="000000"/>
                <w:position w:val="-1"/>
                <w:sz w:val="18"/>
                <w:szCs w:val="18"/>
              </w:rPr>
              <w:t xml:space="preserve"> guide for residential aged care homes </w:t>
            </w:r>
            <w:r w:rsidR="008B11E0" w:rsidRPr="006A2B54">
              <w:rPr>
                <w:rStyle w:val="eop"/>
                <w:rFonts w:asciiTheme="minorHAnsi" w:hAnsiTheme="minorHAnsi" w:cstheme="minorHAnsi"/>
                <w:color w:val="000000"/>
                <w:sz w:val="18"/>
                <w:szCs w:val="18"/>
                <w:lang w:val="en-US"/>
              </w:rPr>
              <w:t>​</w:t>
            </w:r>
          </w:p>
        </w:tc>
        <w:tc>
          <w:tcPr>
            <w:tcW w:w="3843" w:type="dxa"/>
          </w:tcPr>
          <w:p w14:paraId="618FA4EA" w14:textId="71D1CE6E" w:rsidR="008B11E0" w:rsidRPr="006A2B54" w:rsidRDefault="008F5297" w:rsidP="008B11E0">
            <w:pPr>
              <w:rPr>
                <w:rFonts w:asciiTheme="minorHAnsi" w:hAnsiTheme="minorHAnsi" w:cstheme="minorHAnsi"/>
                <w:sz w:val="18"/>
                <w:szCs w:val="18"/>
                <w:highlight w:val="yellow"/>
              </w:rPr>
            </w:pPr>
            <w:hyperlink r:id="rId36" w:history="1">
              <w:r w:rsidRPr="006A2B54">
                <w:rPr>
                  <w:rStyle w:val="Hyperlink"/>
                  <w:rFonts w:asciiTheme="minorHAnsi" w:hAnsiTheme="minorHAnsi" w:cstheme="minorHAnsi"/>
                  <w:position w:val="-1"/>
                  <w:sz w:val="18"/>
                  <w:szCs w:val="18"/>
                </w:rPr>
                <w:t>After-hours toolkit for aged care homes - Primary Health Tasmania</w:t>
              </w:r>
            </w:hyperlink>
          </w:p>
        </w:tc>
      </w:tr>
      <w:tr w:rsidR="00F663AD" w:rsidRPr="006A2B54" w14:paraId="707215E6" w14:textId="77777777" w:rsidTr="008A1213">
        <w:trPr>
          <w:cnfStyle w:val="000000100000" w:firstRow="0" w:lastRow="0" w:firstColumn="0" w:lastColumn="0" w:oddVBand="0" w:evenVBand="0" w:oddHBand="1" w:evenHBand="0" w:firstRowFirstColumn="0" w:firstRowLastColumn="0" w:lastRowFirstColumn="0" w:lastRowLastColumn="0"/>
          <w:trHeight w:val="686"/>
        </w:trPr>
        <w:tc>
          <w:tcPr>
            <w:tcW w:w="2906" w:type="dxa"/>
            <w:hideMark/>
          </w:tcPr>
          <w:p w14:paraId="5D53A635" w14:textId="77777777" w:rsidR="0088428C" w:rsidRPr="006A2B54" w:rsidRDefault="0088428C" w:rsidP="0088428C">
            <w:pPr>
              <w:rPr>
                <w:rFonts w:asciiTheme="minorHAnsi" w:eastAsia="Times New Roman" w:hAnsiTheme="minorHAnsi" w:cstheme="minorHAnsi"/>
                <w:sz w:val="18"/>
                <w:szCs w:val="18"/>
                <w:lang w:eastAsia="en-AU"/>
              </w:rPr>
            </w:pPr>
            <w:r w:rsidRPr="006A2B54">
              <w:rPr>
                <w:rFonts w:asciiTheme="minorHAnsi" w:eastAsia="Times New Roman" w:hAnsiTheme="minorHAnsi" w:cstheme="minorHAnsi"/>
                <w:kern w:val="24"/>
                <w:sz w:val="18"/>
                <w:szCs w:val="18"/>
                <w:lang w:val="en-US" w:eastAsia="en-AU"/>
              </w:rPr>
              <w:t xml:space="preserve">GP involvement in clinical governance and clinical oversight </w:t>
            </w:r>
          </w:p>
        </w:tc>
        <w:tc>
          <w:tcPr>
            <w:tcW w:w="3447" w:type="dxa"/>
            <w:hideMark/>
          </w:tcPr>
          <w:p w14:paraId="6D1C1438" w14:textId="77777777" w:rsidR="0088428C" w:rsidRPr="006A2B54" w:rsidRDefault="0088428C" w:rsidP="0088428C">
            <w:pPr>
              <w:rPr>
                <w:rFonts w:asciiTheme="minorHAnsi" w:eastAsia="Times New Roman" w:hAnsiTheme="minorHAnsi" w:cstheme="minorHAnsi"/>
                <w:sz w:val="18"/>
                <w:szCs w:val="18"/>
                <w:lang w:eastAsia="en-AU"/>
              </w:rPr>
            </w:pPr>
            <w:r w:rsidRPr="006A2B54">
              <w:rPr>
                <w:rFonts w:asciiTheme="minorHAnsi" w:eastAsia="Times New Roman" w:hAnsiTheme="minorHAnsi" w:cstheme="minorHAnsi"/>
                <w:kern w:val="24"/>
                <w:sz w:val="18"/>
                <w:szCs w:val="18"/>
                <w:lang w:eastAsia="en-AU"/>
              </w:rPr>
              <w:t xml:space="preserve">Changes to accreditation in standards </w:t>
            </w:r>
          </w:p>
        </w:tc>
        <w:tc>
          <w:tcPr>
            <w:tcW w:w="3843" w:type="dxa"/>
            <w:hideMark/>
          </w:tcPr>
          <w:p w14:paraId="6940A7CB" w14:textId="77777777" w:rsidR="0088428C" w:rsidRPr="006A2B54" w:rsidRDefault="0088428C" w:rsidP="0088428C">
            <w:pPr>
              <w:rPr>
                <w:rFonts w:asciiTheme="minorHAnsi" w:eastAsia="Times New Roman" w:hAnsiTheme="minorHAnsi" w:cstheme="minorHAnsi"/>
                <w:sz w:val="18"/>
                <w:szCs w:val="18"/>
                <w:lang w:eastAsia="en-AU"/>
              </w:rPr>
            </w:pPr>
            <w:hyperlink r:id="rId37" w:history="1">
              <w:r w:rsidRPr="006A2B54">
                <w:rPr>
                  <w:rFonts w:asciiTheme="minorHAnsi" w:eastAsia="Times New Roman" w:hAnsiTheme="minorHAnsi" w:cstheme="minorHAnsi"/>
                  <w:kern w:val="24"/>
                  <w:sz w:val="18"/>
                  <w:szCs w:val="18"/>
                  <w:u w:val="single"/>
                  <w:lang w:val="en-US" w:eastAsia="en-AU"/>
                </w:rPr>
                <w:t>Part 3: Clinical Governance | Insights into the RACGP Standards 6th edition</w:t>
              </w:r>
            </w:hyperlink>
          </w:p>
        </w:tc>
      </w:tr>
    </w:tbl>
    <w:p w14:paraId="4A7CC657" w14:textId="77777777" w:rsidR="008A1213" w:rsidRPr="006A2B54" w:rsidRDefault="008A1213" w:rsidP="008C5971">
      <w:pPr>
        <w:pStyle w:val="Heading3"/>
        <w:rPr>
          <w:rFonts w:asciiTheme="minorHAnsi" w:hAnsiTheme="minorHAnsi" w:cstheme="minorHAnsi"/>
        </w:rPr>
      </w:pPr>
      <w:bookmarkStart w:id="22" w:name="_Toc192138048"/>
    </w:p>
    <w:p w14:paraId="6B336EF9" w14:textId="77777777" w:rsidR="008A1213" w:rsidRPr="006A2B54" w:rsidRDefault="008A1213" w:rsidP="008A1213">
      <w:pPr>
        <w:rPr>
          <w:rFonts w:asciiTheme="minorHAnsi" w:hAnsiTheme="minorHAnsi" w:cstheme="minorHAnsi"/>
        </w:rPr>
      </w:pPr>
    </w:p>
    <w:p w14:paraId="24352958" w14:textId="3E868A84" w:rsidR="002F1FBA" w:rsidRPr="006A2B54" w:rsidRDefault="00A43F70" w:rsidP="008C5971">
      <w:pPr>
        <w:pStyle w:val="Heading3"/>
        <w:rPr>
          <w:rFonts w:asciiTheme="minorHAnsi" w:hAnsiTheme="minorHAnsi" w:cstheme="minorHAnsi"/>
        </w:rPr>
      </w:pPr>
      <w:r w:rsidRPr="006A2B54">
        <w:rPr>
          <w:rFonts w:asciiTheme="minorHAnsi" w:hAnsiTheme="minorHAnsi" w:cstheme="minorHAnsi"/>
        </w:rPr>
        <w:lastRenderedPageBreak/>
        <w:t>Actions at the</w:t>
      </w:r>
      <w:r w:rsidRPr="006A2B54">
        <w:rPr>
          <w:rFonts w:asciiTheme="minorHAnsi" w:hAnsiTheme="minorHAnsi" w:cstheme="minorHAnsi"/>
          <w:shd w:val="clear" w:color="auto" w:fill="DFF1F1" w:themeFill="accent6"/>
        </w:rPr>
        <w:t xml:space="preserve"> RACH</w:t>
      </w:r>
      <w:r w:rsidRPr="006A2B54">
        <w:rPr>
          <w:rFonts w:asciiTheme="minorHAnsi" w:hAnsiTheme="minorHAnsi" w:cstheme="minorHAnsi"/>
        </w:rPr>
        <w:t xml:space="preserve"> to Improve Collaboration</w:t>
      </w:r>
      <w:bookmarkEnd w:id="22"/>
    </w:p>
    <w:p w14:paraId="5F01F6E8" w14:textId="1D890B8F" w:rsidR="00A43F70" w:rsidRPr="006A2B54" w:rsidRDefault="00A43F70" w:rsidP="002F1FBA">
      <w:pPr>
        <w:shd w:val="clear" w:color="auto" w:fill="DFF1F1" w:themeFill="accent6"/>
        <w:spacing w:line="360" w:lineRule="auto"/>
        <w:jc w:val="both"/>
        <w:rPr>
          <w:rFonts w:asciiTheme="minorHAnsi" w:eastAsiaTheme="majorEastAsia" w:hAnsiTheme="minorHAnsi" w:cstheme="minorHAnsi"/>
          <w:b/>
          <w:color w:val="05A285" w:themeColor="accent3"/>
          <w:sz w:val="22"/>
          <w:szCs w:val="20"/>
        </w:rPr>
      </w:pPr>
      <w:r w:rsidRPr="006A2B54">
        <w:rPr>
          <w:rFonts w:asciiTheme="minorHAnsi" w:hAnsiTheme="minorHAnsi" w:cstheme="minorHAnsi"/>
          <w:b/>
          <w:color w:val="132952" w:themeColor="accent4" w:themeShade="80"/>
          <w:sz w:val="22"/>
          <w:szCs w:val="24"/>
        </w:rPr>
        <w:t>Administrative</w:t>
      </w:r>
      <w:r w:rsidR="00BD06EB" w:rsidRPr="006A2B54">
        <w:rPr>
          <w:rFonts w:asciiTheme="minorHAnsi" w:hAnsiTheme="minorHAnsi" w:cstheme="minorHAnsi"/>
          <w:b/>
          <w:color w:val="132952" w:themeColor="accent4" w:themeShade="80"/>
          <w:sz w:val="22"/>
          <w:szCs w:val="24"/>
        </w:rPr>
        <w:t>:</w:t>
      </w:r>
    </w:p>
    <w:p w14:paraId="2C5C4F2D" w14:textId="10575953" w:rsidR="00A43F70" w:rsidRPr="006A2B54" w:rsidRDefault="00A43F70" w:rsidP="00184B6F">
      <w:pPr>
        <w:pStyle w:val="Heading3"/>
        <w:numPr>
          <w:ilvl w:val="0"/>
          <w:numId w:val="15"/>
        </w:numPr>
        <w:ind w:left="426" w:hanging="426"/>
        <w:jc w:val="both"/>
        <w:rPr>
          <w:rFonts w:asciiTheme="minorHAnsi" w:eastAsiaTheme="minorHAnsi" w:hAnsiTheme="minorHAnsi" w:cstheme="minorHAnsi"/>
          <w:b w:val="0"/>
          <w:color w:val="auto"/>
          <w:sz w:val="20"/>
          <w:szCs w:val="22"/>
        </w:rPr>
      </w:pPr>
      <w:bookmarkStart w:id="23" w:name="_Toc190953403"/>
      <w:bookmarkStart w:id="24" w:name="_Toc192138049"/>
      <w:r w:rsidRPr="006A2B54">
        <w:rPr>
          <w:rFonts w:asciiTheme="minorHAnsi" w:eastAsiaTheme="minorHAnsi" w:hAnsiTheme="minorHAnsi" w:cstheme="minorHAnsi"/>
          <w:b w:val="0"/>
          <w:color w:val="auto"/>
          <w:sz w:val="20"/>
          <w:szCs w:val="22"/>
        </w:rPr>
        <w:t>Consistent and agreed ways of working together supports positive working relationships. An MOU or Partnership Agreement or another document that confirms the agreed ways of working together is recommended. This should include an after-hours plan for primary care matters on emergent health issues for residents.</w:t>
      </w:r>
      <w:bookmarkEnd w:id="23"/>
      <w:bookmarkEnd w:id="24"/>
      <w:r w:rsidRPr="006A2B54">
        <w:rPr>
          <w:rFonts w:asciiTheme="minorHAnsi" w:eastAsiaTheme="minorHAnsi" w:hAnsiTheme="minorHAnsi" w:cstheme="minorHAnsi"/>
          <w:b w:val="0"/>
          <w:color w:val="auto"/>
          <w:sz w:val="20"/>
          <w:szCs w:val="22"/>
        </w:rPr>
        <w:t xml:space="preserve"> </w:t>
      </w:r>
    </w:p>
    <w:p w14:paraId="6C564890" w14:textId="36E94FA8" w:rsidR="00A43F70" w:rsidRPr="006A2B54" w:rsidRDefault="6309CBBA" w:rsidP="00184B6F">
      <w:pPr>
        <w:pStyle w:val="Heading3"/>
        <w:numPr>
          <w:ilvl w:val="0"/>
          <w:numId w:val="15"/>
        </w:numPr>
        <w:ind w:left="426" w:hanging="426"/>
        <w:jc w:val="both"/>
        <w:rPr>
          <w:rFonts w:asciiTheme="minorHAnsi" w:eastAsiaTheme="minorEastAsia" w:hAnsiTheme="minorHAnsi" w:cstheme="minorHAnsi"/>
          <w:b w:val="0"/>
          <w:color w:val="auto"/>
          <w:sz w:val="20"/>
          <w:szCs w:val="20"/>
        </w:rPr>
      </w:pPr>
      <w:bookmarkStart w:id="25" w:name="_Toc190953404"/>
      <w:bookmarkStart w:id="26" w:name="_Toc192138050"/>
      <w:r w:rsidRPr="006A2B54">
        <w:rPr>
          <w:rFonts w:asciiTheme="minorHAnsi" w:eastAsiaTheme="minorEastAsia" w:hAnsiTheme="minorHAnsi" w:cstheme="minorHAnsi"/>
          <w:b w:val="0"/>
          <w:color w:val="auto"/>
          <w:sz w:val="20"/>
          <w:szCs w:val="20"/>
        </w:rPr>
        <w:t>Allocation of RACH staff that are responsible to coordinating visits with the General Practice, enable a staff member to be on hand on the GP's arrival as an onsite contact point to assist with logistics such as finding records and patients.</w:t>
      </w:r>
      <w:bookmarkEnd w:id="25"/>
      <w:bookmarkEnd w:id="26"/>
      <w:r w:rsidRPr="006A2B54">
        <w:rPr>
          <w:rFonts w:asciiTheme="minorHAnsi" w:eastAsiaTheme="minorEastAsia" w:hAnsiTheme="minorHAnsi" w:cstheme="minorHAnsi"/>
          <w:b w:val="0"/>
          <w:color w:val="auto"/>
          <w:sz w:val="20"/>
          <w:szCs w:val="20"/>
        </w:rPr>
        <w:t xml:space="preserve"> </w:t>
      </w:r>
    </w:p>
    <w:p w14:paraId="452AA6A3" w14:textId="26697D07" w:rsidR="00A43F70" w:rsidRPr="006A2B54" w:rsidRDefault="6309CBBA" w:rsidP="00184B6F">
      <w:pPr>
        <w:pStyle w:val="Heading3"/>
        <w:numPr>
          <w:ilvl w:val="0"/>
          <w:numId w:val="15"/>
        </w:numPr>
        <w:ind w:left="426" w:hanging="426"/>
        <w:jc w:val="both"/>
        <w:rPr>
          <w:rFonts w:asciiTheme="minorHAnsi" w:eastAsiaTheme="minorEastAsia" w:hAnsiTheme="minorHAnsi" w:cstheme="minorHAnsi"/>
          <w:b w:val="0"/>
          <w:color w:val="auto"/>
          <w:sz w:val="20"/>
          <w:szCs w:val="20"/>
        </w:rPr>
      </w:pPr>
      <w:bookmarkStart w:id="27" w:name="_Toc190953405"/>
      <w:bookmarkStart w:id="28" w:name="_Toc192138051"/>
      <w:r w:rsidRPr="006A2B54">
        <w:rPr>
          <w:rFonts w:asciiTheme="minorHAnsi" w:eastAsiaTheme="minorEastAsia" w:hAnsiTheme="minorHAnsi" w:cstheme="minorHAnsi"/>
          <w:b w:val="0"/>
          <w:color w:val="auto"/>
          <w:sz w:val="20"/>
          <w:szCs w:val="20"/>
        </w:rPr>
        <w:t xml:space="preserve">Does the RACH have </w:t>
      </w:r>
      <w:r w:rsidR="7933BEF0" w:rsidRPr="006A2B54">
        <w:rPr>
          <w:rFonts w:asciiTheme="minorHAnsi" w:eastAsiaTheme="minorEastAsia" w:hAnsiTheme="minorHAnsi" w:cstheme="minorHAnsi"/>
          <w:b w:val="0"/>
          <w:color w:val="auto"/>
          <w:sz w:val="20"/>
          <w:szCs w:val="20"/>
        </w:rPr>
        <w:t>-</w:t>
      </w:r>
      <w:r w:rsidRPr="006A2B54">
        <w:rPr>
          <w:rFonts w:asciiTheme="minorHAnsi" w:eastAsiaTheme="minorEastAsia" w:hAnsiTheme="minorHAnsi" w:cstheme="minorHAnsi"/>
          <w:b w:val="0"/>
          <w:color w:val="auto"/>
          <w:sz w:val="20"/>
          <w:szCs w:val="20"/>
        </w:rPr>
        <w:t xml:space="preserve"> or is it possible to create </w:t>
      </w:r>
      <w:r w:rsidR="75E52B4F" w:rsidRPr="006A2B54">
        <w:rPr>
          <w:rFonts w:asciiTheme="minorHAnsi" w:eastAsiaTheme="minorEastAsia" w:hAnsiTheme="minorHAnsi" w:cstheme="minorHAnsi"/>
          <w:b w:val="0"/>
          <w:color w:val="auto"/>
          <w:sz w:val="20"/>
          <w:szCs w:val="20"/>
        </w:rPr>
        <w:t>-</w:t>
      </w:r>
      <w:r w:rsidRPr="006A2B54">
        <w:rPr>
          <w:rFonts w:asciiTheme="minorHAnsi" w:eastAsiaTheme="minorEastAsia" w:hAnsiTheme="minorHAnsi" w:cstheme="minorHAnsi"/>
          <w:b w:val="0"/>
          <w:color w:val="auto"/>
          <w:sz w:val="20"/>
          <w:szCs w:val="20"/>
        </w:rPr>
        <w:t xml:space="preserve"> a dedicated, safe and private environment such as a consultation room for the GP? This protects </w:t>
      </w:r>
      <w:r w:rsidR="00020939" w:rsidRPr="006A2B54">
        <w:rPr>
          <w:rFonts w:asciiTheme="minorHAnsi" w:eastAsiaTheme="minorEastAsia" w:hAnsiTheme="minorHAnsi" w:cstheme="minorHAnsi"/>
          <w:b w:val="0"/>
          <w:color w:val="auto"/>
          <w:sz w:val="20"/>
          <w:szCs w:val="20"/>
        </w:rPr>
        <w:t>residents’</w:t>
      </w:r>
      <w:r w:rsidR="00B979ED" w:rsidRPr="006A2B54">
        <w:rPr>
          <w:rFonts w:asciiTheme="minorHAnsi" w:eastAsiaTheme="minorEastAsia" w:hAnsiTheme="minorHAnsi" w:cstheme="minorHAnsi"/>
          <w:b w:val="0"/>
          <w:color w:val="auto"/>
          <w:sz w:val="20"/>
          <w:szCs w:val="20"/>
        </w:rPr>
        <w:t xml:space="preserve"> privacy</w:t>
      </w:r>
      <w:r w:rsidRPr="006A2B54">
        <w:rPr>
          <w:rFonts w:asciiTheme="minorHAnsi" w:eastAsiaTheme="minorEastAsia" w:hAnsiTheme="minorHAnsi" w:cstheme="minorHAnsi"/>
          <w:b w:val="0"/>
          <w:color w:val="auto"/>
          <w:sz w:val="20"/>
          <w:szCs w:val="20"/>
        </w:rPr>
        <w:t xml:space="preserve"> and supports the delivery of quality care. </w:t>
      </w:r>
      <w:bookmarkEnd w:id="27"/>
      <w:bookmarkEnd w:id="28"/>
    </w:p>
    <w:p w14:paraId="10478B77" w14:textId="4DB20A21" w:rsidR="00A43F70" w:rsidRPr="006A2B54" w:rsidRDefault="00A43F70" w:rsidP="00184B6F">
      <w:pPr>
        <w:pStyle w:val="Heading3"/>
        <w:shd w:val="clear" w:color="auto" w:fill="DFF1F1" w:themeFill="accent6"/>
        <w:jc w:val="both"/>
        <w:rPr>
          <w:rFonts w:asciiTheme="minorHAnsi" w:eastAsiaTheme="minorHAnsi" w:hAnsiTheme="minorHAnsi" w:cstheme="minorHAnsi"/>
          <w:bCs/>
          <w:color w:val="132952" w:themeColor="accent4" w:themeShade="80"/>
          <w:sz w:val="22"/>
        </w:rPr>
      </w:pPr>
      <w:bookmarkStart w:id="29" w:name="_Toc190953406"/>
      <w:bookmarkStart w:id="30" w:name="_Toc192138052"/>
      <w:r w:rsidRPr="006A2B54">
        <w:rPr>
          <w:rFonts w:asciiTheme="minorHAnsi" w:eastAsiaTheme="minorHAnsi" w:hAnsiTheme="minorHAnsi" w:cstheme="minorHAnsi"/>
          <w:bCs/>
          <w:color w:val="132952" w:themeColor="accent4" w:themeShade="80"/>
          <w:sz w:val="22"/>
        </w:rPr>
        <w:t>Clinical:</w:t>
      </w:r>
      <w:bookmarkEnd w:id="29"/>
      <w:bookmarkEnd w:id="30"/>
    </w:p>
    <w:p w14:paraId="0E316C67" w14:textId="419DE6A2" w:rsidR="00276381" w:rsidRPr="006A2B54" w:rsidRDefault="6309CBBA" w:rsidP="00A24C78">
      <w:pPr>
        <w:pStyle w:val="ListParagraph"/>
        <w:numPr>
          <w:ilvl w:val="0"/>
          <w:numId w:val="19"/>
        </w:numPr>
        <w:ind w:left="426" w:hanging="568"/>
        <w:jc w:val="both"/>
        <w:rPr>
          <w:rFonts w:asciiTheme="minorHAnsi" w:hAnsiTheme="minorHAnsi" w:cstheme="minorHAnsi"/>
        </w:rPr>
      </w:pPr>
      <w:r w:rsidRPr="006A2B54">
        <w:rPr>
          <w:rFonts w:asciiTheme="minorHAnsi" w:hAnsiTheme="minorHAnsi" w:cstheme="minorHAnsi"/>
        </w:rPr>
        <w:t xml:space="preserve">Utilise the ISBAR clinical handover tool (link </w:t>
      </w:r>
      <w:hyperlink r:id="rId38" w:history="1">
        <w:r w:rsidR="00020939" w:rsidRPr="006A2B54">
          <w:rPr>
            <w:rStyle w:val="Hyperlink"/>
            <w:rFonts w:asciiTheme="minorHAnsi" w:hAnsiTheme="minorHAnsi" w:cstheme="minorHAnsi"/>
          </w:rPr>
          <w:t>here</w:t>
        </w:r>
      </w:hyperlink>
      <w:r w:rsidRPr="006A2B54">
        <w:rPr>
          <w:rFonts w:asciiTheme="minorHAnsi" w:hAnsiTheme="minorHAnsi" w:cstheme="minorHAnsi"/>
        </w:rPr>
        <w:t>) as a standardised approach to support best practice clinical handover – this will assist to improve communication between care staff.</w:t>
      </w:r>
    </w:p>
    <w:p w14:paraId="0A7494D5" w14:textId="66F016B2" w:rsidR="00276381" w:rsidRPr="006A2B54" w:rsidRDefault="00A43F70" w:rsidP="00184B6F">
      <w:pPr>
        <w:pStyle w:val="ListParagraph"/>
        <w:numPr>
          <w:ilvl w:val="0"/>
          <w:numId w:val="19"/>
        </w:numPr>
        <w:ind w:left="426" w:hanging="568"/>
        <w:jc w:val="both"/>
        <w:rPr>
          <w:rFonts w:asciiTheme="minorHAnsi" w:eastAsiaTheme="majorEastAsia" w:hAnsiTheme="minorHAnsi" w:cstheme="minorHAnsi"/>
          <w:b/>
          <w:color w:val="05A285" w:themeColor="accent3"/>
          <w:sz w:val="28"/>
          <w:szCs w:val="24"/>
        </w:rPr>
      </w:pPr>
      <w:r w:rsidRPr="006A2B54">
        <w:rPr>
          <w:rFonts w:asciiTheme="minorHAnsi" w:hAnsiTheme="minorHAnsi" w:cstheme="minorHAnsi"/>
        </w:rPr>
        <w:t xml:space="preserve">Access to an onsite pharmacist is beneficial for GPs, RACH staff and residents. </w:t>
      </w:r>
      <w:hyperlink r:id="rId39" w:history="1">
        <w:r w:rsidR="00BD06EB" w:rsidRPr="006A2B54">
          <w:rPr>
            <w:rStyle w:val="Hyperlink"/>
            <w:rFonts w:asciiTheme="minorHAnsi" w:hAnsiTheme="minorHAnsi" w:cstheme="minorHAnsi"/>
            <w:szCs w:val="18"/>
            <w:lang w:val="en-US"/>
          </w:rPr>
          <w:t xml:space="preserve">Aged care on-site pharmacist </w:t>
        </w:r>
      </w:hyperlink>
    </w:p>
    <w:p w14:paraId="2B7C0D7B" w14:textId="77777777" w:rsidR="00A24C78" w:rsidRPr="006A2B54" w:rsidRDefault="6309CBBA" w:rsidP="00A24C78">
      <w:pPr>
        <w:pStyle w:val="ListParagraph"/>
        <w:numPr>
          <w:ilvl w:val="0"/>
          <w:numId w:val="19"/>
        </w:numPr>
        <w:ind w:left="426" w:hanging="568"/>
        <w:jc w:val="both"/>
        <w:rPr>
          <w:rFonts w:asciiTheme="minorHAnsi" w:hAnsiTheme="minorHAnsi" w:cstheme="minorHAnsi"/>
          <w:b/>
          <w:bCs/>
        </w:rPr>
      </w:pPr>
      <w:r w:rsidRPr="006A2B54">
        <w:rPr>
          <w:rFonts w:asciiTheme="minorHAnsi" w:hAnsiTheme="minorHAnsi" w:cstheme="minorHAnsi"/>
        </w:rPr>
        <w:t xml:space="preserve">Telehealth also provides an opportunity for collaboration or coordination conversations if face to face is a challenge. The PHN Cooperative has developed a national online training for RACH to enhance telehealth capabilities. </w:t>
      </w:r>
      <w:hyperlink r:id="rId40">
        <w:r w:rsidR="7D24FCDC" w:rsidRPr="006A2B54">
          <w:rPr>
            <w:rStyle w:val="Hyperlink"/>
            <w:rFonts w:asciiTheme="minorHAnsi" w:hAnsiTheme="minorHAnsi" w:cstheme="minorHAnsi"/>
          </w:rPr>
          <w:t>https://resiagedcaretelehealth.training/</w:t>
        </w:r>
      </w:hyperlink>
      <w:r w:rsidR="7D24FCDC" w:rsidRPr="006A2B54">
        <w:rPr>
          <w:rFonts w:asciiTheme="minorHAnsi" w:hAnsiTheme="minorHAnsi" w:cstheme="minorHAnsi"/>
          <w:b/>
          <w:bCs/>
        </w:rPr>
        <w:t xml:space="preserve"> </w:t>
      </w:r>
      <w:r w:rsidRPr="006A2B54">
        <w:rPr>
          <w:rFonts w:asciiTheme="minorHAnsi" w:hAnsiTheme="minorHAnsi" w:cstheme="minorHAnsi"/>
        </w:rPr>
        <w:t xml:space="preserve"> </w:t>
      </w:r>
      <w:r w:rsidR="7D24FCDC" w:rsidRPr="006A2B54">
        <w:rPr>
          <w:rFonts w:asciiTheme="minorHAnsi" w:hAnsiTheme="minorHAnsi" w:cstheme="minorHAnsi"/>
          <w:b/>
          <w:bCs/>
        </w:rPr>
        <w:t xml:space="preserve"> </w:t>
      </w:r>
      <w:r w:rsidRPr="006A2B54">
        <w:rPr>
          <w:rFonts w:asciiTheme="minorHAnsi" w:hAnsiTheme="minorHAnsi" w:cstheme="minorHAnsi"/>
        </w:rPr>
        <w:t xml:space="preserve"> </w:t>
      </w:r>
    </w:p>
    <w:p w14:paraId="6665DB64" w14:textId="2925D57E" w:rsidR="00A24C78" w:rsidRPr="006A2B54" w:rsidRDefault="00A24C78" w:rsidP="00A24C78">
      <w:pPr>
        <w:pStyle w:val="ListParagraph"/>
        <w:numPr>
          <w:ilvl w:val="0"/>
          <w:numId w:val="19"/>
        </w:numPr>
        <w:ind w:left="426" w:hanging="568"/>
        <w:jc w:val="both"/>
        <w:rPr>
          <w:rFonts w:asciiTheme="minorHAnsi" w:hAnsiTheme="minorHAnsi" w:cstheme="minorHAnsi"/>
          <w:b/>
          <w:bCs/>
        </w:rPr>
      </w:pPr>
      <w:r w:rsidRPr="006A2B54">
        <w:rPr>
          <w:rStyle w:val="normaltextrun"/>
          <w:rFonts w:asciiTheme="minorHAnsi" w:hAnsiTheme="minorHAnsi" w:cstheme="minorHAnsi"/>
          <w:color w:val="000000"/>
          <w:position w:val="-3"/>
          <w:szCs w:val="20"/>
          <w:lang w:val="en-US"/>
        </w:rPr>
        <w:t xml:space="preserve">The Aged Care Transfer Summary is a digital solution using My Health Record. It provides crucial health information about a person living in RACH. This information supports the transition of the resident from an aged care setting to acute hospital care when needed. </w:t>
      </w:r>
      <w:r w:rsidRPr="006A2B54">
        <w:rPr>
          <w:rStyle w:val="eop"/>
          <w:rFonts w:asciiTheme="minorHAnsi" w:hAnsiTheme="minorHAnsi" w:cstheme="minorHAnsi"/>
          <w:sz w:val="36"/>
          <w:szCs w:val="36"/>
          <w:lang w:val="en-US"/>
        </w:rPr>
        <w:t>​</w:t>
      </w:r>
    </w:p>
    <w:p w14:paraId="0E62C761" w14:textId="77777777" w:rsidR="00A24C78" w:rsidRPr="006A2B54" w:rsidRDefault="00A24C78" w:rsidP="00A24C78">
      <w:pPr>
        <w:pStyle w:val="ListParagraph"/>
        <w:ind w:left="426"/>
        <w:jc w:val="both"/>
        <w:rPr>
          <w:rFonts w:asciiTheme="minorHAnsi" w:hAnsiTheme="minorHAnsi" w:cstheme="minorHAnsi"/>
          <w:b/>
          <w:bCs/>
        </w:rPr>
      </w:pPr>
    </w:p>
    <w:p w14:paraId="7CFD93F7" w14:textId="6CB570CC" w:rsidR="00816128" w:rsidRPr="006A2B54" w:rsidRDefault="00816128" w:rsidP="67B931F6">
      <w:pPr>
        <w:pStyle w:val="ListParagraph"/>
        <w:ind w:left="426" w:hanging="568"/>
        <w:rPr>
          <w:rFonts w:asciiTheme="minorHAnsi" w:hAnsiTheme="minorHAnsi" w:cstheme="minorHAnsi"/>
          <w:b/>
          <w:bCs/>
        </w:rPr>
      </w:pPr>
      <w:r w:rsidRPr="006A2B54">
        <w:rPr>
          <w:rFonts w:asciiTheme="minorHAnsi" w:hAnsiTheme="minorHAnsi" w:cstheme="minorHAnsi"/>
          <w:noProof/>
        </w:rPr>
        <w:drawing>
          <wp:anchor distT="0" distB="0" distL="114300" distR="114300" simplePos="0" relativeHeight="251658243" behindDoc="0" locked="0" layoutInCell="1" allowOverlap="1" wp14:anchorId="039A4D43" wp14:editId="03BA18A8">
            <wp:simplePos x="0" y="0"/>
            <wp:positionH relativeFrom="page">
              <wp:posOffset>2506691</wp:posOffset>
            </wp:positionH>
            <wp:positionV relativeFrom="paragraph">
              <wp:posOffset>5313</wp:posOffset>
            </wp:positionV>
            <wp:extent cx="2423795" cy="3319635"/>
            <wp:effectExtent l="0" t="0" r="0" b="0"/>
            <wp:wrapNone/>
            <wp:docPr id="1773136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duotone>
                        <a:schemeClr val="accent3">
                          <a:shade val="45000"/>
                          <a:satMod val="135000"/>
                        </a:schemeClr>
                        <a:prstClr val="white"/>
                      </a:duotone>
                      <a:alphaModFix amt="35000"/>
                      <a:extLst>
                        <a:ext uri="{28A0092B-C50C-407E-A947-70E740481C1C}">
                          <a14:useLocalDpi xmlns:a14="http://schemas.microsoft.com/office/drawing/2010/main" val="0"/>
                        </a:ext>
                      </a:extLst>
                    </a:blip>
                    <a:srcRect/>
                    <a:stretch>
                      <a:fillRect/>
                    </a:stretch>
                  </pic:blipFill>
                  <pic:spPr bwMode="auto">
                    <a:xfrm>
                      <a:off x="0" y="0"/>
                      <a:ext cx="2423795" cy="3319635"/>
                    </a:xfrm>
                    <a:prstGeom prst="rect">
                      <a:avLst/>
                    </a:prstGeom>
                    <a:noFill/>
                  </pic:spPr>
                </pic:pic>
              </a:graphicData>
            </a:graphic>
            <wp14:sizeRelH relativeFrom="margin">
              <wp14:pctWidth>0</wp14:pctWidth>
            </wp14:sizeRelH>
            <wp14:sizeRelV relativeFrom="margin">
              <wp14:pctHeight>0</wp14:pctHeight>
            </wp14:sizeRelV>
          </wp:anchor>
        </w:drawing>
      </w:r>
    </w:p>
    <w:p w14:paraId="09106620" w14:textId="5C677A8B" w:rsidR="00BD06EB" w:rsidRPr="006A2B54" w:rsidRDefault="00BD06EB" w:rsidP="008C5971">
      <w:pPr>
        <w:pStyle w:val="Heading3"/>
        <w:rPr>
          <w:rFonts w:asciiTheme="minorHAnsi" w:hAnsiTheme="minorHAnsi" w:cstheme="minorHAnsi"/>
        </w:rPr>
      </w:pPr>
      <w:bookmarkStart w:id="31" w:name="_Toc192138053"/>
      <w:r w:rsidRPr="006A2B54">
        <w:rPr>
          <w:rFonts w:asciiTheme="minorHAnsi" w:hAnsiTheme="minorHAnsi" w:cstheme="minorHAnsi"/>
        </w:rPr>
        <w:lastRenderedPageBreak/>
        <w:t>Actions at</w:t>
      </w:r>
      <w:r w:rsidR="202A5BAD" w:rsidRPr="006A2B54">
        <w:rPr>
          <w:rFonts w:asciiTheme="minorHAnsi" w:hAnsiTheme="minorHAnsi" w:cstheme="minorHAnsi"/>
        </w:rPr>
        <w:t xml:space="preserve"> the</w:t>
      </w:r>
      <w:r w:rsidRPr="006A2B54">
        <w:rPr>
          <w:rFonts w:asciiTheme="minorHAnsi" w:hAnsiTheme="minorHAnsi" w:cstheme="minorHAnsi"/>
        </w:rPr>
        <w:t xml:space="preserve"> </w:t>
      </w:r>
      <w:r w:rsidRPr="006A2B54">
        <w:rPr>
          <w:rFonts w:asciiTheme="minorHAnsi" w:hAnsiTheme="minorHAnsi" w:cstheme="minorHAnsi"/>
          <w:shd w:val="clear" w:color="auto" w:fill="DFF1F1" w:themeFill="accent6"/>
        </w:rPr>
        <w:t>General Practice</w:t>
      </w:r>
      <w:r w:rsidRPr="006A2B54">
        <w:rPr>
          <w:rFonts w:asciiTheme="minorHAnsi" w:hAnsiTheme="minorHAnsi" w:cstheme="minorHAnsi"/>
        </w:rPr>
        <w:t xml:space="preserve"> to Improve Collaboration</w:t>
      </w:r>
      <w:bookmarkEnd w:id="31"/>
    </w:p>
    <w:p w14:paraId="2EA8D5CB" w14:textId="77777777" w:rsidR="00BD06EB" w:rsidRPr="006A2B54" w:rsidRDefault="00BD06EB" w:rsidP="00BD06EB">
      <w:pPr>
        <w:keepNext/>
        <w:keepLines/>
        <w:shd w:val="clear" w:color="auto" w:fill="DFF1F1" w:themeFill="accent6"/>
        <w:spacing w:before="120" w:after="240" w:line="240" w:lineRule="auto"/>
        <w:outlineLvl w:val="2"/>
        <w:rPr>
          <w:rFonts w:asciiTheme="minorHAnsi" w:hAnsiTheme="minorHAnsi" w:cstheme="minorHAnsi"/>
          <w:b/>
          <w:bCs/>
          <w:color w:val="293272" w:themeColor="accent1"/>
          <w:sz w:val="24"/>
          <w:szCs w:val="24"/>
        </w:rPr>
      </w:pPr>
      <w:bookmarkStart w:id="32" w:name="_Toc190953408"/>
      <w:bookmarkStart w:id="33" w:name="_Toc192138054"/>
      <w:r w:rsidRPr="006A2B54">
        <w:rPr>
          <w:rFonts w:asciiTheme="minorHAnsi" w:hAnsiTheme="minorHAnsi" w:cstheme="minorHAnsi"/>
          <w:b/>
          <w:bCs/>
          <w:color w:val="293272" w:themeColor="accent1"/>
          <w:sz w:val="24"/>
          <w:szCs w:val="24"/>
        </w:rPr>
        <w:t>Administrative:</w:t>
      </w:r>
      <w:bookmarkEnd w:id="32"/>
      <w:bookmarkEnd w:id="33"/>
    </w:p>
    <w:p w14:paraId="1E1E8685" w14:textId="2E4401FA" w:rsidR="00BD06EB" w:rsidRPr="006A2B54" w:rsidRDefault="00BD06EB" w:rsidP="00184B6F">
      <w:pPr>
        <w:keepNext/>
        <w:keepLines/>
        <w:numPr>
          <w:ilvl w:val="0"/>
          <w:numId w:val="16"/>
        </w:numPr>
        <w:spacing w:before="120" w:after="240" w:line="240" w:lineRule="auto"/>
        <w:ind w:left="426" w:hanging="426"/>
        <w:jc w:val="both"/>
        <w:outlineLvl w:val="2"/>
        <w:rPr>
          <w:rFonts w:asciiTheme="minorHAnsi" w:hAnsiTheme="minorHAnsi" w:cstheme="minorHAnsi"/>
          <w:szCs w:val="20"/>
        </w:rPr>
      </w:pPr>
      <w:bookmarkStart w:id="34" w:name="_Toc190953409"/>
      <w:bookmarkStart w:id="35" w:name="_Toc192138055"/>
      <w:r w:rsidRPr="006A2B54">
        <w:rPr>
          <w:rFonts w:asciiTheme="minorHAnsi" w:hAnsiTheme="minorHAnsi" w:cstheme="minorHAnsi"/>
          <w:szCs w:val="20"/>
        </w:rPr>
        <w:t>Consistent and agreed ways of working together supports positive working relationships. An MOU or Partnership Agreement or another document that confirms the agreed ways of working together is recommended. This should include an after-hours plan for primary care matters on emergent health issues for residents.</w:t>
      </w:r>
      <w:bookmarkEnd w:id="34"/>
      <w:bookmarkEnd w:id="35"/>
      <w:r w:rsidRPr="006A2B54">
        <w:rPr>
          <w:rFonts w:asciiTheme="minorHAnsi" w:hAnsiTheme="minorHAnsi" w:cstheme="minorHAnsi"/>
          <w:szCs w:val="20"/>
        </w:rPr>
        <w:t xml:space="preserve"> </w:t>
      </w:r>
    </w:p>
    <w:p w14:paraId="141B5185" w14:textId="21B44AE5" w:rsidR="00BD06EB" w:rsidRPr="006A2B54" w:rsidRDefault="00BD06EB" w:rsidP="00184B6F">
      <w:pPr>
        <w:keepNext/>
        <w:keepLines/>
        <w:numPr>
          <w:ilvl w:val="0"/>
          <w:numId w:val="16"/>
        </w:numPr>
        <w:spacing w:before="120" w:after="240" w:line="240" w:lineRule="auto"/>
        <w:ind w:left="426" w:hanging="426"/>
        <w:jc w:val="both"/>
        <w:outlineLvl w:val="2"/>
        <w:rPr>
          <w:rFonts w:asciiTheme="minorHAnsi" w:hAnsiTheme="minorHAnsi" w:cstheme="minorHAnsi"/>
          <w:lang w:val="en-GB"/>
        </w:rPr>
      </w:pPr>
      <w:bookmarkStart w:id="36" w:name="_Toc190953410"/>
      <w:bookmarkStart w:id="37" w:name="_Toc192138056"/>
      <w:r w:rsidRPr="006A2B54">
        <w:rPr>
          <w:rFonts w:asciiTheme="minorHAnsi" w:hAnsiTheme="minorHAnsi" w:cstheme="minorHAnsi"/>
          <w:lang w:val="en-GB"/>
        </w:rPr>
        <w:t>Provide the RACH a contact point at the General Practice for staff to contact to discuss visit arrangements and logistics e.g., practice manager, admin team member or practice nurse.</w:t>
      </w:r>
      <w:bookmarkEnd w:id="36"/>
      <w:bookmarkEnd w:id="37"/>
      <w:r w:rsidRPr="006A2B54">
        <w:rPr>
          <w:rFonts w:asciiTheme="minorHAnsi" w:hAnsiTheme="minorHAnsi" w:cstheme="minorHAnsi"/>
          <w:lang w:val="en-GB"/>
        </w:rPr>
        <w:t xml:space="preserve"> </w:t>
      </w:r>
    </w:p>
    <w:p w14:paraId="77130D71" w14:textId="6F467BA0" w:rsidR="00BD06EB" w:rsidRPr="006A2B54" w:rsidRDefault="00BD06EB" w:rsidP="00184B6F">
      <w:pPr>
        <w:keepNext/>
        <w:keepLines/>
        <w:numPr>
          <w:ilvl w:val="0"/>
          <w:numId w:val="16"/>
        </w:numPr>
        <w:spacing w:before="120" w:after="240" w:line="240" w:lineRule="auto"/>
        <w:ind w:left="426" w:hanging="426"/>
        <w:jc w:val="both"/>
        <w:outlineLvl w:val="2"/>
        <w:rPr>
          <w:rFonts w:asciiTheme="minorHAnsi" w:hAnsiTheme="minorHAnsi" w:cstheme="minorHAnsi"/>
          <w:lang w:val="en-GB"/>
        </w:rPr>
      </w:pPr>
      <w:bookmarkStart w:id="38" w:name="_Toc190953411"/>
      <w:bookmarkStart w:id="39" w:name="_Toc192138057"/>
      <w:r w:rsidRPr="006A2B54">
        <w:rPr>
          <w:rFonts w:asciiTheme="minorHAnsi" w:hAnsiTheme="minorHAnsi" w:cstheme="minorHAnsi"/>
          <w:lang w:val="en-GB"/>
        </w:rPr>
        <w:t>Provide RACH staff/ facility with a schedule of visits with identified patients ahead of time to allow logistics planning by RACH before the GP visit.</w:t>
      </w:r>
      <w:bookmarkEnd w:id="38"/>
      <w:bookmarkEnd w:id="39"/>
      <w:r w:rsidRPr="006A2B54">
        <w:rPr>
          <w:rFonts w:asciiTheme="minorHAnsi" w:hAnsiTheme="minorHAnsi" w:cstheme="minorHAnsi"/>
          <w:lang w:val="en-GB"/>
        </w:rPr>
        <w:t xml:space="preserve"> </w:t>
      </w:r>
    </w:p>
    <w:p w14:paraId="30F795BF" w14:textId="619B228A" w:rsidR="00BD06EB" w:rsidRPr="006A2B54" w:rsidRDefault="00BD06EB" w:rsidP="00184B6F">
      <w:pPr>
        <w:keepNext/>
        <w:keepLines/>
        <w:numPr>
          <w:ilvl w:val="0"/>
          <w:numId w:val="16"/>
        </w:numPr>
        <w:spacing w:before="120" w:after="240" w:line="240" w:lineRule="auto"/>
        <w:ind w:left="426" w:hanging="426"/>
        <w:jc w:val="both"/>
        <w:outlineLvl w:val="2"/>
        <w:rPr>
          <w:rFonts w:asciiTheme="minorHAnsi" w:hAnsiTheme="minorHAnsi" w:cstheme="minorHAnsi"/>
          <w:lang w:val="en-GB"/>
        </w:rPr>
      </w:pPr>
      <w:bookmarkStart w:id="40" w:name="_Toc190953412"/>
      <w:bookmarkStart w:id="41" w:name="_Toc192138058"/>
      <w:r w:rsidRPr="006A2B54">
        <w:rPr>
          <w:rFonts w:asciiTheme="minorHAnsi" w:hAnsiTheme="minorHAnsi" w:cstheme="minorHAnsi"/>
          <w:lang w:val="en-GB"/>
        </w:rPr>
        <w:t>Utilise GPACI MBS items such as the Care Coordination items that assist in supporting planned and coordinated care with the multi-disciplinary team included.</w:t>
      </w:r>
      <w:bookmarkEnd w:id="40"/>
      <w:bookmarkEnd w:id="41"/>
      <w:r w:rsidRPr="006A2B54">
        <w:rPr>
          <w:rFonts w:asciiTheme="minorHAnsi" w:hAnsiTheme="minorHAnsi" w:cstheme="minorHAnsi"/>
          <w:lang w:val="en-GB"/>
        </w:rPr>
        <w:t xml:space="preserve"> </w:t>
      </w:r>
    </w:p>
    <w:p w14:paraId="2538973B" w14:textId="1DE6A93D" w:rsidR="00BD06EB" w:rsidRPr="006A2B54" w:rsidRDefault="00BD06EB" w:rsidP="00184B6F">
      <w:pPr>
        <w:keepNext/>
        <w:keepLines/>
        <w:shd w:val="clear" w:color="auto" w:fill="DFF1F1" w:themeFill="accent6"/>
        <w:spacing w:before="120" w:after="240" w:line="240" w:lineRule="auto"/>
        <w:jc w:val="both"/>
        <w:outlineLvl w:val="2"/>
        <w:rPr>
          <w:rFonts w:asciiTheme="minorHAnsi" w:hAnsiTheme="minorHAnsi" w:cstheme="minorHAnsi"/>
          <w:b/>
          <w:bCs/>
          <w:color w:val="293272" w:themeColor="accent1"/>
          <w:sz w:val="24"/>
          <w:szCs w:val="24"/>
        </w:rPr>
      </w:pPr>
      <w:bookmarkStart w:id="42" w:name="_Toc190953413"/>
      <w:bookmarkStart w:id="43" w:name="_Toc192138059"/>
      <w:r w:rsidRPr="006A2B54">
        <w:rPr>
          <w:rFonts w:asciiTheme="minorHAnsi" w:hAnsiTheme="minorHAnsi" w:cstheme="minorHAnsi"/>
          <w:b/>
          <w:bCs/>
          <w:color w:val="293272" w:themeColor="accent1"/>
          <w:sz w:val="24"/>
          <w:szCs w:val="24"/>
        </w:rPr>
        <w:t>Clinical:</w:t>
      </w:r>
      <w:bookmarkEnd w:id="42"/>
      <w:bookmarkEnd w:id="43"/>
    </w:p>
    <w:p w14:paraId="070E79EB" w14:textId="78EF96AF" w:rsidR="00BD06EB" w:rsidRPr="006A2B54" w:rsidRDefault="00BD06EB" w:rsidP="00184B6F">
      <w:pPr>
        <w:keepNext/>
        <w:keepLines/>
        <w:numPr>
          <w:ilvl w:val="0"/>
          <w:numId w:val="17"/>
        </w:numPr>
        <w:spacing w:before="120" w:after="240" w:line="240" w:lineRule="auto"/>
        <w:ind w:left="426" w:hanging="426"/>
        <w:jc w:val="both"/>
        <w:outlineLvl w:val="2"/>
        <w:rPr>
          <w:rFonts w:asciiTheme="minorHAnsi" w:hAnsiTheme="minorHAnsi" w:cstheme="minorHAnsi"/>
          <w:lang w:val="en-GB"/>
        </w:rPr>
      </w:pPr>
      <w:bookmarkStart w:id="44" w:name="_Toc190953414"/>
      <w:bookmarkStart w:id="45" w:name="_Toc192138060"/>
      <w:r w:rsidRPr="006A2B54">
        <w:rPr>
          <w:rFonts w:asciiTheme="minorHAnsi" w:hAnsiTheme="minorHAnsi" w:cstheme="minorHAnsi"/>
          <w:lang w:val="en-GB"/>
        </w:rPr>
        <w:t>Utilise the ISBAR clinical handover tool (</w:t>
      </w:r>
      <w:r w:rsidR="00AC6889" w:rsidRPr="006A2B54">
        <w:rPr>
          <w:rFonts w:asciiTheme="minorHAnsi" w:hAnsiTheme="minorHAnsi" w:cstheme="minorHAnsi"/>
          <w:lang w:val="en-GB"/>
        </w:rPr>
        <w:t xml:space="preserve">link </w:t>
      </w:r>
      <w:hyperlink r:id="rId42" w:history="1">
        <w:r w:rsidR="00AC6889" w:rsidRPr="006A2B54">
          <w:rPr>
            <w:rStyle w:val="Hyperlink"/>
            <w:rFonts w:asciiTheme="minorHAnsi" w:hAnsiTheme="minorHAnsi" w:cstheme="minorHAnsi"/>
            <w:lang w:val="en-GB"/>
          </w:rPr>
          <w:t>here</w:t>
        </w:r>
      </w:hyperlink>
      <w:r w:rsidRPr="006A2B54">
        <w:rPr>
          <w:rFonts w:asciiTheme="minorHAnsi" w:hAnsiTheme="minorHAnsi" w:cstheme="minorHAnsi"/>
          <w:lang w:val="en-GB"/>
        </w:rPr>
        <w:t>) as a standardi</w:t>
      </w:r>
      <w:r w:rsidR="09DB3915" w:rsidRPr="006A2B54">
        <w:rPr>
          <w:rFonts w:asciiTheme="minorHAnsi" w:hAnsiTheme="minorHAnsi" w:cstheme="minorHAnsi"/>
          <w:lang w:val="en-GB"/>
        </w:rPr>
        <w:t>s</w:t>
      </w:r>
      <w:r w:rsidRPr="006A2B54">
        <w:rPr>
          <w:rFonts w:asciiTheme="minorHAnsi" w:hAnsiTheme="minorHAnsi" w:cstheme="minorHAnsi"/>
          <w:lang w:val="en-GB"/>
        </w:rPr>
        <w:t>ed approach and best practice – this will assist in improved coordination between RACH and General Practice at the individual patient level.</w:t>
      </w:r>
      <w:bookmarkEnd w:id="44"/>
      <w:bookmarkEnd w:id="45"/>
      <w:r w:rsidRPr="006A2B54">
        <w:rPr>
          <w:rFonts w:asciiTheme="minorHAnsi" w:hAnsiTheme="minorHAnsi" w:cstheme="minorHAnsi"/>
          <w:lang w:val="en-GB"/>
        </w:rPr>
        <w:t xml:space="preserve"> </w:t>
      </w:r>
    </w:p>
    <w:p w14:paraId="4801F8AD" w14:textId="46E7E109" w:rsidR="00903992" w:rsidRPr="006A2B54" w:rsidRDefault="00BD06EB" w:rsidP="00184B6F">
      <w:pPr>
        <w:keepNext/>
        <w:keepLines/>
        <w:numPr>
          <w:ilvl w:val="0"/>
          <w:numId w:val="17"/>
        </w:numPr>
        <w:spacing w:before="120" w:after="240" w:line="240" w:lineRule="auto"/>
        <w:ind w:left="426" w:hanging="426"/>
        <w:jc w:val="both"/>
        <w:outlineLvl w:val="2"/>
        <w:rPr>
          <w:rFonts w:asciiTheme="minorHAnsi" w:hAnsiTheme="minorHAnsi" w:cstheme="minorHAnsi"/>
          <w:color w:val="000000"/>
          <w:lang w:val="en-GB"/>
        </w:rPr>
      </w:pPr>
      <w:bookmarkStart w:id="46" w:name="_Toc190953415"/>
      <w:bookmarkStart w:id="47" w:name="_Toc192138061"/>
      <w:r w:rsidRPr="006A2B54">
        <w:rPr>
          <w:rFonts w:asciiTheme="minorHAnsi" w:hAnsiTheme="minorHAnsi" w:cstheme="minorHAnsi"/>
          <w:lang w:val="en-GB"/>
        </w:rPr>
        <w:t>Agree on a triage framework with the RACH to enable all parties to be on the same page when incidents such as a patient fall occur. It is important that RACHs and General Practice know how to man</w:t>
      </w:r>
      <w:r w:rsidR="4379C605" w:rsidRPr="006A2B54">
        <w:rPr>
          <w:rFonts w:asciiTheme="minorHAnsi" w:hAnsiTheme="minorHAnsi" w:cstheme="minorHAnsi"/>
          <w:lang w:val="en-GB"/>
        </w:rPr>
        <w:t>a</w:t>
      </w:r>
      <w:r w:rsidRPr="006A2B54">
        <w:rPr>
          <w:rFonts w:asciiTheme="minorHAnsi" w:hAnsiTheme="minorHAnsi" w:cstheme="minorHAnsi"/>
          <w:lang w:val="en-GB"/>
        </w:rPr>
        <w:t>ge these instances both in-hours and after-hours.</w:t>
      </w:r>
      <w:bookmarkEnd w:id="46"/>
      <w:bookmarkEnd w:id="47"/>
    </w:p>
    <w:p w14:paraId="16D7EF14" w14:textId="435C53A1" w:rsidR="00903992" w:rsidRPr="006A2B54" w:rsidRDefault="5C9F8B47" w:rsidP="00C12C90">
      <w:pPr>
        <w:keepNext/>
        <w:keepLines/>
        <w:numPr>
          <w:ilvl w:val="0"/>
          <w:numId w:val="17"/>
        </w:numPr>
        <w:spacing w:before="120" w:after="240" w:line="240" w:lineRule="auto"/>
        <w:ind w:left="426" w:hanging="426"/>
        <w:outlineLvl w:val="2"/>
        <w:rPr>
          <w:rFonts w:asciiTheme="minorHAnsi" w:hAnsiTheme="minorHAnsi" w:cstheme="minorHAnsi"/>
          <w:color w:val="000000"/>
          <w:lang w:val="en-GB"/>
        </w:rPr>
      </w:pPr>
      <w:bookmarkStart w:id="48" w:name="_Toc192138062"/>
      <w:r w:rsidRPr="006A2B54">
        <w:rPr>
          <w:rFonts w:asciiTheme="minorHAnsi" w:hAnsiTheme="minorHAnsi" w:cstheme="minorHAnsi"/>
          <w:color w:val="000000"/>
          <w:lang w:val="en-GB"/>
        </w:rPr>
        <w:t xml:space="preserve">Discuss immunisation plans with the RACH – </w:t>
      </w:r>
      <w:r w:rsidR="00AC6889" w:rsidRPr="006A2B54">
        <w:rPr>
          <w:rFonts w:asciiTheme="minorHAnsi" w:hAnsiTheme="minorHAnsi" w:cstheme="minorHAnsi"/>
          <w:color w:val="000000"/>
          <w:lang w:val="en-GB"/>
        </w:rPr>
        <w:t>including</w:t>
      </w:r>
      <w:r w:rsidRPr="006A2B54">
        <w:rPr>
          <w:rFonts w:asciiTheme="minorHAnsi" w:hAnsiTheme="minorHAnsi" w:cstheme="minorHAnsi"/>
          <w:color w:val="000000"/>
          <w:lang w:val="en-GB"/>
        </w:rPr>
        <w:t xml:space="preserve"> plans for vaccine storage and access.</w:t>
      </w:r>
      <w:bookmarkEnd w:id="48"/>
    </w:p>
    <w:p w14:paraId="3DFFA302" w14:textId="5B6F8085" w:rsidR="000E0AAC" w:rsidRPr="006A2B54" w:rsidRDefault="000E0AAC" w:rsidP="00C12C90">
      <w:pPr>
        <w:keepNext/>
        <w:keepLines/>
        <w:numPr>
          <w:ilvl w:val="0"/>
          <w:numId w:val="17"/>
        </w:numPr>
        <w:spacing w:before="120" w:after="240" w:line="240" w:lineRule="auto"/>
        <w:ind w:left="426" w:hanging="426"/>
        <w:outlineLvl w:val="2"/>
        <w:rPr>
          <w:rFonts w:asciiTheme="minorHAnsi" w:hAnsiTheme="minorHAnsi" w:cstheme="minorHAnsi"/>
          <w:color w:val="000000"/>
          <w:lang w:val="en-GB"/>
        </w:rPr>
      </w:pPr>
      <w:r w:rsidRPr="006A2B54">
        <w:rPr>
          <w:rFonts w:asciiTheme="minorHAnsi" w:eastAsiaTheme="majorEastAsia" w:hAnsiTheme="minorHAnsi" w:cstheme="minorHAnsi"/>
          <w:bCs/>
          <w:noProof/>
          <w:szCs w:val="18"/>
        </w:rPr>
        <w:drawing>
          <wp:anchor distT="0" distB="0" distL="114300" distR="114300" simplePos="0" relativeHeight="251658242" behindDoc="0" locked="0" layoutInCell="1" allowOverlap="1" wp14:anchorId="6560FDD2" wp14:editId="25748FB7">
            <wp:simplePos x="0" y="0"/>
            <wp:positionH relativeFrom="column">
              <wp:posOffset>1673225</wp:posOffset>
            </wp:positionH>
            <wp:positionV relativeFrom="paragraph">
              <wp:posOffset>459740</wp:posOffset>
            </wp:positionV>
            <wp:extent cx="2847975" cy="2847975"/>
            <wp:effectExtent l="0" t="0" r="9525" b="9525"/>
            <wp:wrapNone/>
            <wp:docPr id="748918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alphaModFix amt="35000"/>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6A2B54">
        <w:rPr>
          <w:rFonts w:asciiTheme="minorHAnsi" w:hAnsiTheme="minorHAnsi" w:cstheme="minorHAnsi"/>
          <w:color w:val="000000"/>
          <w:lang w:val="en-US"/>
        </w:rPr>
        <w:t>Utilise</w:t>
      </w:r>
      <w:proofErr w:type="spellEnd"/>
      <w:r w:rsidRPr="006A2B54">
        <w:rPr>
          <w:rFonts w:asciiTheme="minorHAnsi" w:hAnsiTheme="minorHAnsi" w:cstheme="minorHAnsi"/>
          <w:color w:val="000000"/>
          <w:lang w:val="en-US"/>
        </w:rPr>
        <w:t xml:space="preserve"> My Health Record (MHR) - Aged Care Support Plans are now integrated into MHR providing the care team with more comprehensive information. This enables quicker and better-informed decisions regarding their treatment.</w:t>
      </w:r>
    </w:p>
    <w:p w14:paraId="2C84EFEA" w14:textId="7455FAC3" w:rsidR="00903992" w:rsidRPr="006A2B54" w:rsidRDefault="00903992" w:rsidP="67B931F6">
      <w:pPr>
        <w:rPr>
          <w:rFonts w:asciiTheme="minorHAnsi" w:hAnsiTheme="minorHAnsi" w:cstheme="minorHAnsi"/>
        </w:rPr>
      </w:pPr>
    </w:p>
    <w:p w14:paraId="0FB7BDF7" w14:textId="7E27E455" w:rsidR="00AF7509" w:rsidRPr="006A2B54" w:rsidRDefault="00AF7509" w:rsidP="00AF7509">
      <w:pPr>
        <w:jc w:val="both"/>
        <w:rPr>
          <w:rFonts w:asciiTheme="minorHAnsi" w:hAnsiTheme="minorHAnsi" w:cstheme="minorHAnsi"/>
        </w:rPr>
      </w:pPr>
    </w:p>
    <w:p w14:paraId="67FF03F6" w14:textId="1055A42B" w:rsidR="000144F4" w:rsidRPr="006A2B54" w:rsidRDefault="000144F4" w:rsidP="00AF7509">
      <w:pPr>
        <w:jc w:val="both"/>
        <w:rPr>
          <w:rFonts w:asciiTheme="minorHAnsi" w:hAnsiTheme="minorHAnsi" w:cstheme="minorHAnsi"/>
        </w:rPr>
      </w:pPr>
    </w:p>
    <w:p w14:paraId="5EA130EE" w14:textId="7C6E4DF2" w:rsidR="008C6873" w:rsidRPr="006A2B54" w:rsidRDefault="008C6873" w:rsidP="00AF7509">
      <w:pPr>
        <w:jc w:val="both"/>
        <w:rPr>
          <w:rFonts w:asciiTheme="minorHAnsi" w:hAnsiTheme="minorHAnsi" w:cstheme="minorHAnsi"/>
          <w:highlight w:val="yellow"/>
        </w:rPr>
      </w:pPr>
    </w:p>
    <w:p w14:paraId="6DA90236" w14:textId="660D1AD0" w:rsidR="00607A30" w:rsidRPr="006A2B54" w:rsidRDefault="00607A30" w:rsidP="00AF7509">
      <w:pPr>
        <w:jc w:val="both"/>
        <w:rPr>
          <w:rFonts w:asciiTheme="minorHAnsi" w:hAnsiTheme="minorHAnsi" w:cstheme="minorHAnsi"/>
          <w:highlight w:val="yellow"/>
        </w:rPr>
      </w:pPr>
    </w:p>
    <w:p w14:paraId="7060E323" w14:textId="5224DC48" w:rsidR="00607A30" w:rsidRPr="006A2B54" w:rsidRDefault="00607A30" w:rsidP="00AF7509">
      <w:pPr>
        <w:jc w:val="both"/>
        <w:rPr>
          <w:rFonts w:asciiTheme="minorHAnsi" w:hAnsiTheme="minorHAnsi" w:cstheme="minorHAnsi"/>
          <w:highlight w:val="yellow"/>
        </w:rPr>
      </w:pPr>
    </w:p>
    <w:p w14:paraId="1DE6A0A4" w14:textId="171F4FC6" w:rsidR="00607A30" w:rsidRPr="006A2B54" w:rsidRDefault="00607A30" w:rsidP="00AF7509">
      <w:pPr>
        <w:jc w:val="both"/>
        <w:rPr>
          <w:rFonts w:asciiTheme="minorHAnsi" w:hAnsiTheme="minorHAnsi" w:cstheme="minorHAnsi"/>
          <w:highlight w:val="yellow"/>
        </w:rPr>
      </w:pPr>
    </w:p>
    <w:p w14:paraId="1A73586A" w14:textId="7F4D49C5" w:rsidR="00A5634E" w:rsidRPr="006A2B54" w:rsidRDefault="00A5634E" w:rsidP="00A5634E">
      <w:pPr>
        <w:jc w:val="both"/>
        <w:rPr>
          <w:rStyle w:val="Emphasis"/>
          <w:rFonts w:asciiTheme="minorHAnsi" w:hAnsiTheme="minorHAnsi" w:cstheme="minorHAnsi"/>
          <w:b/>
        </w:rPr>
      </w:pPr>
    </w:p>
    <w:p w14:paraId="20A2D067" w14:textId="09BAFE7D" w:rsidR="002B5CF2" w:rsidRPr="006A2B54" w:rsidRDefault="002B5CF2" w:rsidP="002B5CF2">
      <w:pPr>
        <w:jc w:val="both"/>
        <w:rPr>
          <w:rFonts w:asciiTheme="minorHAnsi" w:hAnsiTheme="minorHAnsi" w:cstheme="minorHAnsi"/>
        </w:rPr>
      </w:pPr>
    </w:p>
    <w:p w14:paraId="6FCEFA9F" w14:textId="77777777" w:rsidR="002F1FBA" w:rsidRPr="006A2B54" w:rsidRDefault="002F1FBA" w:rsidP="002B5CF2">
      <w:pPr>
        <w:pStyle w:val="Heading3"/>
        <w:rPr>
          <w:rFonts w:asciiTheme="minorHAnsi" w:hAnsiTheme="minorHAnsi" w:cstheme="minorHAnsi"/>
          <w:sz w:val="22"/>
          <w:szCs w:val="20"/>
        </w:rPr>
      </w:pPr>
    </w:p>
    <w:p w14:paraId="241C2F97" w14:textId="77777777" w:rsidR="00737874" w:rsidRPr="006A2B54" w:rsidRDefault="00737874" w:rsidP="002B5CF2">
      <w:pPr>
        <w:pStyle w:val="Heading3"/>
        <w:rPr>
          <w:rFonts w:asciiTheme="minorHAnsi" w:hAnsiTheme="minorHAnsi" w:cstheme="minorHAnsi"/>
          <w:sz w:val="22"/>
          <w:szCs w:val="20"/>
        </w:rPr>
      </w:pPr>
    </w:p>
    <w:p w14:paraId="4ADE4D2D" w14:textId="77777777" w:rsidR="008C5971" w:rsidRPr="006A2B54" w:rsidRDefault="008C5971" w:rsidP="008C5971">
      <w:pPr>
        <w:rPr>
          <w:rFonts w:asciiTheme="minorHAnsi" w:hAnsiTheme="minorHAnsi" w:cstheme="minorHAnsi"/>
        </w:rPr>
      </w:pPr>
    </w:p>
    <w:p w14:paraId="43AD43D6" w14:textId="77B1472E" w:rsidR="00FF71D0" w:rsidRPr="006A2B54" w:rsidRDefault="00FF71D0" w:rsidP="00FF71D0">
      <w:pPr>
        <w:rPr>
          <w:rFonts w:asciiTheme="minorHAnsi" w:hAnsiTheme="minorHAnsi" w:cstheme="minorHAnsi"/>
        </w:rPr>
      </w:pPr>
    </w:p>
    <w:p w14:paraId="474563E0" w14:textId="662BC9D3" w:rsidR="002F1FBA" w:rsidRPr="006A2B54" w:rsidRDefault="002F1FBA" w:rsidP="008C5971">
      <w:pPr>
        <w:pStyle w:val="Heading2"/>
        <w:rPr>
          <w:rFonts w:asciiTheme="minorHAnsi" w:hAnsiTheme="minorHAnsi" w:cstheme="minorHAnsi"/>
        </w:rPr>
      </w:pPr>
      <w:bookmarkStart w:id="49" w:name="_Toc192138063"/>
      <w:r w:rsidRPr="006A2B54">
        <w:rPr>
          <w:rFonts w:asciiTheme="minorHAnsi" w:hAnsiTheme="minorHAnsi" w:cstheme="minorHAnsi"/>
        </w:rPr>
        <w:lastRenderedPageBreak/>
        <w:t>Tools &amp; Templates</w:t>
      </w:r>
      <w:bookmarkEnd w:id="49"/>
    </w:p>
    <w:p w14:paraId="1F83248C" w14:textId="0C15973F" w:rsidR="002F1FBA" w:rsidRPr="006A2B54" w:rsidRDefault="00953618" w:rsidP="002002F4">
      <w:pPr>
        <w:spacing w:line="360" w:lineRule="auto"/>
        <w:jc w:val="both"/>
        <w:rPr>
          <w:rFonts w:asciiTheme="minorHAnsi" w:eastAsiaTheme="majorEastAsia" w:hAnsiTheme="minorHAnsi" w:cstheme="minorHAnsi"/>
          <w:b/>
          <w:color w:val="05A285" w:themeColor="accent3"/>
          <w:sz w:val="22"/>
          <w:szCs w:val="20"/>
        </w:rPr>
      </w:pPr>
      <w:r w:rsidRPr="006A2B54">
        <w:rPr>
          <w:rFonts w:asciiTheme="minorHAnsi" w:eastAsiaTheme="majorEastAsia" w:hAnsiTheme="minorHAnsi" w:cstheme="minorHAnsi"/>
          <w:b/>
          <w:color w:val="05A285" w:themeColor="accent3"/>
          <w:sz w:val="22"/>
          <w:szCs w:val="20"/>
        </w:rPr>
        <w:t>Appendi</w:t>
      </w:r>
      <w:r w:rsidR="007223E7" w:rsidRPr="006A2B54">
        <w:rPr>
          <w:rFonts w:asciiTheme="minorHAnsi" w:eastAsiaTheme="majorEastAsia" w:hAnsiTheme="minorHAnsi" w:cstheme="minorHAnsi"/>
          <w:b/>
          <w:color w:val="05A285" w:themeColor="accent3"/>
          <w:sz w:val="22"/>
          <w:szCs w:val="20"/>
        </w:rPr>
        <w:t xml:space="preserve">x 1: </w:t>
      </w:r>
      <w:r w:rsidR="002F1FBA" w:rsidRPr="006A2B54">
        <w:rPr>
          <w:rFonts w:asciiTheme="minorHAnsi" w:eastAsiaTheme="majorEastAsia" w:hAnsiTheme="minorHAnsi" w:cstheme="minorHAnsi"/>
          <w:b/>
          <w:color w:val="05A285" w:themeColor="accent3"/>
          <w:sz w:val="22"/>
          <w:szCs w:val="20"/>
        </w:rPr>
        <w:t>General Practice and RACH Collaboration Action Plan</w:t>
      </w:r>
    </w:p>
    <w:p w14:paraId="026BF803" w14:textId="10E7BD37" w:rsidR="00953618" w:rsidRPr="006A2B54" w:rsidRDefault="00C23ABE" w:rsidP="002002F4">
      <w:pPr>
        <w:spacing w:line="360" w:lineRule="auto"/>
        <w:jc w:val="both"/>
        <w:rPr>
          <w:rFonts w:asciiTheme="minorHAnsi" w:eastAsiaTheme="majorEastAsia" w:hAnsiTheme="minorHAnsi" w:cstheme="minorHAnsi"/>
          <w:b/>
          <w:color w:val="05A285" w:themeColor="accent3"/>
          <w:sz w:val="22"/>
          <w:szCs w:val="20"/>
        </w:rPr>
      </w:pPr>
      <w:r w:rsidRPr="006A2B54">
        <w:rPr>
          <w:rFonts w:asciiTheme="minorHAnsi" w:eastAsiaTheme="majorEastAsia" w:hAnsiTheme="minorHAnsi" w:cstheme="minorHAnsi"/>
          <w:b/>
          <w:noProof/>
          <w:color w:val="05A285" w:themeColor="accent3"/>
          <w:sz w:val="22"/>
          <w:szCs w:val="20"/>
        </w:rPr>
        <w:drawing>
          <wp:anchor distT="0" distB="0" distL="114300" distR="114300" simplePos="0" relativeHeight="251658251" behindDoc="0" locked="0" layoutInCell="1" allowOverlap="1" wp14:anchorId="6ADF098B" wp14:editId="556BD3A8">
            <wp:simplePos x="0" y="0"/>
            <wp:positionH relativeFrom="column">
              <wp:posOffset>4976523</wp:posOffset>
            </wp:positionH>
            <wp:positionV relativeFrom="paragraph">
              <wp:posOffset>6019</wp:posOffset>
            </wp:positionV>
            <wp:extent cx="1863725" cy="2695575"/>
            <wp:effectExtent l="0" t="0" r="3175" b="9525"/>
            <wp:wrapNone/>
            <wp:docPr id="1910157099" name="Picture 2" descr="A blue and white checklis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57099" name="Picture 2" descr="A blue and white checklist with text&#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1863725" cy="2695575"/>
                    </a:xfrm>
                    <a:prstGeom prst="rect">
                      <a:avLst/>
                    </a:prstGeom>
                  </pic:spPr>
                </pic:pic>
              </a:graphicData>
            </a:graphic>
            <wp14:sizeRelH relativeFrom="margin">
              <wp14:pctWidth>0</wp14:pctWidth>
            </wp14:sizeRelH>
            <wp14:sizeRelV relativeFrom="margin">
              <wp14:pctHeight>0</wp14:pctHeight>
            </wp14:sizeRelV>
          </wp:anchor>
        </w:drawing>
      </w:r>
      <w:r w:rsidRPr="006A2B54">
        <w:rPr>
          <w:rFonts w:asciiTheme="minorHAnsi" w:hAnsiTheme="minorHAnsi" w:cstheme="minorHAnsi"/>
          <w:noProof/>
        </w:rPr>
        <w:drawing>
          <wp:anchor distT="0" distB="0" distL="114300" distR="114300" simplePos="0" relativeHeight="251658250" behindDoc="0" locked="0" layoutInCell="1" allowOverlap="1" wp14:anchorId="2925F785" wp14:editId="015A4D8B">
            <wp:simplePos x="0" y="0"/>
            <wp:positionH relativeFrom="page">
              <wp:posOffset>3627120</wp:posOffset>
            </wp:positionH>
            <wp:positionV relativeFrom="paragraph">
              <wp:posOffset>5715</wp:posOffset>
            </wp:positionV>
            <wp:extent cx="1876425" cy="2586990"/>
            <wp:effectExtent l="0" t="0" r="0" b="3810"/>
            <wp:wrapNone/>
            <wp:docPr id="608611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11783" name="Picture 608611783"/>
                    <pic:cNvPicPr/>
                  </pic:nvPicPr>
                  <pic:blipFill>
                    <a:blip r:embed="rId45">
                      <a:extLst>
                        <a:ext uri="{28A0092B-C50C-407E-A947-70E740481C1C}">
                          <a14:useLocalDpi xmlns:a14="http://schemas.microsoft.com/office/drawing/2010/main" val="0"/>
                        </a:ext>
                      </a:extLst>
                    </a:blip>
                    <a:stretch>
                      <a:fillRect/>
                    </a:stretch>
                  </pic:blipFill>
                  <pic:spPr>
                    <a:xfrm>
                      <a:off x="0" y="0"/>
                      <a:ext cx="1876425" cy="2586990"/>
                    </a:xfrm>
                    <a:prstGeom prst="rect">
                      <a:avLst/>
                    </a:prstGeom>
                  </pic:spPr>
                </pic:pic>
              </a:graphicData>
            </a:graphic>
            <wp14:sizeRelH relativeFrom="margin">
              <wp14:pctWidth>0</wp14:pctWidth>
            </wp14:sizeRelH>
            <wp14:sizeRelV relativeFrom="margin">
              <wp14:pctHeight>0</wp14:pctHeight>
            </wp14:sizeRelV>
          </wp:anchor>
        </w:drawing>
      </w:r>
      <w:r w:rsidR="007223E7" w:rsidRPr="006A2B54">
        <w:rPr>
          <w:rFonts w:asciiTheme="minorHAnsi" w:eastAsiaTheme="majorEastAsia" w:hAnsiTheme="minorHAnsi" w:cstheme="minorHAnsi"/>
          <w:b/>
          <w:color w:val="05A285" w:themeColor="accent3"/>
          <w:sz w:val="22"/>
          <w:szCs w:val="20"/>
        </w:rPr>
        <w:t xml:space="preserve">Appendix 2: </w:t>
      </w:r>
      <w:bookmarkStart w:id="50" w:name="_Hlk201571251"/>
      <w:r w:rsidR="00953618" w:rsidRPr="006A2B54">
        <w:rPr>
          <w:rFonts w:asciiTheme="minorHAnsi" w:eastAsiaTheme="majorEastAsia" w:hAnsiTheme="minorHAnsi" w:cstheme="minorHAnsi"/>
          <w:b/>
          <w:color w:val="05A285" w:themeColor="accent3"/>
          <w:sz w:val="22"/>
          <w:szCs w:val="20"/>
        </w:rPr>
        <w:t xml:space="preserve">Orientation for GPs with RACHs </w:t>
      </w:r>
      <w:bookmarkEnd w:id="50"/>
    </w:p>
    <w:p w14:paraId="18EC898F" w14:textId="726078AB" w:rsidR="00F505FA" w:rsidRPr="006A2B54" w:rsidRDefault="003D79C0" w:rsidP="00DF7EE2">
      <w:pPr>
        <w:rPr>
          <w:rFonts w:asciiTheme="minorHAnsi" w:hAnsiTheme="minorHAnsi" w:cstheme="minorHAnsi"/>
        </w:rPr>
      </w:pPr>
      <w:r w:rsidRPr="006A2B54">
        <w:rPr>
          <w:rFonts w:asciiTheme="minorHAnsi" w:hAnsiTheme="minorHAnsi" w:cstheme="minorHAnsi"/>
        </w:rPr>
        <w:t xml:space="preserve">See appendix documents for this Toolkit. </w:t>
      </w:r>
    </w:p>
    <w:p w14:paraId="35A0B0E6" w14:textId="5C868579" w:rsidR="00CA070E" w:rsidRPr="006A2B54" w:rsidRDefault="00CA070E" w:rsidP="00745EAD">
      <w:pPr>
        <w:spacing w:line="360" w:lineRule="auto"/>
        <w:jc w:val="both"/>
        <w:rPr>
          <w:rFonts w:asciiTheme="minorHAnsi" w:eastAsiaTheme="majorEastAsia" w:hAnsiTheme="minorHAnsi" w:cstheme="minorHAnsi"/>
          <w:b/>
          <w:color w:val="05A285" w:themeColor="accent3"/>
          <w:sz w:val="22"/>
          <w:szCs w:val="20"/>
        </w:rPr>
      </w:pPr>
    </w:p>
    <w:p w14:paraId="0BA9712E" w14:textId="109D0B10" w:rsidR="00CA070E" w:rsidRPr="006A2B54" w:rsidRDefault="00CA070E" w:rsidP="00745EAD">
      <w:pPr>
        <w:spacing w:line="360" w:lineRule="auto"/>
        <w:jc w:val="both"/>
        <w:rPr>
          <w:rFonts w:asciiTheme="minorHAnsi" w:eastAsiaTheme="majorEastAsia" w:hAnsiTheme="minorHAnsi" w:cstheme="minorHAnsi"/>
          <w:b/>
          <w:color w:val="05A285" w:themeColor="accent3"/>
          <w:sz w:val="22"/>
          <w:szCs w:val="20"/>
        </w:rPr>
      </w:pPr>
    </w:p>
    <w:p w14:paraId="75761013" w14:textId="77777777" w:rsidR="00EF3BD2" w:rsidRPr="006A2B54" w:rsidRDefault="00EF3BD2" w:rsidP="00745EAD">
      <w:pPr>
        <w:spacing w:line="360" w:lineRule="auto"/>
        <w:jc w:val="both"/>
        <w:rPr>
          <w:rFonts w:asciiTheme="minorHAnsi" w:eastAsiaTheme="majorEastAsia" w:hAnsiTheme="minorHAnsi" w:cstheme="minorHAnsi"/>
          <w:b/>
          <w:color w:val="05A285" w:themeColor="accent3"/>
          <w:sz w:val="22"/>
          <w:szCs w:val="20"/>
        </w:rPr>
      </w:pPr>
    </w:p>
    <w:p w14:paraId="1DB7BB19" w14:textId="7E67B511" w:rsidR="002F1FBA" w:rsidRPr="006A2B54" w:rsidRDefault="002F1FBA" w:rsidP="00745EAD">
      <w:pPr>
        <w:spacing w:line="360" w:lineRule="auto"/>
        <w:jc w:val="both"/>
        <w:rPr>
          <w:rFonts w:asciiTheme="minorHAnsi" w:eastAsiaTheme="majorEastAsia" w:hAnsiTheme="minorHAnsi" w:cstheme="minorHAnsi"/>
          <w:b/>
          <w:color w:val="05A285" w:themeColor="accent3"/>
          <w:sz w:val="22"/>
          <w:szCs w:val="20"/>
        </w:rPr>
      </w:pPr>
      <w:r w:rsidRPr="006A2B54">
        <w:rPr>
          <w:rFonts w:asciiTheme="minorHAnsi" w:eastAsiaTheme="majorEastAsia" w:hAnsiTheme="minorHAnsi" w:cstheme="minorHAnsi"/>
          <w:b/>
          <w:color w:val="05A285" w:themeColor="accent3"/>
          <w:sz w:val="22"/>
          <w:szCs w:val="20"/>
        </w:rPr>
        <w:t>MOU or Partnership Agreement</w:t>
      </w:r>
    </w:p>
    <w:p w14:paraId="6C194D65" w14:textId="77777777" w:rsidR="00C23ABE" w:rsidRDefault="00C23ABE" w:rsidP="002F1FBA">
      <w:pPr>
        <w:spacing w:line="360" w:lineRule="auto"/>
        <w:jc w:val="both"/>
        <w:rPr>
          <w:rFonts w:asciiTheme="minorHAnsi" w:hAnsiTheme="minorHAnsi" w:cstheme="minorHAnsi"/>
        </w:rPr>
      </w:pPr>
    </w:p>
    <w:p w14:paraId="6DE8245E" w14:textId="77777777" w:rsidR="000932D0" w:rsidRPr="006A2B54" w:rsidRDefault="000932D0" w:rsidP="002F1FBA">
      <w:pPr>
        <w:spacing w:line="360" w:lineRule="auto"/>
        <w:jc w:val="both"/>
        <w:rPr>
          <w:rFonts w:asciiTheme="minorHAnsi" w:hAnsiTheme="minorHAnsi" w:cstheme="minorHAnsi"/>
        </w:rPr>
      </w:pPr>
    </w:p>
    <w:p w14:paraId="58477C75" w14:textId="77777777" w:rsidR="00C23ABE" w:rsidRPr="00C23ABE" w:rsidRDefault="00C23ABE" w:rsidP="00C23ABE">
      <w:pPr>
        <w:spacing w:line="360" w:lineRule="auto"/>
        <w:rPr>
          <w:rFonts w:asciiTheme="minorHAnsi" w:hAnsiTheme="minorHAnsi" w:cstheme="minorHAnsi"/>
        </w:rPr>
      </w:pPr>
      <w:hyperlink r:id="rId46" w:history="1">
        <w:r w:rsidRPr="00C23ABE">
          <w:rPr>
            <w:rStyle w:val="Hyperlink"/>
            <w:rFonts w:asciiTheme="minorHAnsi" w:hAnsiTheme="minorHAnsi" w:cstheme="minorHAnsi"/>
          </w:rPr>
          <w:t>https://mcusercontent.com/c2a64021f1e964b94f2727757/files/fe46c49f-e0e6-28e7-29bb-a970fbd63c2d/Attachment_1_RACF_and_General_Practice_Collaboration_MOU_Template_Final.docx</w:t>
        </w:r>
      </w:hyperlink>
    </w:p>
    <w:p w14:paraId="3413FB7D" w14:textId="3AD01180" w:rsidR="0082298B" w:rsidRPr="006A2B54" w:rsidRDefault="00C23ABE" w:rsidP="00EF3BD2">
      <w:pPr>
        <w:spacing w:line="360" w:lineRule="auto"/>
        <w:rPr>
          <w:rFonts w:asciiTheme="minorHAnsi" w:hAnsiTheme="minorHAnsi" w:cstheme="minorHAnsi"/>
        </w:rPr>
      </w:pPr>
      <w:hyperlink r:id="rId47" w:history="1">
        <w:r w:rsidRPr="00C23ABE">
          <w:rPr>
            <w:rStyle w:val="Hyperlink"/>
            <w:rFonts w:asciiTheme="minorHAnsi" w:hAnsiTheme="minorHAnsi" w:cstheme="minorHAnsi"/>
          </w:rPr>
          <w:t>https://mcusercontent.com/c2a64021f1e964b94f2727757/files/1a96be7c-34b7-7409-0136-2234e9eaacbf/Attachment_2_GP_RACF_Agreement_Template_Final.docx</w:t>
        </w:r>
      </w:hyperlink>
    </w:p>
    <w:p w14:paraId="52DF2E92" w14:textId="2AF97960" w:rsidR="00BB1240" w:rsidRPr="006A2B54" w:rsidRDefault="00EF3BD2" w:rsidP="002B5CF2">
      <w:pPr>
        <w:jc w:val="both"/>
        <w:rPr>
          <w:rFonts w:asciiTheme="minorHAnsi" w:hAnsiTheme="minorHAnsi" w:cstheme="minorHAnsi"/>
        </w:rPr>
      </w:pPr>
      <w:r w:rsidRPr="006A2B54">
        <w:rPr>
          <w:rFonts w:asciiTheme="minorHAnsi" w:hAnsiTheme="minorHAnsi" w:cstheme="minorHAnsi"/>
          <w:noProof/>
        </w:rPr>
        <w:drawing>
          <wp:anchor distT="0" distB="0" distL="114300" distR="114300" simplePos="0" relativeHeight="251658244" behindDoc="0" locked="0" layoutInCell="1" allowOverlap="1" wp14:anchorId="26D3A99A" wp14:editId="155088DA">
            <wp:simplePos x="0" y="0"/>
            <wp:positionH relativeFrom="margin">
              <wp:align>left</wp:align>
            </wp:positionH>
            <wp:positionV relativeFrom="paragraph">
              <wp:posOffset>113030</wp:posOffset>
            </wp:positionV>
            <wp:extent cx="1955563" cy="1771082"/>
            <wp:effectExtent l="0" t="0" r="6985" b="635"/>
            <wp:wrapNone/>
            <wp:docPr id="613756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55563" cy="1771082"/>
                    </a:xfrm>
                    <a:prstGeom prst="rect">
                      <a:avLst/>
                    </a:prstGeom>
                    <a:noFill/>
                  </pic:spPr>
                </pic:pic>
              </a:graphicData>
            </a:graphic>
            <wp14:sizeRelH relativeFrom="margin">
              <wp14:pctWidth>0</wp14:pctWidth>
            </wp14:sizeRelH>
            <wp14:sizeRelV relativeFrom="margin">
              <wp14:pctHeight>0</wp14:pctHeight>
            </wp14:sizeRelV>
          </wp:anchor>
        </w:drawing>
      </w:r>
    </w:p>
    <w:p w14:paraId="4742D1C8" w14:textId="1A903D52" w:rsidR="00BB1240" w:rsidRPr="006A2B54" w:rsidRDefault="00BB1240" w:rsidP="002B5CF2">
      <w:pPr>
        <w:jc w:val="both"/>
        <w:rPr>
          <w:rFonts w:asciiTheme="minorHAnsi" w:hAnsiTheme="minorHAnsi" w:cstheme="minorHAnsi"/>
        </w:rPr>
      </w:pPr>
    </w:p>
    <w:p w14:paraId="1F4D094D" w14:textId="2A07347A" w:rsidR="0056385D" w:rsidRPr="006A2B54" w:rsidRDefault="0056385D" w:rsidP="0065403B">
      <w:pPr>
        <w:rPr>
          <w:rFonts w:asciiTheme="minorHAnsi" w:hAnsiTheme="minorHAnsi" w:cstheme="minorHAnsi"/>
        </w:rPr>
      </w:pPr>
    </w:p>
    <w:p w14:paraId="78897A13" w14:textId="77777777" w:rsidR="00390F8D" w:rsidRPr="006A2B54" w:rsidRDefault="00390F8D" w:rsidP="0065403B">
      <w:pPr>
        <w:rPr>
          <w:rFonts w:asciiTheme="minorHAnsi" w:hAnsiTheme="minorHAnsi" w:cstheme="minorHAnsi"/>
        </w:rPr>
      </w:pPr>
    </w:p>
    <w:p w14:paraId="710BD393" w14:textId="344C10F0" w:rsidR="00390F8D" w:rsidRPr="006A2B54" w:rsidRDefault="00390F8D" w:rsidP="0065403B">
      <w:pPr>
        <w:rPr>
          <w:rFonts w:asciiTheme="minorHAnsi" w:hAnsiTheme="minorHAnsi" w:cstheme="minorHAnsi"/>
        </w:rPr>
      </w:pPr>
    </w:p>
    <w:p w14:paraId="2C3D64AF" w14:textId="6341A3D2" w:rsidR="00390F8D" w:rsidRPr="006A2B54" w:rsidRDefault="00390F8D" w:rsidP="0065403B">
      <w:pPr>
        <w:rPr>
          <w:rFonts w:asciiTheme="minorHAnsi" w:hAnsiTheme="minorHAnsi" w:cstheme="minorHAnsi"/>
        </w:rPr>
      </w:pPr>
    </w:p>
    <w:p w14:paraId="4969E571" w14:textId="77777777" w:rsidR="00737874" w:rsidRPr="006A2B54" w:rsidRDefault="00737874" w:rsidP="002F1FBA">
      <w:pPr>
        <w:spacing w:line="360" w:lineRule="auto"/>
        <w:jc w:val="both"/>
        <w:rPr>
          <w:rFonts w:asciiTheme="minorHAnsi" w:eastAsiaTheme="majorEastAsia" w:hAnsiTheme="minorHAnsi" w:cstheme="minorHAnsi"/>
          <w:b/>
          <w:color w:val="05A285" w:themeColor="accent3"/>
          <w:sz w:val="2"/>
          <w:szCs w:val="2"/>
        </w:rPr>
      </w:pPr>
    </w:p>
    <w:p w14:paraId="4260401E" w14:textId="77777777" w:rsidR="003D79C0" w:rsidRPr="006A2B54" w:rsidRDefault="003D79C0" w:rsidP="002F1FBA">
      <w:pPr>
        <w:spacing w:line="360" w:lineRule="auto"/>
        <w:jc w:val="both"/>
        <w:rPr>
          <w:rFonts w:asciiTheme="minorHAnsi" w:eastAsiaTheme="majorEastAsia" w:hAnsiTheme="minorHAnsi" w:cstheme="minorHAnsi"/>
          <w:b/>
          <w:color w:val="05A285" w:themeColor="accent3"/>
          <w:sz w:val="22"/>
          <w:szCs w:val="20"/>
        </w:rPr>
      </w:pPr>
    </w:p>
    <w:p w14:paraId="3AB4A36F" w14:textId="4EC3A365" w:rsidR="002F1FBA" w:rsidRPr="006A2B54" w:rsidRDefault="002F1FBA" w:rsidP="002F1FBA">
      <w:pPr>
        <w:spacing w:line="360" w:lineRule="auto"/>
        <w:jc w:val="both"/>
        <w:rPr>
          <w:rFonts w:asciiTheme="minorHAnsi" w:eastAsiaTheme="majorEastAsia" w:hAnsiTheme="minorHAnsi" w:cstheme="minorHAnsi"/>
          <w:b/>
          <w:color w:val="05A285" w:themeColor="accent3"/>
          <w:sz w:val="22"/>
          <w:szCs w:val="20"/>
        </w:rPr>
      </w:pPr>
      <w:r w:rsidRPr="006A2B54">
        <w:rPr>
          <w:rFonts w:asciiTheme="minorHAnsi" w:eastAsiaTheme="majorEastAsia" w:hAnsiTheme="minorHAnsi" w:cstheme="minorHAnsi"/>
          <w:b/>
          <w:color w:val="05A285" w:themeColor="accent3"/>
          <w:sz w:val="22"/>
          <w:szCs w:val="20"/>
        </w:rPr>
        <w:t>Toolkit for Clinical Handover</w:t>
      </w:r>
    </w:p>
    <w:p w14:paraId="6FC94372" w14:textId="056273AA" w:rsidR="00390F8D" w:rsidRPr="006A2B54" w:rsidRDefault="002F1FBA" w:rsidP="0065403B">
      <w:pPr>
        <w:rPr>
          <w:rFonts w:asciiTheme="minorHAnsi" w:hAnsiTheme="minorHAnsi" w:cstheme="minorHAnsi"/>
        </w:rPr>
      </w:pPr>
      <w:hyperlink r:id="rId49" w:history="1">
        <w:hyperlink r:id="rId50" w:history="1">
          <w:r w:rsidRPr="006A2B54">
            <w:rPr>
              <w:rStyle w:val="Hyperlink"/>
              <w:rFonts w:asciiTheme="minorHAnsi" w:hAnsiTheme="minorHAnsi" w:cstheme="minorHAnsi"/>
            </w:rPr>
            <w:t>https://www.safetyandquality.gov.au/our-work/communicating-safety/clinical-handover/implementation-toolkit-clinical-handover-improvement</w:t>
          </w:r>
        </w:hyperlink>
      </w:hyperlink>
    </w:p>
    <w:p w14:paraId="20655351" w14:textId="2CFC02C5" w:rsidR="00737874" w:rsidRPr="006A2B54" w:rsidRDefault="003D79C0" w:rsidP="0065403B">
      <w:pPr>
        <w:rPr>
          <w:rFonts w:asciiTheme="minorHAnsi" w:hAnsiTheme="minorHAnsi" w:cstheme="minorHAnsi"/>
        </w:rPr>
      </w:pPr>
      <w:r w:rsidRPr="006A2B54">
        <w:rPr>
          <w:rFonts w:asciiTheme="minorHAnsi" w:hAnsiTheme="minorHAnsi" w:cstheme="minorHAnsi"/>
          <w:noProof/>
        </w:rPr>
        <w:drawing>
          <wp:anchor distT="0" distB="0" distL="114300" distR="114300" simplePos="0" relativeHeight="251658245" behindDoc="0" locked="0" layoutInCell="1" allowOverlap="1" wp14:anchorId="5CBDBA15" wp14:editId="04D376E3">
            <wp:simplePos x="0" y="0"/>
            <wp:positionH relativeFrom="margin">
              <wp:align>left</wp:align>
            </wp:positionH>
            <wp:positionV relativeFrom="paragraph">
              <wp:posOffset>8006</wp:posOffset>
            </wp:positionV>
            <wp:extent cx="2971800" cy="998855"/>
            <wp:effectExtent l="0" t="0" r="0" b="0"/>
            <wp:wrapNone/>
            <wp:docPr id="18709248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1800" cy="998855"/>
                    </a:xfrm>
                    <a:prstGeom prst="rect">
                      <a:avLst/>
                    </a:prstGeom>
                    <a:noFill/>
                  </pic:spPr>
                </pic:pic>
              </a:graphicData>
            </a:graphic>
            <wp14:sizeRelH relativeFrom="margin">
              <wp14:pctWidth>0</wp14:pctWidth>
            </wp14:sizeRelH>
            <wp14:sizeRelV relativeFrom="margin">
              <wp14:pctHeight>0</wp14:pctHeight>
            </wp14:sizeRelV>
          </wp:anchor>
        </w:drawing>
      </w:r>
    </w:p>
    <w:p w14:paraId="112D4F9B" w14:textId="2A0B273B" w:rsidR="00390F8D" w:rsidRPr="006A2B54" w:rsidRDefault="00390F8D" w:rsidP="0065403B">
      <w:pPr>
        <w:rPr>
          <w:rFonts w:asciiTheme="minorHAnsi" w:hAnsiTheme="minorHAnsi" w:cstheme="minorHAnsi"/>
        </w:rPr>
      </w:pPr>
    </w:p>
    <w:p w14:paraId="0E258301" w14:textId="77777777" w:rsidR="0082298B" w:rsidRPr="006A2B54" w:rsidRDefault="0082298B" w:rsidP="002B5CF2">
      <w:pPr>
        <w:rPr>
          <w:rFonts w:asciiTheme="minorHAnsi" w:hAnsiTheme="minorHAnsi" w:cstheme="minorHAnsi"/>
        </w:rPr>
      </w:pPr>
    </w:p>
    <w:p w14:paraId="3291A9DF" w14:textId="6FFDC1CE" w:rsidR="00F57214" w:rsidRPr="006A2B54" w:rsidRDefault="74D4B785" w:rsidP="008C5971">
      <w:pPr>
        <w:pStyle w:val="Heading2"/>
        <w:rPr>
          <w:rFonts w:asciiTheme="minorHAnsi" w:hAnsiTheme="minorHAnsi" w:cstheme="minorHAnsi"/>
        </w:rPr>
      </w:pPr>
      <w:bookmarkStart w:id="51" w:name="_Connecting_with_Families"/>
      <w:bookmarkStart w:id="52" w:name="_Toc192138064"/>
      <w:bookmarkEnd w:id="51"/>
      <w:r w:rsidRPr="006A2B54">
        <w:rPr>
          <w:rFonts w:asciiTheme="minorHAnsi" w:hAnsiTheme="minorHAnsi" w:cstheme="minorHAnsi"/>
        </w:rPr>
        <w:lastRenderedPageBreak/>
        <w:t>Connecting</w:t>
      </w:r>
      <w:r w:rsidR="00737874" w:rsidRPr="006A2B54">
        <w:rPr>
          <w:rFonts w:asciiTheme="minorHAnsi" w:hAnsiTheme="minorHAnsi" w:cstheme="minorHAnsi"/>
        </w:rPr>
        <w:t xml:space="preserve"> with Families and Guardians</w:t>
      </w:r>
      <w:bookmarkEnd w:id="52"/>
    </w:p>
    <w:p w14:paraId="5C03F977" w14:textId="09BA043C" w:rsidR="00737874" w:rsidRPr="006A2B54" w:rsidRDefault="00737874" w:rsidP="1C4194D3">
      <w:pPr>
        <w:jc w:val="both"/>
        <w:rPr>
          <w:rFonts w:asciiTheme="minorHAnsi" w:hAnsiTheme="minorHAnsi" w:cstheme="minorHAnsi"/>
          <w:lang w:val="en-GB"/>
        </w:rPr>
      </w:pPr>
      <w:r w:rsidRPr="006A2B54">
        <w:rPr>
          <w:rFonts w:asciiTheme="minorHAnsi" w:hAnsiTheme="minorHAnsi" w:cstheme="minorHAnsi"/>
          <w:lang w:val="en-GB"/>
        </w:rPr>
        <w:t xml:space="preserve">Involving families and guardians in care regimes can help to identify what matters when the resident’s needs change and improves experience for all involved. Involving a resident's family or guardian in their care decisions while at a RACH assists in supporting carer expectations. </w:t>
      </w:r>
    </w:p>
    <w:p w14:paraId="1F864377" w14:textId="7CAFE84E" w:rsidR="00737874" w:rsidRPr="006A2B54" w:rsidRDefault="00737874" w:rsidP="1C4194D3">
      <w:pPr>
        <w:jc w:val="both"/>
        <w:rPr>
          <w:rFonts w:asciiTheme="minorHAnsi" w:hAnsiTheme="minorHAnsi" w:cstheme="minorHAnsi"/>
          <w:lang w:val="en-GB"/>
        </w:rPr>
      </w:pPr>
      <w:r w:rsidRPr="006A2B54">
        <w:rPr>
          <w:rFonts w:asciiTheme="minorHAnsi" w:hAnsiTheme="minorHAnsi" w:cstheme="minorHAnsi"/>
          <w:lang w:val="en-GB"/>
        </w:rPr>
        <w:t>The ELDAC website has some information and resources to help support the care team to engage with families about end-of-life care. Building on initial conversations over time helps develop trust and relationships for these sensitive conversations.</w:t>
      </w:r>
    </w:p>
    <w:p w14:paraId="7CD70205" w14:textId="496216A4" w:rsidR="00737874" w:rsidRPr="006A2B54" w:rsidRDefault="00737874" w:rsidP="00737874">
      <w:pPr>
        <w:jc w:val="both"/>
        <w:rPr>
          <w:rFonts w:asciiTheme="minorHAnsi" w:hAnsiTheme="minorHAnsi" w:cstheme="minorHAnsi"/>
        </w:rPr>
      </w:pPr>
      <w:hyperlink r:id="rId52" w:history="1">
        <w:r w:rsidRPr="006A2B54">
          <w:rPr>
            <w:rStyle w:val="Hyperlink"/>
            <w:rFonts w:asciiTheme="minorHAnsi" w:hAnsiTheme="minorHAnsi" w:cstheme="minorHAnsi"/>
          </w:rPr>
          <w:t>Talking with Families - Our Products- ELDAC</w:t>
        </w:r>
      </w:hyperlink>
    </w:p>
    <w:p w14:paraId="0113D230" w14:textId="404116D0" w:rsidR="00F57214" w:rsidRPr="006A2B54" w:rsidRDefault="00737874" w:rsidP="00737874">
      <w:pPr>
        <w:jc w:val="both"/>
        <w:rPr>
          <w:rFonts w:asciiTheme="minorHAnsi" w:hAnsiTheme="minorHAnsi" w:cstheme="minorHAnsi"/>
          <w:lang w:val="en-GB"/>
        </w:rPr>
      </w:pPr>
      <w:r w:rsidRPr="006A2B54">
        <w:rPr>
          <w:rFonts w:asciiTheme="minorHAnsi" w:hAnsiTheme="minorHAnsi" w:cstheme="minorHAnsi"/>
          <w:lang w:val="en-GB"/>
        </w:rPr>
        <w:t>Even if the resident is not facing end-of-life healthcare decisions, partnering with residents' famil</w:t>
      </w:r>
      <w:r w:rsidR="03E2C7EA" w:rsidRPr="006A2B54">
        <w:rPr>
          <w:rFonts w:asciiTheme="minorHAnsi" w:hAnsiTheme="minorHAnsi" w:cstheme="minorHAnsi"/>
          <w:lang w:val="en-GB"/>
        </w:rPr>
        <w:t>ies</w:t>
      </w:r>
      <w:r w:rsidRPr="006A2B54">
        <w:rPr>
          <w:rFonts w:asciiTheme="minorHAnsi" w:hAnsiTheme="minorHAnsi" w:cstheme="minorHAnsi"/>
          <w:lang w:val="en-GB"/>
        </w:rPr>
        <w:t xml:space="preserve"> greatly improves health outcomes. Ensuring a partnership between the resident, their family and the RACH assists in achieving </w:t>
      </w:r>
      <w:r w:rsidRPr="006A2B54">
        <w:rPr>
          <w:rFonts w:asciiTheme="minorHAnsi" w:hAnsiTheme="minorHAnsi" w:cstheme="minorHAnsi"/>
          <w:b/>
          <w:lang w:val="en-GB"/>
        </w:rPr>
        <w:t>Standard 1</w:t>
      </w:r>
      <w:r w:rsidRPr="006A2B54">
        <w:rPr>
          <w:rFonts w:asciiTheme="minorHAnsi" w:hAnsiTheme="minorHAnsi" w:cstheme="minorHAnsi"/>
          <w:lang w:val="en-GB"/>
        </w:rPr>
        <w:t xml:space="preserve"> of the </w:t>
      </w:r>
      <w:r w:rsidRPr="006A2B54">
        <w:rPr>
          <w:rFonts w:asciiTheme="minorHAnsi" w:hAnsiTheme="minorHAnsi" w:cstheme="minorHAnsi"/>
          <w:b/>
          <w:lang w:val="en-GB"/>
        </w:rPr>
        <w:t>Strengthened Aged Care Quality Standards</w:t>
      </w:r>
      <w:r w:rsidRPr="006A2B54">
        <w:rPr>
          <w:rFonts w:asciiTheme="minorHAnsi" w:hAnsiTheme="minorHAnsi" w:cstheme="minorHAnsi"/>
          <w:lang w:val="en-GB"/>
        </w:rPr>
        <w:t>.</w:t>
      </w:r>
    </w:p>
    <w:p w14:paraId="0D1B0159" w14:textId="07A9B02B" w:rsidR="00F57214" w:rsidRPr="006A2B54" w:rsidRDefault="00F57214" w:rsidP="00F57214">
      <w:pPr>
        <w:rPr>
          <w:rFonts w:asciiTheme="minorHAnsi" w:hAnsiTheme="minorHAnsi" w:cstheme="minorHAnsi"/>
        </w:rPr>
      </w:pPr>
    </w:p>
    <w:p w14:paraId="3EAD7D40" w14:textId="57DE8465" w:rsidR="00F57214" w:rsidRPr="006A2B54" w:rsidRDefault="00F57214" w:rsidP="00F57214">
      <w:pPr>
        <w:rPr>
          <w:rFonts w:asciiTheme="minorHAnsi" w:hAnsiTheme="minorHAnsi" w:cstheme="minorHAnsi"/>
        </w:rPr>
      </w:pPr>
    </w:p>
    <w:p w14:paraId="7F9BD0F4" w14:textId="77777777" w:rsidR="00E65311" w:rsidRPr="006A2B54" w:rsidRDefault="00E65311" w:rsidP="00F57214">
      <w:pPr>
        <w:rPr>
          <w:rFonts w:asciiTheme="minorHAnsi" w:hAnsiTheme="minorHAnsi" w:cstheme="minorHAnsi"/>
        </w:rPr>
      </w:pPr>
    </w:p>
    <w:p w14:paraId="57BC5C29" w14:textId="3641F770" w:rsidR="00F57214" w:rsidRPr="006A2B54" w:rsidRDefault="00F57214" w:rsidP="00F57214">
      <w:pPr>
        <w:rPr>
          <w:rFonts w:asciiTheme="minorHAnsi" w:hAnsiTheme="minorHAnsi" w:cstheme="minorHAnsi"/>
        </w:rPr>
      </w:pPr>
    </w:p>
    <w:p w14:paraId="5C791E9A" w14:textId="3FA7E25B" w:rsidR="00F57214" w:rsidRPr="006A2B54" w:rsidRDefault="00F57214" w:rsidP="00F57214">
      <w:pPr>
        <w:rPr>
          <w:rFonts w:asciiTheme="minorHAnsi" w:hAnsiTheme="minorHAnsi" w:cstheme="minorHAnsi"/>
        </w:rPr>
      </w:pPr>
    </w:p>
    <w:p w14:paraId="36370596" w14:textId="7C1B83BE" w:rsidR="00F57214" w:rsidRPr="006A2B54" w:rsidRDefault="00F57214" w:rsidP="00F57214">
      <w:pPr>
        <w:rPr>
          <w:rFonts w:asciiTheme="minorHAnsi" w:hAnsiTheme="minorHAnsi" w:cstheme="minorHAnsi"/>
        </w:rPr>
      </w:pPr>
    </w:p>
    <w:p w14:paraId="200042EA" w14:textId="77777777" w:rsidR="00F57214" w:rsidRPr="006A2B54" w:rsidRDefault="00F57214" w:rsidP="00F57214">
      <w:pPr>
        <w:rPr>
          <w:rFonts w:asciiTheme="minorHAnsi" w:hAnsiTheme="minorHAnsi" w:cstheme="minorHAnsi"/>
        </w:rPr>
      </w:pPr>
    </w:p>
    <w:p w14:paraId="25FD38FE" w14:textId="4304E1B3" w:rsidR="00F57214" w:rsidRPr="006A2B54" w:rsidRDefault="00F57214" w:rsidP="00F57214">
      <w:pPr>
        <w:rPr>
          <w:rFonts w:asciiTheme="minorHAnsi" w:hAnsiTheme="minorHAnsi" w:cstheme="minorHAnsi"/>
        </w:rPr>
      </w:pPr>
    </w:p>
    <w:p w14:paraId="13D22522" w14:textId="5E43C8A1" w:rsidR="00F57214" w:rsidRPr="006A2B54" w:rsidRDefault="00F57214" w:rsidP="00F57214">
      <w:pPr>
        <w:rPr>
          <w:rFonts w:asciiTheme="minorHAnsi" w:hAnsiTheme="minorHAnsi" w:cstheme="minorHAnsi"/>
        </w:rPr>
      </w:pPr>
    </w:p>
    <w:p w14:paraId="6496E860" w14:textId="5EA39A33" w:rsidR="00F57214" w:rsidRPr="006A2B54" w:rsidRDefault="00847E12" w:rsidP="00F57214">
      <w:pPr>
        <w:rPr>
          <w:rFonts w:asciiTheme="minorHAnsi" w:hAnsiTheme="minorHAnsi" w:cstheme="minorHAnsi"/>
        </w:rPr>
      </w:pPr>
      <w:r w:rsidRPr="006A2B54">
        <w:rPr>
          <w:rFonts w:asciiTheme="minorHAnsi" w:hAnsiTheme="minorHAnsi" w:cstheme="minorHAnsi"/>
          <w:noProof/>
        </w:rPr>
        <w:drawing>
          <wp:anchor distT="0" distB="0" distL="114300" distR="114300" simplePos="0" relativeHeight="251658246" behindDoc="0" locked="0" layoutInCell="1" allowOverlap="1" wp14:anchorId="770A9467" wp14:editId="5E35D1CB">
            <wp:simplePos x="0" y="0"/>
            <wp:positionH relativeFrom="column">
              <wp:posOffset>1083945</wp:posOffset>
            </wp:positionH>
            <wp:positionV relativeFrom="paragraph">
              <wp:posOffset>12700</wp:posOffset>
            </wp:positionV>
            <wp:extent cx="3695700" cy="3326631"/>
            <wp:effectExtent l="0" t="0" r="0" b="7620"/>
            <wp:wrapNone/>
            <wp:docPr id="17926452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95700" cy="3326631"/>
                    </a:xfrm>
                    <a:prstGeom prst="rect">
                      <a:avLst/>
                    </a:prstGeom>
                    <a:noFill/>
                  </pic:spPr>
                </pic:pic>
              </a:graphicData>
            </a:graphic>
            <wp14:sizeRelH relativeFrom="margin">
              <wp14:pctWidth>0</wp14:pctWidth>
            </wp14:sizeRelH>
            <wp14:sizeRelV relativeFrom="margin">
              <wp14:pctHeight>0</wp14:pctHeight>
            </wp14:sizeRelV>
          </wp:anchor>
        </w:drawing>
      </w:r>
    </w:p>
    <w:p w14:paraId="7EDB028F" w14:textId="7AB93A67" w:rsidR="00F57214" w:rsidRPr="006A2B54" w:rsidRDefault="00F57214" w:rsidP="00F57214">
      <w:pPr>
        <w:rPr>
          <w:rFonts w:asciiTheme="minorHAnsi" w:hAnsiTheme="minorHAnsi" w:cstheme="minorHAnsi"/>
        </w:rPr>
      </w:pPr>
    </w:p>
    <w:p w14:paraId="583815DE" w14:textId="33FF76F1" w:rsidR="00F57214" w:rsidRPr="006A2B54" w:rsidRDefault="00F57214" w:rsidP="00F57214">
      <w:pPr>
        <w:rPr>
          <w:rFonts w:asciiTheme="minorHAnsi" w:hAnsiTheme="minorHAnsi" w:cstheme="minorHAnsi"/>
        </w:rPr>
      </w:pPr>
    </w:p>
    <w:p w14:paraId="2A0ECDE3" w14:textId="6BCE2663" w:rsidR="00F57214" w:rsidRPr="006A2B54" w:rsidRDefault="00F57214" w:rsidP="00F57214">
      <w:pPr>
        <w:rPr>
          <w:rFonts w:asciiTheme="minorHAnsi" w:hAnsiTheme="minorHAnsi" w:cstheme="minorHAnsi"/>
        </w:rPr>
      </w:pPr>
    </w:p>
    <w:p w14:paraId="513CD45C" w14:textId="77777777" w:rsidR="00F57214" w:rsidRPr="006A2B54" w:rsidRDefault="00F57214" w:rsidP="00F57214">
      <w:pPr>
        <w:rPr>
          <w:rFonts w:asciiTheme="minorHAnsi" w:hAnsiTheme="minorHAnsi" w:cstheme="minorHAnsi"/>
        </w:rPr>
      </w:pPr>
    </w:p>
    <w:p w14:paraId="4508C957" w14:textId="77777777" w:rsidR="00F57214" w:rsidRPr="006A2B54" w:rsidRDefault="00F57214" w:rsidP="00F57214">
      <w:pPr>
        <w:rPr>
          <w:rFonts w:asciiTheme="minorHAnsi" w:hAnsiTheme="minorHAnsi" w:cstheme="minorHAnsi"/>
        </w:rPr>
      </w:pPr>
    </w:p>
    <w:p w14:paraId="383CE774" w14:textId="77777777" w:rsidR="00737874" w:rsidRPr="006A2B54" w:rsidRDefault="00737874" w:rsidP="00F57214">
      <w:pPr>
        <w:pStyle w:val="Heading2"/>
        <w:rPr>
          <w:rFonts w:asciiTheme="minorHAnsi" w:hAnsiTheme="minorHAnsi" w:cstheme="minorHAnsi"/>
        </w:rPr>
      </w:pPr>
    </w:p>
    <w:p w14:paraId="79A0166A" w14:textId="77777777" w:rsidR="00737874" w:rsidRPr="006A2B54" w:rsidRDefault="00737874" w:rsidP="00F57214">
      <w:pPr>
        <w:pStyle w:val="Heading3"/>
        <w:rPr>
          <w:rFonts w:asciiTheme="minorHAnsi" w:hAnsiTheme="minorHAnsi" w:cstheme="minorHAnsi"/>
          <w:color w:val="003E6A"/>
          <w:sz w:val="32"/>
          <w:szCs w:val="26"/>
        </w:rPr>
      </w:pPr>
    </w:p>
    <w:p w14:paraId="756390FA" w14:textId="77777777" w:rsidR="00737874" w:rsidRPr="006A2B54" w:rsidRDefault="00737874" w:rsidP="00737874">
      <w:pPr>
        <w:rPr>
          <w:rFonts w:asciiTheme="minorHAnsi" w:hAnsiTheme="minorHAnsi" w:cstheme="minorHAnsi"/>
        </w:rPr>
      </w:pPr>
    </w:p>
    <w:p w14:paraId="51D02D01" w14:textId="5451142B" w:rsidR="002D5342" w:rsidRPr="006A2B54" w:rsidRDefault="002D5342" w:rsidP="00EA2796">
      <w:pPr>
        <w:rPr>
          <w:rFonts w:asciiTheme="minorHAnsi" w:hAnsiTheme="minorHAnsi" w:cstheme="minorHAnsi"/>
        </w:rPr>
      </w:pPr>
    </w:p>
    <w:p w14:paraId="7E563EDF" w14:textId="3506A0D4" w:rsidR="002D5342" w:rsidRPr="006A2B54" w:rsidRDefault="002D5342" w:rsidP="002D5342">
      <w:pPr>
        <w:rPr>
          <w:rFonts w:asciiTheme="minorHAnsi" w:hAnsiTheme="minorHAnsi" w:cstheme="minorHAnsi"/>
        </w:rPr>
      </w:pPr>
    </w:p>
    <w:p w14:paraId="589A06FF" w14:textId="24141848" w:rsidR="00737874" w:rsidRPr="006A2B54" w:rsidRDefault="213417CA" w:rsidP="5424807F">
      <w:pPr>
        <w:pStyle w:val="Heading2"/>
        <w:rPr>
          <w:rFonts w:asciiTheme="minorHAnsi" w:hAnsiTheme="minorHAnsi" w:cstheme="minorHAnsi"/>
        </w:rPr>
      </w:pPr>
      <w:bookmarkStart w:id="53" w:name="_Toc192138065"/>
      <w:r w:rsidRPr="006A2B54">
        <w:rPr>
          <w:rFonts w:asciiTheme="minorHAnsi" w:hAnsiTheme="minorHAnsi" w:cstheme="minorHAnsi"/>
        </w:rPr>
        <w:lastRenderedPageBreak/>
        <w:t>Connecting</w:t>
      </w:r>
      <w:r w:rsidR="50908710" w:rsidRPr="006A2B54">
        <w:rPr>
          <w:rFonts w:asciiTheme="minorHAnsi" w:hAnsiTheme="minorHAnsi" w:cstheme="minorHAnsi"/>
        </w:rPr>
        <w:t xml:space="preserve"> residents and GPs</w:t>
      </w:r>
      <w:bookmarkEnd w:id="53"/>
    </w:p>
    <w:p w14:paraId="0F7BC4EE" w14:textId="3C32C111" w:rsidR="00737874" w:rsidRPr="006A2B54" w:rsidRDefault="50908710" w:rsidP="00404AAF">
      <w:pPr>
        <w:spacing w:after="0"/>
        <w:jc w:val="both"/>
        <w:rPr>
          <w:rFonts w:asciiTheme="minorHAnsi" w:eastAsiaTheme="majorEastAsia" w:hAnsiTheme="minorHAnsi" w:cstheme="minorHAnsi"/>
          <w:b/>
          <w:bCs/>
          <w:sz w:val="22"/>
          <w:lang w:val="en-GB"/>
        </w:rPr>
      </w:pPr>
      <w:r w:rsidRPr="006A2B54">
        <w:rPr>
          <w:rFonts w:asciiTheme="minorHAnsi" w:eastAsiaTheme="majorEastAsia" w:hAnsiTheme="minorHAnsi" w:cstheme="minorHAnsi"/>
          <w:b/>
          <w:bCs/>
          <w:sz w:val="22"/>
          <w:lang w:val="en-GB"/>
        </w:rPr>
        <w:t xml:space="preserve">The Australian Government has introduced a program to foster </w:t>
      </w:r>
      <w:r w:rsidR="754B038A" w:rsidRPr="006A2B54">
        <w:rPr>
          <w:rFonts w:asciiTheme="minorHAnsi" w:eastAsiaTheme="majorEastAsia" w:hAnsiTheme="minorHAnsi" w:cstheme="minorHAnsi"/>
          <w:b/>
          <w:bCs/>
          <w:sz w:val="22"/>
          <w:lang w:val="en-GB"/>
        </w:rPr>
        <w:t>bet</w:t>
      </w:r>
      <w:r w:rsidRPr="006A2B54">
        <w:rPr>
          <w:rFonts w:asciiTheme="minorHAnsi" w:eastAsiaTheme="majorEastAsia" w:hAnsiTheme="minorHAnsi" w:cstheme="minorHAnsi"/>
          <w:b/>
          <w:bCs/>
          <w:sz w:val="22"/>
          <w:lang w:val="en-GB"/>
        </w:rPr>
        <w:t xml:space="preserve">ter connections between a patient and their GP. This is known as voluntary patient enrolment and enables patients to choose a GP and Practice as their usual care provider. This program is called MyMedicare. </w:t>
      </w:r>
    </w:p>
    <w:p w14:paraId="48FB86D7" w14:textId="252012CF" w:rsidR="00737874" w:rsidRPr="006A2B54" w:rsidRDefault="00737874" w:rsidP="67B931F6">
      <w:pPr>
        <w:spacing w:after="0"/>
        <w:rPr>
          <w:rFonts w:asciiTheme="minorHAnsi" w:eastAsia="Aptos Display" w:hAnsiTheme="minorHAnsi" w:cstheme="minorHAnsi"/>
          <w:b/>
          <w:bCs/>
          <w:color w:val="009999"/>
          <w:sz w:val="22"/>
          <w:lang w:val="en-GB"/>
        </w:rPr>
      </w:pPr>
    </w:p>
    <w:p w14:paraId="5E09AB18" w14:textId="25FF90A3" w:rsidR="00737874" w:rsidRPr="006A2B54" w:rsidRDefault="00737874" w:rsidP="67B931F6">
      <w:pPr>
        <w:rPr>
          <w:rFonts w:asciiTheme="minorHAnsi" w:eastAsiaTheme="majorEastAsia" w:hAnsiTheme="minorHAnsi" w:cstheme="minorHAnsi"/>
          <w:b/>
          <w:bCs/>
          <w:color w:val="05A285" w:themeColor="accent3"/>
          <w:sz w:val="22"/>
          <w:lang w:val="en-GB"/>
        </w:rPr>
      </w:pPr>
      <w:r w:rsidRPr="006A2B54">
        <w:rPr>
          <w:rFonts w:asciiTheme="minorHAnsi" w:eastAsiaTheme="majorEastAsia" w:hAnsiTheme="minorHAnsi" w:cstheme="minorHAnsi"/>
          <w:b/>
          <w:bCs/>
          <w:color w:val="05A285" w:themeColor="accent3"/>
          <w:sz w:val="22"/>
          <w:lang w:val="en-GB"/>
        </w:rPr>
        <w:t>Information about MyMedicare</w:t>
      </w:r>
    </w:p>
    <w:p w14:paraId="441C83A5" w14:textId="1C14F910" w:rsidR="00737874" w:rsidRPr="006A2B54" w:rsidRDefault="00737874" w:rsidP="1C4194D3">
      <w:pPr>
        <w:rPr>
          <w:rFonts w:asciiTheme="minorHAnsi" w:hAnsiTheme="minorHAnsi" w:cstheme="minorHAnsi"/>
          <w:lang w:val="en-GB"/>
        </w:rPr>
      </w:pPr>
      <w:r w:rsidRPr="006A2B54">
        <w:rPr>
          <w:rFonts w:asciiTheme="minorHAnsi" w:hAnsiTheme="minorHAnsi" w:cstheme="minorHAnsi"/>
          <w:lang w:val="en-GB"/>
        </w:rPr>
        <w:t>MyMedicare assist</w:t>
      </w:r>
      <w:r w:rsidR="5D3B51B7" w:rsidRPr="006A2B54">
        <w:rPr>
          <w:rFonts w:asciiTheme="minorHAnsi" w:hAnsiTheme="minorHAnsi" w:cstheme="minorHAnsi"/>
          <w:lang w:val="en-GB"/>
        </w:rPr>
        <w:t>s</w:t>
      </w:r>
      <w:r w:rsidRPr="006A2B54">
        <w:rPr>
          <w:rFonts w:asciiTheme="minorHAnsi" w:hAnsiTheme="minorHAnsi" w:cstheme="minorHAnsi"/>
          <w:lang w:val="en-GB"/>
        </w:rPr>
        <w:t xml:space="preserve"> to formali</w:t>
      </w:r>
      <w:r w:rsidR="65879B1A" w:rsidRPr="006A2B54">
        <w:rPr>
          <w:rFonts w:asciiTheme="minorHAnsi" w:hAnsiTheme="minorHAnsi" w:cstheme="minorHAnsi"/>
          <w:lang w:val="en-GB"/>
        </w:rPr>
        <w:t>s</w:t>
      </w:r>
      <w:r w:rsidRPr="006A2B54">
        <w:rPr>
          <w:rFonts w:asciiTheme="minorHAnsi" w:hAnsiTheme="minorHAnsi" w:cstheme="minorHAnsi"/>
          <w:lang w:val="en-GB"/>
        </w:rPr>
        <w:t xml:space="preserve">e relationships between patients and their GP and care team. </w:t>
      </w:r>
      <w:r w:rsidR="600B96BC" w:rsidRPr="006A2B54">
        <w:rPr>
          <w:rFonts w:asciiTheme="minorHAnsi" w:hAnsiTheme="minorHAnsi" w:cstheme="minorHAnsi"/>
          <w:lang w:val="en-GB"/>
        </w:rPr>
        <w:t>Patients can choose who they nominate as their preferred GP. The program is voluntary. The</w:t>
      </w:r>
      <w:r w:rsidRPr="006A2B54">
        <w:rPr>
          <w:rFonts w:asciiTheme="minorHAnsi" w:hAnsiTheme="minorHAnsi" w:cstheme="minorHAnsi"/>
          <w:lang w:val="en-GB"/>
        </w:rPr>
        <w:t xml:space="preserve"> resources below can help explain the benefits and what it means for them. </w:t>
      </w:r>
    </w:p>
    <w:p w14:paraId="682B69FE" w14:textId="063C49B0" w:rsidR="00737874" w:rsidRPr="006A2B54" w:rsidRDefault="00737874" w:rsidP="00725B5A">
      <w:pPr>
        <w:pStyle w:val="ListParagraph"/>
        <w:numPr>
          <w:ilvl w:val="0"/>
          <w:numId w:val="21"/>
        </w:numPr>
        <w:spacing w:after="0" w:line="240" w:lineRule="auto"/>
        <w:rPr>
          <w:rFonts w:asciiTheme="minorHAnsi" w:eastAsia="Times New Roman" w:hAnsiTheme="minorHAnsi" w:cstheme="minorHAnsi"/>
          <w:b/>
          <w:bCs/>
          <w:szCs w:val="20"/>
          <w:lang w:eastAsia="en-AU"/>
        </w:rPr>
      </w:pPr>
      <w:r w:rsidRPr="006A2B54">
        <w:rPr>
          <w:rFonts w:asciiTheme="minorHAnsi" w:eastAsia="+mn-ea" w:hAnsiTheme="minorHAnsi" w:cstheme="minorHAnsi"/>
          <w:b/>
          <w:bCs/>
          <w:color w:val="000000"/>
          <w:kern w:val="24"/>
          <w:szCs w:val="20"/>
          <w:lang w:val="en-US" w:eastAsia="en-AU"/>
        </w:rPr>
        <w:t>Patient Brochures</w:t>
      </w:r>
      <w:r w:rsidR="00725B5A" w:rsidRPr="006A2B54">
        <w:rPr>
          <w:rFonts w:asciiTheme="minorHAnsi" w:eastAsia="+mn-ea" w:hAnsiTheme="minorHAnsi" w:cstheme="minorHAnsi"/>
          <w:b/>
          <w:bCs/>
          <w:color w:val="000000"/>
          <w:kern w:val="24"/>
          <w:szCs w:val="20"/>
          <w:lang w:val="en-US" w:eastAsia="en-AU"/>
        </w:rPr>
        <w:t xml:space="preserve"> </w:t>
      </w:r>
      <w:hyperlink r:id="rId54" w:history="1">
        <w:r w:rsidRPr="006A2B54">
          <w:rPr>
            <w:rFonts w:asciiTheme="minorHAnsi" w:eastAsia="Calibri" w:hAnsiTheme="minorHAnsi" w:cstheme="minorHAnsi"/>
            <w:color w:val="2753A5" w:themeColor="accent4"/>
            <w:kern w:val="24"/>
            <w:szCs w:val="20"/>
            <w:u w:val="single"/>
            <w:lang w:eastAsia="en-AU"/>
          </w:rPr>
          <w:t>mymedicare-dl-brochure.pdf (health.gov.au)</w:t>
        </w:r>
      </w:hyperlink>
    </w:p>
    <w:p w14:paraId="3388C942" w14:textId="77777777" w:rsidR="00C50A87" w:rsidRPr="006A2B54" w:rsidRDefault="00C50A87" w:rsidP="00C50A87">
      <w:pPr>
        <w:pStyle w:val="ListParagraph"/>
        <w:spacing w:after="0" w:line="240" w:lineRule="auto"/>
        <w:rPr>
          <w:rFonts w:asciiTheme="minorHAnsi" w:eastAsia="Times New Roman" w:hAnsiTheme="minorHAnsi" w:cstheme="minorHAnsi"/>
          <w:b/>
          <w:bCs/>
          <w:szCs w:val="20"/>
          <w:lang w:eastAsia="en-AU"/>
        </w:rPr>
      </w:pPr>
    </w:p>
    <w:p w14:paraId="3C9572CA" w14:textId="6DDDD676" w:rsidR="00737874" w:rsidRPr="006A2B54" w:rsidRDefault="00737874" w:rsidP="00C50A87">
      <w:pPr>
        <w:pStyle w:val="ListParagraph"/>
        <w:numPr>
          <w:ilvl w:val="0"/>
          <w:numId w:val="21"/>
        </w:numPr>
        <w:spacing w:after="0" w:line="240" w:lineRule="auto"/>
        <w:rPr>
          <w:rFonts w:asciiTheme="minorHAnsi" w:eastAsia="Times New Roman" w:hAnsiTheme="minorHAnsi" w:cstheme="minorHAnsi"/>
          <w:b/>
          <w:bCs/>
          <w:szCs w:val="20"/>
          <w:lang w:eastAsia="en-AU"/>
        </w:rPr>
      </w:pPr>
      <w:r w:rsidRPr="006A2B54">
        <w:rPr>
          <w:rFonts w:asciiTheme="minorHAnsi" w:eastAsia="+mn-ea" w:hAnsiTheme="minorHAnsi" w:cstheme="minorHAnsi"/>
          <w:b/>
          <w:bCs/>
          <w:color w:val="000000"/>
          <w:kern w:val="24"/>
          <w:szCs w:val="20"/>
          <w:lang w:val="en-US" w:eastAsia="en-AU"/>
        </w:rPr>
        <w:t>Patient Videos</w:t>
      </w:r>
      <w:r w:rsidR="00C50A87" w:rsidRPr="006A2B54">
        <w:rPr>
          <w:rFonts w:asciiTheme="minorHAnsi" w:eastAsia="+mn-ea" w:hAnsiTheme="minorHAnsi" w:cstheme="minorHAnsi"/>
          <w:b/>
          <w:bCs/>
          <w:color w:val="000000"/>
          <w:kern w:val="24"/>
          <w:szCs w:val="20"/>
          <w:lang w:val="en-US" w:eastAsia="en-AU"/>
        </w:rPr>
        <w:t xml:space="preserve"> </w:t>
      </w:r>
      <w:hyperlink r:id="rId55" w:history="1">
        <w:r w:rsidRPr="006A2B54">
          <w:rPr>
            <w:rFonts w:asciiTheme="minorHAnsi" w:eastAsia="Calibri" w:hAnsiTheme="minorHAnsi" w:cstheme="minorHAnsi"/>
            <w:color w:val="2753A5" w:themeColor="accent4"/>
            <w:kern w:val="24"/>
            <w:szCs w:val="20"/>
            <w:u w:val="single"/>
            <w:lang w:eastAsia="en-AU"/>
          </w:rPr>
          <w:t>Introducing MyMedicare | Australian Government Department of Health and Aged Care</w:t>
        </w:r>
      </w:hyperlink>
    </w:p>
    <w:p w14:paraId="4C617FC8" w14:textId="77777777" w:rsidR="00737874" w:rsidRPr="006A2B54" w:rsidRDefault="00737874" w:rsidP="00C50A87">
      <w:pPr>
        <w:pStyle w:val="ListParagraph"/>
        <w:spacing w:after="0" w:line="240" w:lineRule="auto"/>
        <w:rPr>
          <w:rFonts w:asciiTheme="minorHAnsi" w:eastAsia="Times New Roman" w:hAnsiTheme="minorHAnsi" w:cstheme="minorHAnsi"/>
          <w:color w:val="2753A5" w:themeColor="accent4"/>
          <w:szCs w:val="20"/>
          <w:lang w:eastAsia="en-AU"/>
        </w:rPr>
      </w:pPr>
      <w:hyperlink r:id="rId56" w:history="1">
        <w:r w:rsidRPr="006A2B54">
          <w:rPr>
            <w:rFonts w:asciiTheme="minorHAnsi" w:eastAsia="Calibri" w:hAnsiTheme="minorHAnsi" w:cstheme="minorHAnsi"/>
            <w:color w:val="2753A5" w:themeColor="accent4"/>
            <w:kern w:val="24"/>
            <w:szCs w:val="20"/>
            <w:u w:val="single"/>
            <w:lang w:eastAsia="en-AU"/>
          </w:rPr>
          <w:t>Registering in MyMedicare | Australian Government Department of Health and Aged Care</w:t>
        </w:r>
      </w:hyperlink>
    </w:p>
    <w:p w14:paraId="36A2EDE0" w14:textId="77777777" w:rsidR="00C50A87" w:rsidRPr="006A2B54" w:rsidRDefault="00C50A87" w:rsidP="00C50A87">
      <w:pPr>
        <w:pStyle w:val="ListParagraph"/>
        <w:spacing w:after="0" w:line="240" w:lineRule="auto"/>
        <w:rPr>
          <w:rFonts w:asciiTheme="minorHAnsi" w:eastAsia="Times New Roman" w:hAnsiTheme="minorHAnsi" w:cstheme="minorHAnsi"/>
          <w:color w:val="2753A5" w:themeColor="accent4"/>
          <w:szCs w:val="20"/>
          <w:lang w:eastAsia="en-AU"/>
        </w:rPr>
      </w:pPr>
    </w:p>
    <w:p w14:paraId="536FF1AC" w14:textId="77777777" w:rsidR="00737874" w:rsidRPr="006A2B54" w:rsidRDefault="00737874" w:rsidP="00680C35">
      <w:pPr>
        <w:pStyle w:val="ListParagraph"/>
        <w:numPr>
          <w:ilvl w:val="0"/>
          <w:numId w:val="21"/>
        </w:numPr>
        <w:spacing w:after="0" w:line="240" w:lineRule="auto"/>
        <w:rPr>
          <w:rFonts w:asciiTheme="minorHAnsi" w:eastAsia="Times New Roman" w:hAnsiTheme="minorHAnsi" w:cstheme="minorHAnsi"/>
          <w:b/>
          <w:bCs/>
          <w:szCs w:val="20"/>
          <w:lang w:eastAsia="en-AU"/>
        </w:rPr>
      </w:pPr>
      <w:r w:rsidRPr="006A2B54">
        <w:rPr>
          <w:rFonts w:asciiTheme="minorHAnsi" w:eastAsia="+mn-ea" w:hAnsiTheme="minorHAnsi" w:cstheme="minorHAnsi"/>
          <w:b/>
          <w:bCs/>
          <w:color w:val="000000"/>
          <w:kern w:val="24"/>
          <w:szCs w:val="20"/>
          <w:lang w:val="en-US" w:eastAsia="en-AU"/>
        </w:rPr>
        <w:t xml:space="preserve">MyMedicare resources for Health Professionals </w:t>
      </w:r>
    </w:p>
    <w:p w14:paraId="08974168" w14:textId="77777777" w:rsidR="00737874" w:rsidRPr="006A2B54" w:rsidRDefault="00737874" w:rsidP="00C50A87">
      <w:pPr>
        <w:pStyle w:val="ListParagraph"/>
        <w:spacing w:after="0" w:line="240" w:lineRule="auto"/>
        <w:rPr>
          <w:rFonts w:asciiTheme="minorHAnsi" w:eastAsia="Times New Roman" w:hAnsiTheme="minorHAnsi" w:cstheme="minorHAnsi"/>
          <w:color w:val="2753A5" w:themeColor="accent4"/>
          <w:szCs w:val="20"/>
          <w:lang w:eastAsia="en-AU"/>
        </w:rPr>
      </w:pPr>
      <w:hyperlink r:id="rId57" w:history="1">
        <w:r w:rsidRPr="006A2B54">
          <w:rPr>
            <w:rFonts w:asciiTheme="minorHAnsi" w:eastAsia="+mn-ea" w:hAnsiTheme="minorHAnsi" w:cstheme="minorHAnsi"/>
            <w:color w:val="2753A5" w:themeColor="accent4"/>
            <w:kern w:val="24"/>
            <w:szCs w:val="20"/>
            <w:u w:val="single"/>
            <w:lang w:val="en-US" w:eastAsia="en-AU"/>
          </w:rPr>
          <w:t>Resources for MyMedicare general practices and healthcare providers | Australian Government Department of Health and Aged Care</w:t>
        </w:r>
      </w:hyperlink>
    </w:p>
    <w:p w14:paraId="2DB4F82B" w14:textId="77777777" w:rsidR="00737874" w:rsidRPr="006A2B54" w:rsidRDefault="00737874" w:rsidP="00737874">
      <w:pPr>
        <w:spacing w:after="0" w:line="240" w:lineRule="auto"/>
        <w:rPr>
          <w:rFonts w:asciiTheme="minorHAnsi" w:eastAsia="Times New Roman" w:hAnsiTheme="minorHAnsi" w:cstheme="minorHAnsi"/>
          <w:szCs w:val="20"/>
          <w:lang w:eastAsia="en-AU"/>
        </w:rPr>
      </w:pPr>
      <w:r w:rsidRPr="006A2B54">
        <w:rPr>
          <w:rFonts w:asciiTheme="minorHAnsi" w:eastAsia="+mn-ea" w:hAnsiTheme="minorHAnsi" w:cstheme="minorHAnsi"/>
          <w:kern w:val="24"/>
          <w:szCs w:val="20"/>
          <w:lang w:val="en-US" w:eastAsia="en-AU"/>
        </w:rPr>
        <w:t xml:space="preserve"> </w:t>
      </w:r>
    </w:p>
    <w:p w14:paraId="1BCE6EF9" w14:textId="77777777" w:rsidR="00126262" w:rsidRPr="006A2B54" w:rsidRDefault="00126262" w:rsidP="00126262">
      <w:pPr>
        <w:spacing w:after="0" w:line="240" w:lineRule="auto"/>
        <w:rPr>
          <w:rFonts w:asciiTheme="minorHAnsi" w:eastAsia="+mn-ea" w:hAnsiTheme="minorHAnsi" w:cstheme="minorHAnsi"/>
          <w:b/>
          <w:bCs/>
          <w:kern w:val="24"/>
          <w:sz w:val="22"/>
          <w:lang w:eastAsia="en-AU"/>
        </w:rPr>
      </w:pPr>
      <w:r w:rsidRPr="006A2B54">
        <w:rPr>
          <w:rFonts w:asciiTheme="minorHAnsi" w:eastAsia="+mn-ea" w:hAnsiTheme="minorHAnsi" w:cstheme="minorHAnsi"/>
          <w:b/>
          <w:bCs/>
          <w:kern w:val="24"/>
          <w:sz w:val="22"/>
          <w:lang w:val="en-US" w:eastAsia="en-AU"/>
        </w:rPr>
        <w:t xml:space="preserve">In addition to MyMedicare, the Australian Government launched a new incentive program in 2024 specifically for GPs to better support residents living in aged care homes. </w:t>
      </w:r>
    </w:p>
    <w:p w14:paraId="12208CAE" w14:textId="77777777" w:rsidR="006823EF" w:rsidRPr="006A2B54" w:rsidRDefault="006823EF" w:rsidP="00126262">
      <w:pPr>
        <w:spacing w:after="0" w:line="240" w:lineRule="auto"/>
        <w:rPr>
          <w:rFonts w:asciiTheme="minorHAnsi" w:eastAsia="+mn-ea" w:hAnsiTheme="minorHAnsi" w:cstheme="minorHAnsi"/>
          <w:b/>
          <w:bCs/>
          <w:color w:val="05A285" w:themeColor="accent3"/>
          <w:kern w:val="24"/>
          <w:sz w:val="22"/>
          <w:lang w:val="en-US" w:eastAsia="en-AU"/>
        </w:rPr>
      </w:pPr>
    </w:p>
    <w:p w14:paraId="59840745" w14:textId="5376CB8F" w:rsidR="00126262" w:rsidRPr="006A2B54" w:rsidRDefault="00126262" w:rsidP="00126262">
      <w:pPr>
        <w:spacing w:after="0" w:line="240" w:lineRule="auto"/>
        <w:rPr>
          <w:rFonts w:asciiTheme="minorHAnsi" w:eastAsia="+mn-ea" w:hAnsiTheme="minorHAnsi" w:cstheme="minorHAnsi"/>
          <w:b/>
          <w:bCs/>
          <w:color w:val="05A285" w:themeColor="accent3"/>
          <w:kern w:val="24"/>
          <w:sz w:val="22"/>
          <w:lang w:eastAsia="en-AU"/>
        </w:rPr>
      </w:pPr>
      <w:r w:rsidRPr="006A2B54">
        <w:rPr>
          <w:rFonts w:asciiTheme="minorHAnsi" w:eastAsia="+mn-ea" w:hAnsiTheme="minorHAnsi" w:cstheme="minorHAnsi"/>
          <w:b/>
          <w:bCs/>
          <w:color w:val="05A285" w:themeColor="accent3"/>
          <w:kern w:val="24"/>
          <w:sz w:val="22"/>
          <w:lang w:val="en-US" w:eastAsia="en-AU"/>
        </w:rPr>
        <w:t xml:space="preserve">Information about the General Practice in Aged Care Incentive </w:t>
      </w:r>
    </w:p>
    <w:p w14:paraId="3E1398A4" w14:textId="77777777" w:rsidR="00126262" w:rsidRPr="006A2B54" w:rsidRDefault="00126262" w:rsidP="00126262">
      <w:pPr>
        <w:spacing w:after="0" w:line="240" w:lineRule="auto"/>
        <w:rPr>
          <w:rFonts w:asciiTheme="minorHAnsi" w:eastAsia="+mn-ea" w:hAnsiTheme="minorHAnsi" w:cstheme="minorHAnsi"/>
          <w:b/>
          <w:bCs/>
          <w:color w:val="05A285" w:themeColor="accent3"/>
          <w:kern w:val="24"/>
          <w:sz w:val="22"/>
          <w:lang w:val="en-US" w:eastAsia="en-AU"/>
        </w:rPr>
      </w:pPr>
    </w:p>
    <w:p w14:paraId="3917C07A" w14:textId="3A38142F" w:rsidR="00126262" w:rsidRPr="006A2B54" w:rsidRDefault="00126262" w:rsidP="005C0B19">
      <w:pPr>
        <w:spacing w:after="0" w:line="240" w:lineRule="auto"/>
        <w:jc w:val="both"/>
        <w:rPr>
          <w:rFonts w:asciiTheme="minorHAnsi" w:eastAsia="+mn-ea" w:hAnsiTheme="minorHAnsi" w:cstheme="minorHAnsi"/>
          <w:kern w:val="24"/>
          <w:szCs w:val="20"/>
          <w:lang w:eastAsia="en-AU"/>
        </w:rPr>
      </w:pPr>
      <w:r w:rsidRPr="006A2B54">
        <w:rPr>
          <w:rFonts w:asciiTheme="minorHAnsi" w:eastAsia="+mn-ea" w:hAnsiTheme="minorHAnsi" w:cstheme="minorHAnsi"/>
          <w:kern w:val="24"/>
          <w:szCs w:val="20"/>
          <w:lang w:val="en-US" w:eastAsia="en-AU"/>
        </w:rPr>
        <w:t xml:space="preserve">The General Practice in Aged Care Incentive has been created as a next step in fostering improved connections between GPs and patients, specifically for people living in RACHs. </w:t>
      </w:r>
      <w:r w:rsidR="006127B7" w:rsidRPr="006A2B54">
        <w:rPr>
          <w:rFonts w:asciiTheme="minorHAnsi" w:eastAsia="+mn-ea" w:hAnsiTheme="minorHAnsi" w:cstheme="minorHAnsi"/>
          <w:kern w:val="24"/>
          <w:szCs w:val="20"/>
          <w:lang w:val="en-US" w:eastAsia="en-AU"/>
        </w:rPr>
        <w:t>The General Practice in Aged Care Incentive</w:t>
      </w:r>
      <w:r w:rsidRPr="006A2B54">
        <w:rPr>
          <w:rFonts w:asciiTheme="minorHAnsi" w:eastAsia="+mn-ea" w:hAnsiTheme="minorHAnsi" w:cstheme="minorHAnsi"/>
          <w:kern w:val="24"/>
          <w:szCs w:val="20"/>
          <w:lang w:val="en-US" w:eastAsia="en-AU"/>
        </w:rPr>
        <w:t xml:space="preserve"> promotes planned and quality care for residents through offering incentives to GPs to carry out regular and planned care with residents. </w:t>
      </w:r>
      <w:r w:rsidR="005C0B19" w:rsidRPr="006A2B54">
        <w:rPr>
          <w:rFonts w:asciiTheme="minorHAnsi" w:eastAsia="+mn-ea" w:hAnsiTheme="minorHAnsi" w:cstheme="minorHAnsi"/>
          <w:kern w:val="24"/>
          <w:szCs w:val="20"/>
          <w:lang w:val="en-US" w:eastAsia="en-AU"/>
        </w:rPr>
        <w:t xml:space="preserve">Additionally, all consultations need to take place at the RACH (or via telehealth (if in MMM 4-7 areas). </w:t>
      </w:r>
      <w:r w:rsidRPr="006A2B54">
        <w:rPr>
          <w:rFonts w:asciiTheme="minorHAnsi" w:eastAsia="+mn-ea" w:hAnsiTheme="minorHAnsi" w:cstheme="minorHAnsi"/>
          <w:kern w:val="24"/>
          <w:szCs w:val="20"/>
          <w:lang w:val="en-US" w:eastAsia="en-AU"/>
        </w:rPr>
        <w:t xml:space="preserve">More information can be found via the links below: </w:t>
      </w:r>
    </w:p>
    <w:p w14:paraId="09B56D29" w14:textId="29D7A0E6" w:rsidR="67B931F6" w:rsidRPr="006A2B54" w:rsidRDefault="67B931F6" w:rsidP="67B931F6">
      <w:pPr>
        <w:spacing w:after="0" w:line="240" w:lineRule="auto"/>
        <w:rPr>
          <w:rFonts w:asciiTheme="minorHAnsi" w:eastAsia="+mn-ea" w:hAnsiTheme="minorHAnsi" w:cstheme="minorHAnsi"/>
          <w:color w:val="000000"/>
          <w:lang w:val="en-US" w:eastAsia="en-AU"/>
        </w:rPr>
      </w:pPr>
    </w:p>
    <w:p w14:paraId="562ED71C" w14:textId="2782711C" w:rsidR="0044602E" w:rsidRPr="006A2B54" w:rsidRDefault="0044602E" w:rsidP="0044602E">
      <w:pPr>
        <w:numPr>
          <w:ilvl w:val="0"/>
          <w:numId w:val="20"/>
        </w:numPr>
        <w:spacing w:after="0" w:line="240" w:lineRule="auto"/>
        <w:rPr>
          <w:rFonts w:asciiTheme="minorHAnsi" w:hAnsiTheme="minorHAnsi" w:cstheme="minorHAnsi"/>
        </w:rPr>
      </w:pPr>
      <w:r w:rsidRPr="006A2B54">
        <w:rPr>
          <w:rFonts w:asciiTheme="minorHAnsi" w:hAnsiTheme="minorHAnsi" w:cstheme="minorHAnsi"/>
          <w:b/>
          <w:bCs/>
          <w:lang w:val="en-US"/>
        </w:rPr>
        <w:t xml:space="preserve">For GPs &amp; Practices: </w:t>
      </w:r>
      <w:hyperlink r:id="rId58" w:history="1">
        <w:r w:rsidRPr="006A2B54">
          <w:rPr>
            <w:rStyle w:val="Hyperlink"/>
            <w:rFonts w:asciiTheme="minorHAnsi" w:hAnsiTheme="minorHAnsi" w:cstheme="minorHAnsi"/>
            <w:lang w:val="en-US"/>
          </w:rPr>
          <w:t>GPs and practices | Australian Government Department of Health and Aged Care</w:t>
        </w:r>
      </w:hyperlink>
      <w:r w:rsidRPr="006A2B54">
        <w:rPr>
          <w:rFonts w:asciiTheme="minorHAnsi" w:hAnsiTheme="minorHAnsi" w:cstheme="minorHAnsi"/>
          <w:lang w:val="en-US"/>
        </w:rPr>
        <w:t> </w:t>
      </w:r>
    </w:p>
    <w:p w14:paraId="17F5AFC0" w14:textId="77777777" w:rsidR="0044602E" w:rsidRPr="006A2B54" w:rsidRDefault="0044602E" w:rsidP="0044602E">
      <w:pPr>
        <w:spacing w:after="0" w:line="240" w:lineRule="auto"/>
        <w:ind w:left="720"/>
        <w:rPr>
          <w:rFonts w:asciiTheme="minorHAnsi" w:hAnsiTheme="minorHAnsi" w:cstheme="minorHAnsi"/>
        </w:rPr>
      </w:pPr>
    </w:p>
    <w:p w14:paraId="5DFF25BC" w14:textId="77777777" w:rsidR="0044602E" w:rsidRPr="006A2B54" w:rsidRDefault="0044602E" w:rsidP="0044602E">
      <w:pPr>
        <w:numPr>
          <w:ilvl w:val="0"/>
          <w:numId w:val="20"/>
        </w:numPr>
        <w:spacing w:after="0" w:line="240" w:lineRule="auto"/>
        <w:rPr>
          <w:rFonts w:asciiTheme="minorHAnsi" w:hAnsiTheme="minorHAnsi" w:cstheme="minorHAnsi"/>
        </w:rPr>
      </w:pPr>
      <w:r w:rsidRPr="006A2B54">
        <w:rPr>
          <w:rFonts w:asciiTheme="minorHAnsi" w:hAnsiTheme="minorHAnsi" w:cstheme="minorHAnsi"/>
          <w:b/>
          <w:bCs/>
          <w:lang w:val="en-US"/>
        </w:rPr>
        <w:t>For residents &amp; families</w:t>
      </w:r>
      <w:r w:rsidRPr="006A2B54">
        <w:rPr>
          <w:rFonts w:asciiTheme="minorHAnsi" w:hAnsiTheme="minorHAnsi" w:cstheme="minorHAnsi"/>
          <w:lang w:val="en-US"/>
        </w:rPr>
        <w:t xml:space="preserve">: </w:t>
      </w:r>
      <w:hyperlink r:id="rId59" w:history="1">
        <w:r w:rsidRPr="006A2B54">
          <w:rPr>
            <w:rStyle w:val="Hyperlink"/>
            <w:rFonts w:asciiTheme="minorHAnsi" w:hAnsiTheme="minorHAnsi" w:cstheme="minorHAnsi"/>
            <w:lang w:val="en-US"/>
          </w:rPr>
          <w:t>Aged care residents, their families and carers | Australian Government Department of Health and Aged Care</w:t>
        </w:r>
      </w:hyperlink>
      <w:r w:rsidRPr="006A2B54">
        <w:rPr>
          <w:rFonts w:asciiTheme="minorHAnsi" w:hAnsiTheme="minorHAnsi" w:cstheme="minorHAnsi"/>
          <w:lang w:val="en-US"/>
        </w:rPr>
        <w:t> </w:t>
      </w:r>
    </w:p>
    <w:p w14:paraId="4FEBAB99" w14:textId="77777777" w:rsidR="0044602E" w:rsidRPr="006A2B54" w:rsidRDefault="0044602E" w:rsidP="0044602E">
      <w:pPr>
        <w:spacing w:after="0" w:line="240" w:lineRule="auto"/>
        <w:rPr>
          <w:rFonts w:asciiTheme="minorHAnsi" w:hAnsiTheme="minorHAnsi" w:cstheme="minorHAnsi"/>
        </w:rPr>
      </w:pPr>
    </w:p>
    <w:p w14:paraId="205791F6" w14:textId="77777777" w:rsidR="0044602E" w:rsidRPr="006A2B54" w:rsidRDefault="0044602E" w:rsidP="0044602E">
      <w:pPr>
        <w:numPr>
          <w:ilvl w:val="0"/>
          <w:numId w:val="20"/>
        </w:numPr>
        <w:spacing w:after="0" w:line="240" w:lineRule="auto"/>
        <w:rPr>
          <w:rFonts w:asciiTheme="minorHAnsi" w:hAnsiTheme="minorHAnsi" w:cstheme="minorHAnsi"/>
        </w:rPr>
      </w:pPr>
      <w:r w:rsidRPr="006A2B54">
        <w:rPr>
          <w:rFonts w:asciiTheme="minorHAnsi" w:hAnsiTheme="minorHAnsi" w:cstheme="minorHAnsi"/>
          <w:b/>
          <w:bCs/>
          <w:lang w:val="en-US"/>
        </w:rPr>
        <w:t>For Residential aged care home staff</w:t>
      </w:r>
      <w:r w:rsidRPr="006A2B54">
        <w:rPr>
          <w:rFonts w:asciiTheme="minorHAnsi" w:hAnsiTheme="minorHAnsi" w:cstheme="minorHAnsi"/>
          <w:lang w:val="en-US"/>
        </w:rPr>
        <w:t xml:space="preserve">: </w:t>
      </w:r>
      <w:hyperlink r:id="rId60" w:history="1">
        <w:r w:rsidRPr="006A2B54">
          <w:rPr>
            <w:rStyle w:val="Hyperlink"/>
            <w:rFonts w:asciiTheme="minorHAnsi" w:hAnsiTheme="minorHAnsi" w:cstheme="minorHAnsi"/>
            <w:lang w:val="en-US"/>
          </w:rPr>
          <w:t>Residential aged care providers | Australian Government Department of Health and Aged Care</w:t>
        </w:r>
      </w:hyperlink>
    </w:p>
    <w:p w14:paraId="685B6B42" w14:textId="77777777" w:rsidR="004A5FC5" w:rsidRPr="006A2B54" w:rsidRDefault="004A5FC5" w:rsidP="004A5FC5">
      <w:pPr>
        <w:pStyle w:val="ListParagraph"/>
        <w:rPr>
          <w:rFonts w:asciiTheme="minorHAnsi" w:hAnsiTheme="minorHAnsi" w:cstheme="minorHAnsi"/>
        </w:rPr>
      </w:pPr>
    </w:p>
    <w:p w14:paraId="7D0306D3" w14:textId="4842004A" w:rsidR="00737874" w:rsidRPr="006A2B54" w:rsidRDefault="004A5FC5" w:rsidP="00737874">
      <w:pPr>
        <w:numPr>
          <w:ilvl w:val="0"/>
          <w:numId w:val="20"/>
        </w:numPr>
        <w:spacing w:after="0" w:line="240" w:lineRule="auto"/>
        <w:rPr>
          <w:rFonts w:asciiTheme="minorHAnsi" w:hAnsiTheme="minorHAnsi" w:cstheme="minorHAnsi"/>
        </w:rPr>
      </w:pPr>
      <w:hyperlink r:id="rId61" w:history="1">
        <w:r w:rsidRPr="006A2B54">
          <w:rPr>
            <w:rStyle w:val="Hyperlink"/>
            <w:rFonts w:asciiTheme="minorHAnsi" w:eastAsia="Times New Roman" w:hAnsiTheme="minorHAnsi" w:cstheme="minorHAnsi"/>
          </w:rPr>
          <w:t>Care plan contribution template</w:t>
        </w:r>
      </w:hyperlink>
    </w:p>
    <w:p w14:paraId="4ACD66F8" w14:textId="77777777" w:rsidR="004A5FC5" w:rsidRPr="006A2B54" w:rsidRDefault="004A5FC5" w:rsidP="00737874">
      <w:pPr>
        <w:spacing w:after="0" w:line="240" w:lineRule="auto"/>
        <w:rPr>
          <w:rFonts w:asciiTheme="minorHAnsi" w:eastAsia="+mn-ea" w:hAnsiTheme="minorHAnsi" w:cstheme="minorHAnsi"/>
          <w:b/>
          <w:bCs/>
          <w:color w:val="000000"/>
          <w:kern w:val="24"/>
          <w:sz w:val="22"/>
          <w:lang w:val="en-US" w:eastAsia="en-AU"/>
        </w:rPr>
      </w:pPr>
    </w:p>
    <w:p w14:paraId="64400022" w14:textId="5F729BBC" w:rsidR="00737874" w:rsidRPr="006A2B54" w:rsidRDefault="00737874" w:rsidP="00737874">
      <w:pPr>
        <w:spacing w:after="0" w:line="240" w:lineRule="auto"/>
        <w:rPr>
          <w:rFonts w:asciiTheme="minorHAnsi" w:eastAsia="Times New Roman" w:hAnsiTheme="minorHAnsi" w:cstheme="minorHAnsi"/>
          <w:b/>
          <w:bCs/>
          <w:sz w:val="22"/>
          <w:lang w:eastAsia="en-AU"/>
        </w:rPr>
      </w:pPr>
      <w:r w:rsidRPr="006A2B54">
        <w:rPr>
          <w:rFonts w:asciiTheme="minorHAnsi" w:eastAsia="+mn-ea" w:hAnsiTheme="minorHAnsi" w:cstheme="minorHAnsi"/>
          <w:b/>
          <w:bCs/>
          <w:color w:val="000000"/>
          <w:kern w:val="24"/>
          <w:sz w:val="22"/>
          <w:lang w:val="en-US" w:eastAsia="en-AU"/>
        </w:rPr>
        <w:t>GP Champion Videos – MyMedicare and G</w:t>
      </w:r>
      <w:r w:rsidR="006127B7" w:rsidRPr="006A2B54">
        <w:rPr>
          <w:rFonts w:asciiTheme="minorHAnsi" w:eastAsia="+mn-ea" w:hAnsiTheme="minorHAnsi" w:cstheme="minorHAnsi"/>
          <w:b/>
          <w:bCs/>
          <w:color w:val="000000"/>
          <w:kern w:val="24"/>
          <w:sz w:val="22"/>
          <w:lang w:val="en-US" w:eastAsia="en-AU"/>
        </w:rPr>
        <w:t>eneral Practice in Aged Care Incentive</w:t>
      </w:r>
    </w:p>
    <w:p w14:paraId="7FC6205E" w14:textId="77777777" w:rsidR="00C50A87" w:rsidRPr="006A2B54" w:rsidRDefault="00C50A87" w:rsidP="00737874">
      <w:pPr>
        <w:spacing w:after="0" w:line="240" w:lineRule="auto"/>
        <w:rPr>
          <w:rFonts w:asciiTheme="minorHAnsi" w:eastAsia="+mn-ea" w:hAnsiTheme="minorHAnsi" w:cstheme="minorHAnsi"/>
          <w:color w:val="000000"/>
          <w:kern w:val="24"/>
          <w:szCs w:val="20"/>
          <w:lang w:val="en-US" w:eastAsia="en-AU"/>
        </w:rPr>
      </w:pPr>
    </w:p>
    <w:p w14:paraId="06521590" w14:textId="62F8D9BD" w:rsidR="00737874" w:rsidRPr="006A2B54" w:rsidRDefault="00737874" w:rsidP="00737874">
      <w:pPr>
        <w:spacing w:after="0" w:line="240" w:lineRule="auto"/>
        <w:rPr>
          <w:rFonts w:asciiTheme="minorHAnsi" w:eastAsia="Times New Roman" w:hAnsiTheme="minorHAnsi" w:cstheme="minorHAnsi"/>
          <w:szCs w:val="20"/>
          <w:lang w:eastAsia="en-AU"/>
        </w:rPr>
      </w:pPr>
      <w:r w:rsidRPr="006A2B54">
        <w:rPr>
          <w:rFonts w:asciiTheme="minorHAnsi" w:eastAsia="+mn-ea" w:hAnsiTheme="minorHAnsi" w:cstheme="minorHAnsi"/>
          <w:color w:val="000000"/>
          <w:kern w:val="24"/>
          <w:szCs w:val="20"/>
          <w:lang w:val="en-US" w:eastAsia="en-AU"/>
        </w:rPr>
        <w:t xml:space="preserve">Video 1 </w:t>
      </w:r>
      <w:hyperlink r:id="rId62" w:history="1">
        <w:r w:rsidRPr="006A2B54">
          <w:rPr>
            <w:rFonts w:asciiTheme="minorHAnsi" w:eastAsia="+mn-ea" w:hAnsiTheme="minorHAnsi" w:cstheme="minorHAnsi"/>
            <w:color w:val="2753A5" w:themeColor="accent4"/>
            <w:kern w:val="24"/>
            <w:szCs w:val="20"/>
            <w:u w:val="single"/>
            <w:lang w:val="en-US" w:eastAsia="en-AU"/>
          </w:rPr>
          <w:t>https://youtu.be/tFNUhZZpy9o</w:t>
        </w:r>
      </w:hyperlink>
      <w:r w:rsidRPr="006A2B54">
        <w:rPr>
          <w:rFonts w:asciiTheme="minorHAnsi" w:eastAsia="+mn-ea" w:hAnsiTheme="minorHAnsi" w:cstheme="minorHAnsi"/>
          <w:color w:val="2753A5" w:themeColor="accent4"/>
          <w:kern w:val="24"/>
          <w:szCs w:val="20"/>
          <w:lang w:val="en-US" w:eastAsia="en-AU"/>
        </w:rPr>
        <w:t xml:space="preserve"> </w:t>
      </w:r>
    </w:p>
    <w:p w14:paraId="1611D66F" w14:textId="77777777" w:rsidR="00737874" w:rsidRPr="006A2B54" w:rsidRDefault="00737874" w:rsidP="00737874">
      <w:pPr>
        <w:spacing w:after="0" w:line="240" w:lineRule="auto"/>
        <w:rPr>
          <w:rFonts w:asciiTheme="minorHAnsi" w:eastAsia="Times New Roman" w:hAnsiTheme="minorHAnsi" w:cstheme="minorHAnsi"/>
          <w:szCs w:val="20"/>
          <w:lang w:eastAsia="en-AU"/>
        </w:rPr>
      </w:pPr>
      <w:r w:rsidRPr="006A2B54">
        <w:rPr>
          <w:rFonts w:asciiTheme="minorHAnsi" w:eastAsia="+mn-ea" w:hAnsiTheme="minorHAnsi" w:cstheme="minorHAnsi"/>
          <w:color w:val="000000"/>
          <w:kern w:val="24"/>
          <w:szCs w:val="20"/>
          <w:lang w:val="en-US" w:eastAsia="en-AU"/>
        </w:rPr>
        <w:t xml:space="preserve">Video 2 </w:t>
      </w:r>
      <w:hyperlink r:id="rId63" w:history="1">
        <w:r w:rsidRPr="006A2B54">
          <w:rPr>
            <w:rFonts w:asciiTheme="minorHAnsi" w:eastAsia="+mn-ea" w:hAnsiTheme="minorHAnsi" w:cstheme="minorHAnsi"/>
            <w:color w:val="2753A5" w:themeColor="accent4"/>
            <w:kern w:val="24"/>
            <w:szCs w:val="20"/>
            <w:u w:val="single"/>
            <w:lang w:val="en-US" w:eastAsia="en-AU"/>
          </w:rPr>
          <w:t>https://youtu.be/jlFYDB5D4T8</w:t>
        </w:r>
      </w:hyperlink>
      <w:r w:rsidRPr="006A2B54">
        <w:rPr>
          <w:rFonts w:asciiTheme="minorHAnsi" w:eastAsia="+mn-ea" w:hAnsiTheme="minorHAnsi" w:cstheme="minorHAnsi"/>
          <w:color w:val="2753A5" w:themeColor="accent4"/>
          <w:kern w:val="24"/>
          <w:szCs w:val="20"/>
          <w:lang w:val="en-US" w:eastAsia="en-AU"/>
        </w:rPr>
        <w:t xml:space="preserve"> </w:t>
      </w:r>
    </w:p>
    <w:p w14:paraId="455C1EBD" w14:textId="77777777" w:rsidR="00737874" w:rsidRPr="006A2B54" w:rsidRDefault="00737874" w:rsidP="00737874">
      <w:pPr>
        <w:spacing w:after="0" w:line="240" w:lineRule="auto"/>
        <w:rPr>
          <w:rFonts w:asciiTheme="minorHAnsi" w:eastAsia="+mn-ea" w:hAnsiTheme="minorHAnsi" w:cstheme="minorHAnsi"/>
          <w:color w:val="2753A5" w:themeColor="accent4"/>
          <w:kern w:val="24"/>
          <w:szCs w:val="20"/>
          <w:lang w:val="en-US" w:eastAsia="en-AU"/>
        </w:rPr>
      </w:pPr>
      <w:r w:rsidRPr="006A2B54">
        <w:rPr>
          <w:rFonts w:asciiTheme="minorHAnsi" w:eastAsia="+mn-ea" w:hAnsiTheme="minorHAnsi" w:cstheme="minorHAnsi"/>
          <w:color w:val="000000"/>
          <w:kern w:val="24"/>
          <w:szCs w:val="20"/>
          <w:lang w:val="en-US" w:eastAsia="en-AU"/>
        </w:rPr>
        <w:t xml:space="preserve">Video 3  </w:t>
      </w:r>
      <w:hyperlink r:id="rId64" w:history="1">
        <w:r w:rsidRPr="006A2B54">
          <w:rPr>
            <w:rFonts w:asciiTheme="minorHAnsi" w:eastAsia="+mn-ea" w:hAnsiTheme="minorHAnsi" w:cstheme="minorHAnsi"/>
            <w:color w:val="2753A5" w:themeColor="accent4"/>
            <w:kern w:val="24"/>
            <w:szCs w:val="20"/>
            <w:u w:val="single"/>
            <w:lang w:val="en-US" w:eastAsia="en-AU"/>
          </w:rPr>
          <w:t>https://youtu.be/xcPMx2jaRq8</w:t>
        </w:r>
      </w:hyperlink>
      <w:r w:rsidRPr="006A2B54">
        <w:rPr>
          <w:rFonts w:asciiTheme="minorHAnsi" w:eastAsia="+mn-ea" w:hAnsiTheme="minorHAnsi" w:cstheme="minorHAnsi"/>
          <w:color w:val="2753A5" w:themeColor="accent4"/>
          <w:kern w:val="24"/>
          <w:szCs w:val="20"/>
          <w:lang w:val="en-US" w:eastAsia="en-AU"/>
        </w:rPr>
        <w:t xml:space="preserve"> </w:t>
      </w:r>
    </w:p>
    <w:p w14:paraId="3D64C273" w14:textId="77777777" w:rsidR="00EE1CEA" w:rsidRPr="006A2B54" w:rsidRDefault="00EE1CEA" w:rsidP="00737874">
      <w:pPr>
        <w:spacing w:after="0" w:line="240" w:lineRule="auto"/>
        <w:rPr>
          <w:rFonts w:asciiTheme="minorHAnsi" w:eastAsia="Times New Roman" w:hAnsiTheme="minorHAnsi" w:cstheme="minorHAnsi"/>
          <w:szCs w:val="20"/>
          <w:lang w:eastAsia="en-AU"/>
        </w:rPr>
      </w:pPr>
    </w:p>
    <w:p w14:paraId="614E8B4F" w14:textId="6D7C8E31" w:rsidR="00737874" w:rsidRPr="006A2B54" w:rsidRDefault="00737874" w:rsidP="00737874">
      <w:pPr>
        <w:spacing w:after="0" w:line="240" w:lineRule="auto"/>
        <w:rPr>
          <w:rFonts w:asciiTheme="minorHAnsi" w:eastAsia="+mn-ea" w:hAnsiTheme="minorHAnsi" w:cstheme="minorHAnsi"/>
          <w:color w:val="000000"/>
          <w:kern w:val="24"/>
          <w:szCs w:val="20"/>
          <w:lang w:val="en-US" w:eastAsia="en-AU"/>
        </w:rPr>
      </w:pPr>
      <w:r w:rsidRPr="006A2B54">
        <w:rPr>
          <w:rFonts w:asciiTheme="minorHAnsi" w:eastAsia="+mn-ea" w:hAnsiTheme="minorHAnsi" w:cstheme="minorHAnsi"/>
          <w:color w:val="000000"/>
          <w:kern w:val="24"/>
          <w:szCs w:val="20"/>
          <w:lang w:val="en-US" w:eastAsia="en-AU"/>
        </w:rPr>
        <w:t>Other useful links and information</w:t>
      </w:r>
      <w:r w:rsidR="008B6553" w:rsidRPr="006A2B54">
        <w:rPr>
          <w:rFonts w:asciiTheme="minorHAnsi" w:eastAsia="+mn-ea" w:hAnsiTheme="minorHAnsi" w:cstheme="minorHAnsi"/>
          <w:color w:val="000000"/>
          <w:kern w:val="24"/>
          <w:szCs w:val="20"/>
          <w:lang w:val="en-US" w:eastAsia="en-AU"/>
        </w:rPr>
        <w:t xml:space="preserve"> </w:t>
      </w:r>
      <w:hyperlink r:id="rId65" w:history="1">
        <w:r w:rsidR="008B6553" w:rsidRPr="006A2B54">
          <w:rPr>
            <w:rStyle w:val="Hyperlink"/>
            <w:rFonts w:asciiTheme="minorHAnsi" w:eastAsia="+mn-ea" w:hAnsiTheme="minorHAnsi" w:cstheme="minorHAnsi"/>
            <w:kern w:val="24"/>
            <w:szCs w:val="20"/>
            <w:lang w:eastAsia="en-AU"/>
          </w:rPr>
          <w:t>MyMedicare - Primary Health Tasmania</w:t>
        </w:r>
      </w:hyperlink>
    </w:p>
    <w:p w14:paraId="2CCF63CC" w14:textId="77777777" w:rsidR="00737874" w:rsidRPr="006A2B54" w:rsidRDefault="00737874" w:rsidP="004A5FC5">
      <w:pPr>
        <w:spacing w:after="0" w:line="240" w:lineRule="auto"/>
        <w:rPr>
          <w:rFonts w:asciiTheme="minorHAnsi" w:eastAsia="+mn-ea" w:hAnsiTheme="minorHAnsi" w:cstheme="minorHAnsi"/>
          <w:color w:val="000000"/>
          <w:kern w:val="24"/>
          <w:szCs w:val="20"/>
          <w:lang w:val="en-US" w:eastAsia="en-AU"/>
        </w:rPr>
      </w:pPr>
    </w:p>
    <w:p w14:paraId="13071E7D" w14:textId="77777777" w:rsidR="67B931F6" w:rsidRDefault="67B931F6" w:rsidP="004A5FC5">
      <w:pPr>
        <w:spacing w:after="0" w:line="240" w:lineRule="auto"/>
        <w:rPr>
          <w:rFonts w:asciiTheme="minorHAnsi" w:eastAsia="Times New Roman" w:hAnsiTheme="minorHAnsi" w:cstheme="minorHAnsi"/>
          <w:szCs w:val="20"/>
          <w:lang w:eastAsia="en-AU"/>
        </w:rPr>
      </w:pPr>
    </w:p>
    <w:p w14:paraId="61723730" w14:textId="77777777" w:rsidR="0082298B" w:rsidRPr="006A2B54" w:rsidRDefault="0082298B" w:rsidP="004A5FC5">
      <w:pPr>
        <w:spacing w:after="0" w:line="240" w:lineRule="auto"/>
        <w:rPr>
          <w:rFonts w:asciiTheme="minorHAnsi" w:eastAsia="Times New Roman" w:hAnsiTheme="minorHAnsi" w:cstheme="minorHAnsi"/>
          <w:szCs w:val="20"/>
          <w:lang w:eastAsia="en-AU"/>
        </w:rPr>
      </w:pPr>
    </w:p>
    <w:p w14:paraId="441BD375" w14:textId="1A3E40F4" w:rsidR="00737874" w:rsidRPr="006A2B54" w:rsidRDefault="71FC387B" w:rsidP="008C5971">
      <w:pPr>
        <w:pStyle w:val="Heading2"/>
        <w:rPr>
          <w:rFonts w:asciiTheme="minorHAnsi" w:hAnsiTheme="minorHAnsi" w:cstheme="minorHAnsi"/>
        </w:rPr>
      </w:pPr>
      <w:bookmarkStart w:id="54" w:name="_Toc192138066"/>
      <w:r w:rsidRPr="006A2B54">
        <w:rPr>
          <w:rFonts w:asciiTheme="minorHAnsi" w:hAnsiTheme="minorHAnsi" w:cstheme="minorHAnsi"/>
        </w:rPr>
        <w:lastRenderedPageBreak/>
        <w:t>C</w:t>
      </w:r>
      <w:r w:rsidR="00737874" w:rsidRPr="006A2B54">
        <w:rPr>
          <w:rFonts w:asciiTheme="minorHAnsi" w:hAnsiTheme="minorHAnsi" w:cstheme="minorHAnsi"/>
        </w:rPr>
        <w:t>o</w:t>
      </w:r>
      <w:r w:rsidR="1C5298E0" w:rsidRPr="006A2B54">
        <w:rPr>
          <w:rFonts w:asciiTheme="minorHAnsi" w:hAnsiTheme="minorHAnsi" w:cstheme="minorHAnsi"/>
        </w:rPr>
        <w:t>nnecting</w:t>
      </w:r>
      <w:r w:rsidR="00F7C54D" w:rsidRPr="006A2B54">
        <w:rPr>
          <w:rFonts w:asciiTheme="minorHAnsi" w:hAnsiTheme="minorHAnsi" w:cstheme="minorHAnsi"/>
        </w:rPr>
        <w:t xml:space="preserve"> care teams</w:t>
      </w:r>
      <w:r w:rsidR="372EA86A" w:rsidRPr="006A2B54">
        <w:rPr>
          <w:rFonts w:asciiTheme="minorHAnsi" w:hAnsiTheme="minorHAnsi" w:cstheme="minorHAnsi"/>
        </w:rPr>
        <w:t xml:space="preserve"> </w:t>
      </w:r>
      <w:bookmarkEnd w:id="54"/>
    </w:p>
    <w:p w14:paraId="75FC3848" w14:textId="77777777" w:rsidR="008721D9" w:rsidRPr="006A2B54" w:rsidRDefault="008721D9" w:rsidP="008721D9">
      <w:pPr>
        <w:spacing w:line="360" w:lineRule="auto"/>
        <w:rPr>
          <w:rFonts w:asciiTheme="minorHAnsi" w:hAnsiTheme="minorHAnsi" w:cstheme="minorHAnsi"/>
          <w:color w:val="05A285" w:themeColor="accent3"/>
          <w:sz w:val="22"/>
          <w:szCs w:val="24"/>
        </w:rPr>
      </w:pPr>
      <w:r w:rsidRPr="006A2B54">
        <w:rPr>
          <w:rFonts w:asciiTheme="minorHAnsi" w:hAnsiTheme="minorHAnsi" w:cstheme="minorHAnsi"/>
          <w:b/>
          <w:bCs/>
          <w:color w:val="05A285" w:themeColor="accent3"/>
          <w:sz w:val="22"/>
          <w:szCs w:val="24"/>
          <w:lang w:val="en-US"/>
        </w:rPr>
        <w:t>Promoting collaboration for care teams:</w:t>
      </w:r>
      <w:r w:rsidRPr="006A2B54">
        <w:rPr>
          <w:rFonts w:asciiTheme="minorHAnsi" w:hAnsiTheme="minorHAnsi" w:cstheme="minorHAnsi"/>
          <w:color w:val="05A285" w:themeColor="accent3"/>
          <w:sz w:val="22"/>
          <w:szCs w:val="24"/>
          <w:lang w:val="en-US"/>
        </w:rPr>
        <w:t> </w:t>
      </w:r>
    </w:p>
    <w:p w14:paraId="680807E8" w14:textId="77777777" w:rsidR="008721D9" w:rsidRPr="006A2B54" w:rsidRDefault="008721D9" w:rsidP="008721D9">
      <w:pPr>
        <w:spacing w:line="360" w:lineRule="auto"/>
        <w:rPr>
          <w:rFonts w:asciiTheme="minorHAnsi" w:hAnsiTheme="minorHAnsi" w:cstheme="minorHAnsi"/>
        </w:rPr>
      </w:pPr>
      <w:r w:rsidRPr="006A2B54">
        <w:rPr>
          <w:rFonts w:asciiTheme="minorHAnsi" w:hAnsiTheme="minorHAnsi" w:cstheme="minorHAnsi"/>
          <w:lang w:val="en-US"/>
        </w:rPr>
        <w:t>Five principles to help enhance team effectiveness include^:</w:t>
      </w:r>
    </w:p>
    <w:p w14:paraId="172442E6" w14:textId="77777777" w:rsidR="008721D9" w:rsidRPr="006A2B54" w:rsidRDefault="008721D9" w:rsidP="008721D9">
      <w:pPr>
        <w:pStyle w:val="ListParagraph"/>
        <w:numPr>
          <w:ilvl w:val="2"/>
          <w:numId w:val="22"/>
        </w:numPr>
        <w:spacing w:line="360" w:lineRule="auto"/>
        <w:rPr>
          <w:rFonts w:asciiTheme="minorHAnsi" w:hAnsiTheme="minorHAnsi" w:cstheme="minorHAnsi"/>
        </w:rPr>
      </w:pPr>
      <w:r w:rsidRPr="006A2B54">
        <w:rPr>
          <w:rFonts w:asciiTheme="minorHAnsi" w:hAnsiTheme="minorHAnsi" w:cstheme="minorHAnsi"/>
          <w:lang w:val="en-US"/>
        </w:rPr>
        <w:t>shared purpose and goals</w:t>
      </w:r>
    </w:p>
    <w:p w14:paraId="65272F72" w14:textId="77777777" w:rsidR="008721D9" w:rsidRPr="006A2B54" w:rsidRDefault="008721D9" w:rsidP="008721D9">
      <w:pPr>
        <w:pStyle w:val="ListParagraph"/>
        <w:numPr>
          <w:ilvl w:val="2"/>
          <w:numId w:val="22"/>
        </w:numPr>
        <w:spacing w:line="360" w:lineRule="auto"/>
        <w:rPr>
          <w:rFonts w:asciiTheme="minorHAnsi" w:hAnsiTheme="minorHAnsi" w:cstheme="minorHAnsi"/>
        </w:rPr>
      </w:pPr>
      <w:r w:rsidRPr="006A2B54">
        <w:rPr>
          <w:rFonts w:asciiTheme="minorHAnsi" w:hAnsiTheme="minorHAnsi" w:cstheme="minorHAnsi"/>
          <w:lang w:val="en-US"/>
        </w:rPr>
        <w:t>clear roles and responsibility</w:t>
      </w:r>
    </w:p>
    <w:p w14:paraId="2B54039A" w14:textId="77777777" w:rsidR="008721D9" w:rsidRPr="006A2B54" w:rsidRDefault="008721D9" w:rsidP="008721D9">
      <w:pPr>
        <w:pStyle w:val="ListParagraph"/>
        <w:numPr>
          <w:ilvl w:val="2"/>
          <w:numId w:val="22"/>
        </w:numPr>
        <w:spacing w:line="360" w:lineRule="auto"/>
        <w:rPr>
          <w:rFonts w:asciiTheme="minorHAnsi" w:hAnsiTheme="minorHAnsi" w:cstheme="minorHAnsi"/>
        </w:rPr>
      </w:pPr>
      <w:r w:rsidRPr="006A2B54">
        <w:rPr>
          <w:rFonts w:asciiTheme="minorHAnsi" w:hAnsiTheme="minorHAnsi" w:cstheme="minorHAnsi"/>
          <w:lang w:val="en-US"/>
        </w:rPr>
        <w:t>mutual trust</w:t>
      </w:r>
    </w:p>
    <w:p w14:paraId="511B06F5" w14:textId="77777777" w:rsidR="008721D9" w:rsidRPr="006A2B54" w:rsidRDefault="008721D9" w:rsidP="008721D9">
      <w:pPr>
        <w:pStyle w:val="ListParagraph"/>
        <w:numPr>
          <w:ilvl w:val="2"/>
          <w:numId w:val="22"/>
        </w:numPr>
        <w:spacing w:line="360" w:lineRule="auto"/>
        <w:rPr>
          <w:rFonts w:asciiTheme="minorHAnsi" w:hAnsiTheme="minorHAnsi" w:cstheme="minorHAnsi"/>
        </w:rPr>
      </w:pPr>
      <w:r w:rsidRPr="006A2B54">
        <w:rPr>
          <w:rFonts w:asciiTheme="minorHAnsi" w:hAnsiTheme="minorHAnsi" w:cstheme="minorHAnsi"/>
          <w:lang w:val="en-US"/>
        </w:rPr>
        <w:t>effective communication</w:t>
      </w:r>
    </w:p>
    <w:p w14:paraId="14E6C0F2" w14:textId="77777777" w:rsidR="008721D9" w:rsidRPr="006A2B54" w:rsidRDefault="008721D9" w:rsidP="008721D9">
      <w:pPr>
        <w:pStyle w:val="ListParagraph"/>
        <w:numPr>
          <w:ilvl w:val="2"/>
          <w:numId w:val="22"/>
        </w:numPr>
        <w:spacing w:line="360" w:lineRule="auto"/>
        <w:rPr>
          <w:rFonts w:asciiTheme="minorHAnsi" w:hAnsiTheme="minorHAnsi" w:cstheme="minorHAnsi"/>
        </w:rPr>
      </w:pPr>
      <w:r w:rsidRPr="006A2B54">
        <w:rPr>
          <w:rFonts w:asciiTheme="minorHAnsi" w:hAnsiTheme="minorHAnsi" w:cstheme="minorHAnsi"/>
          <w:lang w:val="en-US"/>
        </w:rPr>
        <w:t xml:space="preserve">measuring process and outcomes of team function </w:t>
      </w:r>
    </w:p>
    <w:p w14:paraId="7384B284" w14:textId="6BA3A9EF" w:rsidR="008721D9" w:rsidRPr="006A2B54" w:rsidRDefault="008721D9" w:rsidP="008721D9">
      <w:pPr>
        <w:spacing w:line="360" w:lineRule="auto"/>
        <w:rPr>
          <w:rFonts w:asciiTheme="minorHAnsi" w:hAnsiTheme="minorHAnsi" w:cstheme="minorHAnsi"/>
        </w:rPr>
      </w:pPr>
      <w:r w:rsidRPr="006A2B54">
        <w:rPr>
          <w:rFonts w:asciiTheme="minorHAnsi" w:hAnsiTheme="minorHAnsi" w:cstheme="minorHAnsi"/>
          <w:lang w:val="en-US"/>
        </w:rPr>
        <w:t>The collaboration action plan (</w:t>
      </w:r>
      <w:r w:rsidRPr="006A2B54">
        <w:rPr>
          <w:rFonts w:asciiTheme="minorHAnsi" w:hAnsiTheme="minorHAnsi" w:cstheme="minorHAnsi"/>
          <w:b/>
          <w:bCs/>
          <w:lang w:val="en-US"/>
        </w:rPr>
        <w:t xml:space="preserve">Appendix 2) </w:t>
      </w:r>
      <w:r w:rsidRPr="006A2B54">
        <w:rPr>
          <w:rFonts w:asciiTheme="minorHAnsi" w:hAnsiTheme="minorHAnsi" w:cstheme="minorHAnsi"/>
          <w:lang w:val="en-US"/>
        </w:rPr>
        <w:t>and other templates housed in this toolkit have been formed to guide care teams to have these conversations.</w:t>
      </w:r>
    </w:p>
    <w:p w14:paraId="44C17168" w14:textId="77777777" w:rsidR="008721D9" w:rsidRPr="006A2B54" w:rsidRDefault="008721D9" w:rsidP="008721D9">
      <w:pPr>
        <w:pStyle w:val="ListParagraph"/>
        <w:numPr>
          <w:ilvl w:val="1"/>
          <w:numId w:val="23"/>
        </w:numPr>
        <w:spacing w:line="360" w:lineRule="auto"/>
        <w:rPr>
          <w:rFonts w:asciiTheme="minorHAnsi" w:hAnsiTheme="minorHAnsi" w:cstheme="minorHAnsi"/>
        </w:rPr>
      </w:pPr>
      <w:r w:rsidRPr="006A2B54">
        <w:rPr>
          <w:rFonts w:asciiTheme="minorHAnsi" w:hAnsiTheme="minorHAnsi" w:cstheme="minorHAnsi"/>
          <w:b/>
          <w:bCs/>
          <w:lang w:val="en-US"/>
        </w:rPr>
        <w:t xml:space="preserve">Case conferences </w:t>
      </w:r>
      <w:r w:rsidRPr="006A2B54">
        <w:rPr>
          <w:rFonts w:asciiTheme="minorHAnsi" w:hAnsiTheme="minorHAnsi" w:cstheme="minorHAnsi"/>
          <w:lang w:val="en-US"/>
        </w:rPr>
        <w:t xml:space="preserve">are a productive way of coordinating care, and can engage the whole multidisciplinary team, resident and their family. Planning a case conference for a resident in a RACH allows collaboration to occur at the individual patient level, further adding to quality and access to primary care and improving health outcomes.   Detail on MBS items available to support case conferencing can be found </w:t>
      </w:r>
      <w:hyperlink r:id="rId66" w:history="1">
        <w:r w:rsidRPr="006A2B54">
          <w:rPr>
            <w:rStyle w:val="Hyperlink"/>
            <w:rFonts w:asciiTheme="minorHAnsi" w:hAnsiTheme="minorHAnsi" w:cstheme="minorHAnsi"/>
            <w:lang w:val="en-US"/>
          </w:rPr>
          <w:t>here</w:t>
        </w:r>
      </w:hyperlink>
      <w:r w:rsidRPr="006A2B54">
        <w:rPr>
          <w:rFonts w:asciiTheme="minorHAnsi" w:hAnsiTheme="minorHAnsi" w:cstheme="minorHAnsi"/>
          <w:u w:val="single"/>
          <w:lang w:val="en-US"/>
        </w:rPr>
        <w:t>.</w:t>
      </w:r>
    </w:p>
    <w:p w14:paraId="4C287B92" w14:textId="7FB49564" w:rsidR="008721D9" w:rsidRPr="006A2B54" w:rsidRDefault="008721D9" w:rsidP="008D159D">
      <w:pPr>
        <w:pStyle w:val="ListParagraph"/>
        <w:numPr>
          <w:ilvl w:val="1"/>
          <w:numId w:val="23"/>
        </w:numPr>
        <w:spacing w:line="360" w:lineRule="auto"/>
        <w:rPr>
          <w:rFonts w:asciiTheme="minorHAnsi" w:hAnsiTheme="minorHAnsi" w:cstheme="minorHAnsi"/>
        </w:rPr>
      </w:pPr>
      <w:proofErr w:type="spellStart"/>
      <w:r w:rsidRPr="006A2B54">
        <w:rPr>
          <w:rFonts w:asciiTheme="minorHAnsi" w:hAnsiTheme="minorHAnsi" w:cstheme="minorHAnsi"/>
          <w:b/>
          <w:bCs/>
          <w:lang w:val="en-US"/>
        </w:rPr>
        <w:t>Optimising</w:t>
      </w:r>
      <w:proofErr w:type="spellEnd"/>
      <w:r w:rsidRPr="006A2B54">
        <w:rPr>
          <w:rFonts w:asciiTheme="minorHAnsi" w:hAnsiTheme="minorHAnsi" w:cstheme="minorHAnsi"/>
          <w:b/>
          <w:bCs/>
          <w:lang w:val="en-US"/>
        </w:rPr>
        <w:t xml:space="preserve"> care planning items</w:t>
      </w:r>
      <w:r w:rsidRPr="006A2B54">
        <w:rPr>
          <w:rFonts w:asciiTheme="minorHAnsi" w:hAnsiTheme="minorHAnsi" w:cstheme="minorHAnsi"/>
          <w:lang w:val="en-US"/>
        </w:rPr>
        <w:t xml:space="preserve"> – With the launch of the G</w:t>
      </w:r>
      <w:r w:rsidR="006127B7" w:rsidRPr="006A2B54">
        <w:rPr>
          <w:rFonts w:asciiTheme="minorHAnsi" w:hAnsiTheme="minorHAnsi" w:cstheme="minorHAnsi"/>
          <w:lang w:val="en-US"/>
        </w:rPr>
        <w:t>eneral Practice in Aged Care Incentive</w:t>
      </w:r>
      <w:r w:rsidRPr="006A2B54">
        <w:rPr>
          <w:rFonts w:asciiTheme="minorHAnsi" w:hAnsiTheme="minorHAnsi" w:cstheme="minorHAnsi"/>
          <w:lang w:val="en-US"/>
        </w:rPr>
        <w:t xml:space="preserve"> program together with the array of existing Medicare benefits items, GPs and care teams can leverage incentives to plan and coordinate care for residents. For information on care planning items click </w:t>
      </w:r>
      <w:hyperlink r:id="rId67" w:history="1">
        <w:r w:rsidRPr="006A2B54">
          <w:rPr>
            <w:rStyle w:val="Hyperlink"/>
            <w:rFonts w:asciiTheme="minorHAnsi" w:hAnsiTheme="minorHAnsi" w:cstheme="minorHAnsi"/>
            <w:lang w:val="en-US"/>
          </w:rPr>
          <w:t xml:space="preserve"> </w:t>
        </w:r>
      </w:hyperlink>
      <w:hyperlink r:id="rId68" w:history="1">
        <w:r w:rsidRPr="006A2B54">
          <w:rPr>
            <w:rStyle w:val="Hyperlink"/>
            <w:rFonts w:asciiTheme="minorHAnsi" w:hAnsiTheme="minorHAnsi" w:cstheme="minorHAnsi"/>
            <w:lang w:val="en-US"/>
          </w:rPr>
          <w:t>here</w:t>
        </w:r>
      </w:hyperlink>
      <w:hyperlink r:id="rId69" w:history="1">
        <w:r w:rsidRPr="006A2B54">
          <w:rPr>
            <w:rStyle w:val="Hyperlink"/>
            <w:rFonts w:asciiTheme="minorHAnsi" w:hAnsiTheme="minorHAnsi" w:cstheme="minorHAnsi"/>
            <w:lang w:val="en-US"/>
          </w:rPr>
          <w:t xml:space="preserve"> </w:t>
        </w:r>
      </w:hyperlink>
      <w:r w:rsidRPr="006A2B54">
        <w:rPr>
          <w:rFonts w:asciiTheme="minorHAnsi" w:hAnsiTheme="minorHAnsi" w:cstheme="minorHAnsi"/>
          <w:lang w:val="en-US"/>
        </w:rPr>
        <w:t>or speak with your PHN.  </w:t>
      </w:r>
    </w:p>
    <w:p w14:paraId="4819733E" w14:textId="77777777" w:rsidR="008721D9" w:rsidRPr="006A2B54" w:rsidRDefault="008721D9" w:rsidP="008D159D">
      <w:pPr>
        <w:pStyle w:val="ListParagraph"/>
        <w:spacing w:line="360" w:lineRule="auto"/>
        <w:ind w:left="1440"/>
        <w:rPr>
          <w:rFonts w:asciiTheme="minorHAnsi" w:hAnsiTheme="minorHAnsi" w:cstheme="minorHAnsi"/>
        </w:rPr>
      </w:pPr>
      <w:hyperlink r:id="rId70" w:history="1">
        <w:r w:rsidRPr="006A2B54">
          <w:rPr>
            <w:rStyle w:val="Hyperlink"/>
            <w:rFonts w:asciiTheme="minorHAnsi" w:hAnsiTheme="minorHAnsi" w:cstheme="minorHAnsi"/>
          </w:rPr>
          <w:t>^ Collaboration-and-multidisciplinary-team-based-car.aspx</w:t>
        </w:r>
      </w:hyperlink>
      <w:r w:rsidRPr="006A2B54">
        <w:rPr>
          <w:rFonts w:asciiTheme="minorHAnsi" w:hAnsiTheme="minorHAnsi" w:cstheme="minorHAnsi"/>
          <w:lang w:val="en-US"/>
        </w:rPr>
        <w:t> </w:t>
      </w:r>
    </w:p>
    <w:p w14:paraId="29CD1B79" w14:textId="77777777" w:rsidR="00DB0E96" w:rsidRPr="006A2B54" w:rsidRDefault="00DB0E96" w:rsidP="00DB0E96">
      <w:pPr>
        <w:pStyle w:val="ListParagraph"/>
        <w:spacing w:after="0" w:line="360" w:lineRule="auto"/>
        <w:ind w:left="1440"/>
        <w:rPr>
          <w:rFonts w:asciiTheme="minorHAnsi" w:hAnsiTheme="minorHAnsi" w:cstheme="minorHAnsi"/>
          <w:lang w:val="en-US"/>
        </w:rPr>
      </w:pPr>
    </w:p>
    <w:p w14:paraId="6BCA7B0B" w14:textId="763CAF49" w:rsidR="00737874" w:rsidRPr="006A2B54" w:rsidRDefault="00737874" w:rsidP="00737874">
      <w:pPr>
        <w:spacing w:after="0" w:line="360" w:lineRule="auto"/>
        <w:jc w:val="both"/>
        <w:rPr>
          <w:rFonts w:asciiTheme="minorHAnsi" w:eastAsia="Times New Roman" w:hAnsiTheme="minorHAnsi" w:cstheme="minorHAnsi"/>
          <w:szCs w:val="20"/>
          <w:lang w:eastAsia="en-AU"/>
        </w:rPr>
      </w:pPr>
      <w:r w:rsidRPr="006A2B54">
        <w:rPr>
          <w:rFonts w:asciiTheme="minorHAnsi" w:eastAsia="Canva Sans" w:hAnsiTheme="minorHAnsi" w:cstheme="minorHAnsi"/>
          <w:color w:val="000000"/>
          <w:kern w:val="24"/>
          <w:szCs w:val="20"/>
          <w:lang w:val="en-US" w:eastAsia="en-AU"/>
        </w:rPr>
        <w:t xml:space="preserve">The General Practice in Aged Care Incentive can support better primary care engagement with greater emphasis placed on continuity and planned care. Through successful collaboration, and strong partnerships between RACHs and general practice, RACHs may be better placed to meet some of the criteria in the Aged Care Quality Standards.  </w:t>
      </w:r>
    </w:p>
    <w:p w14:paraId="6ADC99C7" w14:textId="4F0B7164" w:rsidR="00F57214" w:rsidRPr="006A2B54" w:rsidRDefault="008D159D" w:rsidP="00F57214">
      <w:pPr>
        <w:rPr>
          <w:rFonts w:asciiTheme="minorHAnsi" w:hAnsiTheme="minorHAnsi" w:cstheme="minorHAnsi"/>
        </w:rPr>
      </w:pPr>
      <w:r w:rsidRPr="006A2B54">
        <w:rPr>
          <w:rFonts w:asciiTheme="minorHAnsi" w:hAnsiTheme="minorHAnsi" w:cstheme="minorHAnsi"/>
          <w:noProof/>
        </w:rPr>
        <w:drawing>
          <wp:anchor distT="0" distB="0" distL="114300" distR="114300" simplePos="0" relativeHeight="251658253" behindDoc="0" locked="0" layoutInCell="1" allowOverlap="1" wp14:anchorId="06A1772D" wp14:editId="0BAA0CCC">
            <wp:simplePos x="0" y="0"/>
            <wp:positionH relativeFrom="page">
              <wp:align>center</wp:align>
            </wp:positionH>
            <wp:positionV relativeFrom="paragraph">
              <wp:posOffset>208280</wp:posOffset>
            </wp:positionV>
            <wp:extent cx="1989340" cy="1952625"/>
            <wp:effectExtent l="0" t="0" r="0" b="0"/>
            <wp:wrapNone/>
            <wp:docPr id="1109884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89340" cy="1952625"/>
                    </a:xfrm>
                    <a:prstGeom prst="rect">
                      <a:avLst/>
                    </a:prstGeom>
                    <a:noFill/>
                  </pic:spPr>
                </pic:pic>
              </a:graphicData>
            </a:graphic>
            <wp14:sizeRelH relativeFrom="page">
              <wp14:pctWidth>0</wp14:pctWidth>
            </wp14:sizeRelH>
            <wp14:sizeRelV relativeFrom="page">
              <wp14:pctHeight>0</wp14:pctHeight>
            </wp14:sizeRelV>
          </wp:anchor>
        </w:drawing>
      </w:r>
    </w:p>
    <w:p w14:paraId="3EB01425" w14:textId="55BD4151" w:rsidR="00F57214" w:rsidRPr="006A2B54" w:rsidRDefault="00F57214" w:rsidP="00F57214">
      <w:pPr>
        <w:rPr>
          <w:rFonts w:asciiTheme="minorHAnsi" w:hAnsiTheme="minorHAnsi" w:cstheme="minorHAnsi"/>
        </w:rPr>
      </w:pPr>
    </w:p>
    <w:p w14:paraId="4DE4EB0B" w14:textId="3BAA4752" w:rsidR="00F57214" w:rsidRPr="006A2B54" w:rsidRDefault="00F57214" w:rsidP="00F57214">
      <w:pPr>
        <w:rPr>
          <w:rFonts w:asciiTheme="minorHAnsi" w:hAnsiTheme="minorHAnsi" w:cstheme="minorHAnsi"/>
        </w:rPr>
      </w:pPr>
    </w:p>
    <w:p w14:paraId="184109FE" w14:textId="6AA8BED5" w:rsidR="00F57214" w:rsidRPr="006A2B54" w:rsidRDefault="00F57214" w:rsidP="00F57214">
      <w:pPr>
        <w:rPr>
          <w:rFonts w:asciiTheme="minorHAnsi" w:hAnsiTheme="minorHAnsi" w:cstheme="minorHAnsi"/>
        </w:rPr>
      </w:pPr>
    </w:p>
    <w:p w14:paraId="3ACBD7AD" w14:textId="3D0BA670" w:rsidR="00A512F0" w:rsidRDefault="00A512F0" w:rsidP="00F57214">
      <w:pPr>
        <w:rPr>
          <w:rFonts w:asciiTheme="minorHAnsi" w:hAnsiTheme="minorHAnsi" w:cstheme="minorHAnsi"/>
        </w:rPr>
      </w:pPr>
    </w:p>
    <w:p w14:paraId="0191071B" w14:textId="77777777" w:rsidR="000921F3" w:rsidRPr="006A2B54" w:rsidRDefault="000921F3" w:rsidP="00F57214">
      <w:pPr>
        <w:rPr>
          <w:rFonts w:asciiTheme="minorHAnsi" w:hAnsiTheme="minorHAnsi" w:cstheme="minorHAnsi"/>
        </w:rPr>
      </w:pPr>
    </w:p>
    <w:p w14:paraId="4AC9AA36" w14:textId="154F198E" w:rsidR="00A512F0" w:rsidRPr="006A2B54" w:rsidRDefault="00A512F0" w:rsidP="00F57214">
      <w:pPr>
        <w:rPr>
          <w:rFonts w:asciiTheme="minorHAnsi" w:hAnsiTheme="minorHAnsi" w:cstheme="minorHAnsi"/>
        </w:rPr>
      </w:pPr>
    </w:p>
    <w:p w14:paraId="4445DF66" w14:textId="1B17B5C6" w:rsidR="00A512F0" w:rsidRPr="006A2B54" w:rsidRDefault="00A512F0" w:rsidP="00F57214">
      <w:pPr>
        <w:rPr>
          <w:rFonts w:asciiTheme="minorHAnsi" w:hAnsiTheme="minorHAnsi" w:cstheme="minorHAnsi"/>
        </w:rPr>
      </w:pPr>
    </w:p>
    <w:p w14:paraId="6017DF89" w14:textId="56502583" w:rsidR="00A512F0" w:rsidRPr="006A2B54" w:rsidRDefault="00A512F0" w:rsidP="00F57214">
      <w:pPr>
        <w:rPr>
          <w:rFonts w:asciiTheme="minorHAnsi" w:hAnsiTheme="minorHAnsi" w:cstheme="minorHAnsi"/>
        </w:rPr>
      </w:pPr>
    </w:p>
    <w:p w14:paraId="6E9C3B08" w14:textId="7F79EA39" w:rsidR="00A512F0" w:rsidRPr="006A2B54" w:rsidRDefault="00A512F0" w:rsidP="00F57214">
      <w:pPr>
        <w:rPr>
          <w:rFonts w:asciiTheme="minorHAnsi" w:hAnsiTheme="minorHAnsi" w:cstheme="minorHAnsi"/>
        </w:rPr>
      </w:pPr>
    </w:p>
    <w:p w14:paraId="19B88535" w14:textId="035F4EE5" w:rsidR="32950380" w:rsidRPr="006A2B54" w:rsidRDefault="32950380" w:rsidP="67B931F6">
      <w:pPr>
        <w:pStyle w:val="Heading2"/>
        <w:rPr>
          <w:rFonts w:asciiTheme="minorHAnsi" w:hAnsiTheme="minorHAnsi" w:cstheme="minorHAnsi"/>
        </w:rPr>
      </w:pPr>
      <w:bookmarkStart w:id="55" w:name="_Toc192138067"/>
      <w:r w:rsidRPr="006A2B54">
        <w:rPr>
          <w:rFonts w:asciiTheme="minorHAnsi" w:hAnsiTheme="minorHAnsi" w:cstheme="minorHAnsi"/>
        </w:rPr>
        <w:lastRenderedPageBreak/>
        <w:t xml:space="preserve">Connecting the </w:t>
      </w:r>
      <w:r w:rsidR="00CA25DD" w:rsidRPr="006A2B54">
        <w:rPr>
          <w:rFonts w:asciiTheme="minorHAnsi" w:hAnsiTheme="minorHAnsi" w:cstheme="minorHAnsi"/>
        </w:rPr>
        <w:t>H</w:t>
      </w:r>
      <w:r w:rsidRPr="006A2B54">
        <w:rPr>
          <w:rFonts w:asciiTheme="minorHAnsi" w:hAnsiTheme="minorHAnsi" w:cstheme="minorHAnsi"/>
        </w:rPr>
        <w:t xml:space="preserve">ealth </w:t>
      </w:r>
      <w:r w:rsidR="00CA25DD" w:rsidRPr="006A2B54">
        <w:rPr>
          <w:rFonts w:asciiTheme="minorHAnsi" w:hAnsiTheme="minorHAnsi" w:cstheme="minorHAnsi"/>
        </w:rPr>
        <w:t>S</w:t>
      </w:r>
      <w:r w:rsidRPr="006A2B54">
        <w:rPr>
          <w:rFonts w:asciiTheme="minorHAnsi" w:hAnsiTheme="minorHAnsi" w:cstheme="minorHAnsi"/>
        </w:rPr>
        <w:t>ystem</w:t>
      </w:r>
      <w:bookmarkEnd w:id="55"/>
      <w:r w:rsidRPr="006A2B54">
        <w:rPr>
          <w:rFonts w:asciiTheme="minorHAnsi" w:hAnsiTheme="minorHAnsi" w:cstheme="minorHAnsi"/>
        </w:rPr>
        <w:t xml:space="preserve"> </w:t>
      </w:r>
    </w:p>
    <w:p w14:paraId="51851B3A" w14:textId="4A6F67BC" w:rsidR="4B4EEBE4" w:rsidRPr="006A2B54" w:rsidRDefault="4B4EEBE4" w:rsidP="67B931F6">
      <w:pPr>
        <w:pStyle w:val="Heading2"/>
        <w:rPr>
          <w:rFonts w:asciiTheme="minorHAnsi" w:hAnsiTheme="minorHAnsi" w:cstheme="minorHAnsi"/>
        </w:rPr>
      </w:pPr>
      <w:bookmarkStart w:id="56" w:name="_Toc192138068"/>
      <w:r w:rsidRPr="006A2B54">
        <w:rPr>
          <w:rFonts w:asciiTheme="minorHAnsi" w:hAnsiTheme="minorHAnsi" w:cstheme="minorHAnsi"/>
        </w:rPr>
        <w:t>Health Pathways</w:t>
      </w:r>
      <w:bookmarkEnd w:id="56"/>
    </w:p>
    <w:p w14:paraId="65B1C49A" w14:textId="0534E556" w:rsidR="4B4EEBE4" w:rsidRPr="006A2B54" w:rsidRDefault="4B4EEBE4" w:rsidP="67B931F6">
      <w:pPr>
        <w:spacing w:after="0" w:line="360" w:lineRule="auto"/>
        <w:rPr>
          <w:rFonts w:asciiTheme="minorHAnsi" w:eastAsia="Times New Roman" w:hAnsiTheme="minorHAnsi" w:cstheme="minorHAnsi"/>
          <w:lang w:eastAsia="en-AU"/>
        </w:rPr>
      </w:pPr>
      <w:proofErr w:type="spellStart"/>
      <w:r w:rsidRPr="006A2B54">
        <w:rPr>
          <w:rFonts w:asciiTheme="minorHAnsi" w:eastAsia="Canva Sans" w:hAnsiTheme="minorHAnsi" w:cstheme="minorHAnsi"/>
          <w:b/>
          <w:bCs/>
          <w:color w:val="000000"/>
          <w:lang w:val="en-US" w:eastAsia="en-AU"/>
        </w:rPr>
        <w:t>HealthPathways</w:t>
      </w:r>
      <w:proofErr w:type="spellEnd"/>
      <w:r w:rsidRPr="006A2B54">
        <w:rPr>
          <w:rFonts w:asciiTheme="minorHAnsi" w:eastAsia="Canva Sans" w:hAnsiTheme="minorHAnsi" w:cstheme="minorHAnsi"/>
          <w:color w:val="000000"/>
          <w:lang w:val="en-US" w:eastAsia="en-AU"/>
        </w:rPr>
        <w:t xml:space="preserve"> offers clinicians locally agreed </w:t>
      </w:r>
      <w:r w:rsidR="000A24FA" w:rsidRPr="006A2B54">
        <w:rPr>
          <w:rFonts w:asciiTheme="minorHAnsi" w:eastAsia="Canva Sans" w:hAnsiTheme="minorHAnsi" w:cstheme="minorHAnsi"/>
          <w:color w:val="000000"/>
          <w:lang w:val="en-US" w:eastAsia="en-AU"/>
        </w:rPr>
        <w:t>referral</w:t>
      </w:r>
      <w:r w:rsidRPr="006A2B54">
        <w:rPr>
          <w:rFonts w:asciiTheme="minorHAnsi" w:eastAsia="Canva Sans" w:hAnsiTheme="minorHAnsi" w:cstheme="minorHAnsi"/>
          <w:color w:val="000000"/>
          <w:lang w:val="en-US" w:eastAsia="en-AU"/>
        </w:rPr>
        <w:t xml:space="preserve"> information to make the right decisions together with patients, at the point of care. </w:t>
      </w:r>
    </w:p>
    <w:p w14:paraId="76685615" w14:textId="2326D484" w:rsidR="4B4EEBE4" w:rsidRPr="006A2B54" w:rsidRDefault="4B4EEBE4" w:rsidP="67B931F6">
      <w:pPr>
        <w:spacing w:after="0" w:line="360" w:lineRule="auto"/>
        <w:rPr>
          <w:rFonts w:asciiTheme="minorHAnsi" w:eastAsia="Times New Roman" w:hAnsiTheme="minorHAnsi" w:cstheme="minorHAnsi"/>
          <w:lang w:eastAsia="en-AU"/>
        </w:rPr>
      </w:pPr>
      <w:r w:rsidRPr="006A2B54">
        <w:rPr>
          <w:rFonts w:asciiTheme="minorHAnsi" w:eastAsia="Canva Sans" w:hAnsiTheme="minorHAnsi" w:cstheme="minorHAnsi"/>
          <w:color w:val="000000"/>
          <w:lang w:val="en-US" w:eastAsia="en-AU"/>
        </w:rPr>
        <w:t>The pathways are designed primarily for general practice teams, but are also available to specialists, allied health professionals, and other health professionals in your region.</w:t>
      </w:r>
      <w:r w:rsidR="004939A2" w:rsidRPr="006A2B54">
        <w:rPr>
          <w:rFonts w:asciiTheme="minorHAnsi" w:hAnsiTheme="minorHAnsi" w:cstheme="minorHAnsi"/>
        </w:rPr>
        <w:t xml:space="preserve"> </w:t>
      </w:r>
      <w:r w:rsidR="004939A2" w:rsidRPr="006A2B54">
        <w:rPr>
          <w:rFonts w:asciiTheme="minorHAnsi" w:eastAsia="Canva Sans" w:hAnsiTheme="minorHAnsi" w:cstheme="minorHAnsi"/>
          <w:color w:val="000000"/>
          <w:lang w:val="en-US" w:eastAsia="en-AU"/>
        </w:rPr>
        <w:t xml:space="preserve">The pathways include a large number of specific aged care clinical referral pathways, including fall prevention. </w:t>
      </w:r>
    </w:p>
    <w:p w14:paraId="6156918F" w14:textId="20B9A8F9" w:rsidR="67B931F6" w:rsidRPr="006A2B54" w:rsidRDefault="4B4EEBE4" w:rsidP="006548C8">
      <w:pPr>
        <w:spacing w:after="0" w:line="360" w:lineRule="auto"/>
        <w:rPr>
          <w:rFonts w:asciiTheme="minorHAnsi" w:eastAsia="Times New Roman" w:hAnsiTheme="minorHAnsi" w:cstheme="minorHAnsi"/>
          <w:lang w:eastAsia="en-AU"/>
        </w:rPr>
      </w:pPr>
      <w:r w:rsidRPr="006A2B54">
        <w:rPr>
          <w:rFonts w:asciiTheme="minorHAnsi" w:hAnsiTheme="minorHAnsi" w:cstheme="minorHAnsi"/>
          <w:noProof/>
        </w:rPr>
        <w:drawing>
          <wp:inline distT="0" distB="0" distL="0" distR="0" wp14:anchorId="43EE2267" wp14:editId="3EE8544B">
            <wp:extent cx="1962150" cy="1623904"/>
            <wp:effectExtent l="0" t="0" r="0" b="0"/>
            <wp:docPr id="11439334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962150" cy="1623904"/>
                    </a:xfrm>
                    <a:prstGeom prst="rect">
                      <a:avLst/>
                    </a:prstGeom>
                    <a:noFill/>
                  </pic:spPr>
                </pic:pic>
              </a:graphicData>
            </a:graphic>
          </wp:inline>
        </w:drawing>
      </w:r>
      <w:r w:rsidR="00B737C4" w:rsidRPr="006A2B54">
        <w:rPr>
          <w:rFonts w:asciiTheme="minorHAnsi" w:eastAsia="Canva Sans" w:hAnsiTheme="minorHAnsi" w:cstheme="minorHAnsi"/>
          <w:color w:val="000000"/>
          <w:lang w:eastAsia="en-AU"/>
        </w:rPr>
        <w:tab/>
      </w:r>
      <w:hyperlink r:id="rId73" w:history="1">
        <w:r w:rsidR="000921F3">
          <w:rPr>
            <w:rStyle w:val="Hyperlink"/>
            <w:rFonts w:asciiTheme="minorHAnsi" w:eastAsia="Canva Sans" w:hAnsiTheme="minorHAnsi" w:cstheme="minorHAnsi"/>
            <w:lang w:eastAsia="en-AU"/>
          </w:rPr>
          <w:t xml:space="preserve">Community health pathways Tasmania </w:t>
        </w:r>
      </w:hyperlink>
    </w:p>
    <w:p w14:paraId="7944CC3E" w14:textId="597DE829" w:rsidR="67B931F6" w:rsidRPr="006A2B54" w:rsidRDefault="67B931F6" w:rsidP="67B931F6">
      <w:pPr>
        <w:rPr>
          <w:rFonts w:asciiTheme="minorHAnsi" w:eastAsia="Times New Roman" w:hAnsiTheme="minorHAnsi" w:cstheme="minorHAnsi"/>
          <w:lang w:eastAsia="en-AU"/>
        </w:rPr>
      </w:pPr>
    </w:p>
    <w:p w14:paraId="4EBB1D3E" w14:textId="102A6110" w:rsidR="4B4EEBE4" w:rsidRPr="006A2B54" w:rsidRDefault="4B4EEBE4" w:rsidP="67B931F6">
      <w:pPr>
        <w:pStyle w:val="Heading2"/>
        <w:rPr>
          <w:rFonts w:asciiTheme="minorHAnsi" w:hAnsiTheme="minorHAnsi" w:cstheme="minorHAnsi"/>
          <w:lang w:val="en-US"/>
        </w:rPr>
      </w:pPr>
      <w:bookmarkStart w:id="57" w:name="_Toc192138069"/>
      <w:r w:rsidRPr="006A2B54">
        <w:rPr>
          <w:rFonts w:asciiTheme="minorHAnsi" w:hAnsiTheme="minorHAnsi" w:cstheme="minorHAnsi"/>
          <w:lang w:val="en-US"/>
        </w:rPr>
        <w:t>How your local PHN can assist</w:t>
      </w:r>
      <w:bookmarkEnd w:id="57"/>
      <w:r w:rsidRPr="006A2B54">
        <w:rPr>
          <w:rFonts w:asciiTheme="minorHAnsi" w:hAnsiTheme="minorHAnsi" w:cstheme="minorHAnsi"/>
          <w:lang w:val="en-US"/>
        </w:rPr>
        <w:t xml:space="preserve"> </w:t>
      </w:r>
    </w:p>
    <w:p w14:paraId="66CC1B0F" w14:textId="57159A2B" w:rsidR="4B4EEBE4" w:rsidRPr="006A2B54" w:rsidRDefault="4B4EEBE4" w:rsidP="67B931F6">
      <w:pPr>
        <w:spacing w:before="120" w:after="120" w:line="300" w:lineRule="auto"/>
        <w:rPr>
          <w:rFonts w:asciiTheme="minorHAnsi" w:hAnsiTheme="minorHAnsi" w:cstheme="minorHAnsi"/>
          <w:color w:val="05A285" w:themeColor="accent3"/>
        </w:rPr>
      </w:pPr>
      <w:r w:rsidRPr="006A2B54">
        <w:rPr>
          <w:rFonts w:asciiTheme="minorHAnsi" w:eastAsia="Arimo Bold" w:hAnsiTheme="minorHAnsi" w:cstheme="minorHAnsi"/>
          <w:b/>
          <w:bCs/>
          <w:color w:val="05A285" w:themeColor="accent3"/>
        </w:rPr>
        <w:t xml:space="preserve">PHN Role </w:t>
      </w:r>
    </w:p>
    <w:p w14:paraId="78EEFE6E" w14:textId="4CCD9C44" w:rsidR="4B4EEBE4" w:rsidRPr="006A2B54" w:rsidRDefault="4B4EEBE4" w:rsidP="67B931F6">
      <w:pPr>
        <w:spacing w:before="120" w:after="120" w:line="336" w:lineRule="auto"/>
        <w:jc w:val="both"/>
        <w:rPr>
          <w:rFonts w:asciiTheme="minorHAnsi" w:eastAsia="Canva Sans" w:hAnsiTheme="minorHAnsi" w:cstheme="minorHAnsi"/>
          <w:lang w:val="en-GB"/>
        </w:rPr>
      </w:pPr>
      <w:r w:rsidRPr="006A2B54">
        <w:rPr>
          <w:rFonts w:asciiTheme="minorHAnsi" w:eastAsia="Canva Sans" w:hAnsiTheme="minorHAnsi" w:cstheme="minorHAnsi"/>
          <w:lang w:val="en-GB"/>
        </w:rPr>
        <w:t xml:space="preserve">Primary Health Networks (PHNs) assess the health </w:t>
      </w:r>
      <w:r w:rsidR="005923B1" w:rsidRPr="006A2B54">
        <w:rPr>
          <w:rFonts w:asciiTheme="minorHAnsi" w:eastAsia="Canva Sans" w:hAnsiTheme="minorHAnsi" w:cstheme="minorHAnsi"/>
          <w:lang w:val="en-GB"/>
        </w:rPr>
        <w:t xml:space="preserve">and aged </w:t>
      </w:r>
      <w:r w:rsidRPr="006A2B54">
        <w:rPr>
          <w:rFonts w:asciiTheme="minorHAnsi" w:eastAsia="Canva Sans" w:hAnsiTheme="minorHAnsi" w:cstheme="minorHAnsi"/>
          <w:lang w:val="en-GB"/>
        </w:rPr>
        <w:t>care needs of their community and commission health services to meet those needs, minimising gaps or duplication. They support health services to connect with each other to improve people’s care and strengthen the primary health care system.</w:t>
      </w:r>
    </w:p>
    <w:p w14:paraId="1602560E" w14:textId="1C145B76" w:rsidR="4B4EEBE4" w:rsidRPr="006A2B54" w:rsidRDefault="4B4EEBE4" w:rsidP="67B931F6">
      <w:pPr>
        <w:spacing w:before="120" w:after="120" w:line="336" w:lineRule="auto"/>
        <w:jc w:val="both"/>
        <w:rPr>
          <w:rFonts w:asciiTheme="minorHAnsi" w:eastAsia="Canva Sans" w:hAnsiTheme="minorHAnsi" w:cstheme="minorHAnsi"/>
        </w:rPr>
      </w:pPr>
      <w:r w:rsidRPr="006A2B54">
        <w:rPr>
          <w:rFonts w:asciiTheme="minorHAnsi" w:eastAsia="Canva Sans" w:hAnsiTheme="minorHAnsi" w:cstheme="minorHAnsi"/>
        </w:rPr>
        <w:t xml:space="preserve">Your local PHN is currently working to: </w:t>
      </w:r>
    </w:p>
    <w:p w14:paraId="064AC39A" w14:textId="6E72011B" w:rsidR="006548C8" w:rsidRPr="006A2B54" w:rsidRDefault="006548C8" w:rsidP="00DF478F">
      <w:pPr>
        <w:pStyle w:val="ListParagraph"/>
        <w:numPr>
          <w:ilvl w:val="0"/>
          <w:numId w:val="31"/>
        </w:numPr>
        <w:spacing w:before="100" w:beforeAutospacing="1" w:after="100" w:afterAutospacing="1" w:line="336" w:lineRule="auto"/>
        <w:ind w:left="714" w:hanging="357"/>
        <w:rPr>
          <w:rFonts w:asciiTheme="minorHAnsi" w:eastAsia="Times New Roman" w:hAnsiTheme="minorHAnsi" w:cstheme="minorHAnsi"/>
          <w:szCs w:val="20"/>
          <w:lang w:eastAsia="en-AU"/>
        </w:rPr>
      </w:pPr>
      <w:r w:rsidRPr="006A2B54">
        <w:rPr>
          <w:rFonts w:asciiTheme="minorHAnsi" w:eastAsia="Times New Roman" w:hAnsiTheme="minorHAnsi" w:cstheme="minorHAnsi"/>
          <w:szCs w:val="20"/>
          <w:lang w:eastAsia="en-AU"/>
        </w:rPr>
        <w:t>Improve communication, coordination and integration of primary care services with Residential Aged Care Homes (RACHs), including strengthened after-hours support.</w:t>
      </w:r>
    </w:p>
    <w:p w14:paraId="7D3EA8E8" w14:textId="78E56F29" w:rsidR="006548C8" w:rsidRPr="006A2B54" w:rsidRDefault="006548C8" w:rsidP="00DF478F">
      <w:pPr>
        <w:pStyle w:val="ListParagraph"/>
        <w:numPr>
          <w:ilvl w:val="0"/>
          <w:numId w:val="31"/>
        </w:numPr>
        <w:spacing w:before="100" w:beforeAutospacing="1" w:after="100" w:afterAutospacing="1" w:line="336" w:lineRule="auto"/>
        <w:ind w:left="714" w:hanging="357"/>
        <w:rPr>
          <w:rFonts w:asciiTheme="minorHAnsi" w:eastAsia="Times New Roman" w:hAnsiTheme="minorHAnsi" w:cstheme="minorHAnsi"/>
          <w:szCs w:val="20"/>
          <w:lang w:eastAsia="en-AU"/>
        </w:rPr>
      </w:pPr>
      <w:r w:rsidRPr="006A2B54">
        <w:rPr>
          <w:rFonts w:asciiTheme="minorHAnsi" w:eastAsia="Times New Roman" w:hAnsiTheme="minorHAnsi" w:cstheme="minorHAnsi"/>
          <w:szCs w:val="20"/>
          <w:lang w:eastAsia="en-AU"/>
        </w:rPr>
        <w:t>Support RACHs to increase access to and use of telehealth care options for their residents.</w:t>
      </w:r>
    </w:p>
    <w:p w14:paraId="67E2D4CC" w14:textId="31336461" w:rsidR="006548C8" w:rsidRPr="006A2B54" w:rsidRDefault="006548C8" w:rsidP="00DF478F">
      <w:pPr>
        <w:pStyle w:val="ListParagraph"/>
        <w:numPr>
          <w:ilvl w:val="0"/>
          <w:numId w:val="31"/>
        </w:numPr>
        <w:spacing w:before="100" w:beforeAutospacing="1" w:after="100" w:afterAutospacing="1" w:line="336" w:lineRule="auto"/>
        <w:ind w:left="714" w:hanging="357"/>
        <w:rPr>
          <w:rFonts w:asciiTheme="minorHAnsi" w:eastAsia="Times New Roman" w:hAnsiTheme="minorHAnsi" w:cstheme="minorHAnsi"/>
          <w:szCs w:val="20"/>
          <w:lang w:eastAsia="en-AU"/>
        </w:rPr>
      </w:pPr>
      <w:r w:rsidRPr="006A2B54">
        <w:rPr>
          <w:rFonts w:asciiTheme="minorHAnsi" w:eastAsia="Times New Roman" w:hAnsiTheme="minorHAnsi" w:cstheme="minorHAnsi"/>
          <w:szCs w:val="20"/>
          <w:lang w:eastAsia="en-AU"/>
        </w:rPr>
        <w:t>Consider how access to and the appropriateness of existing primary health care services may be improved for older people, including via telehealth.</w:t>
      </w:r>
    </w:p>
    <w:p w14:paraId="040A9484" w14:textId="1A6AFF30" w:rsidR="006548C8" w:rsidRPr="006A2B54" w:rsidRDefault="006548C8" w:rsidP="00DF478F">
      <w:pPr>
        <w:pStyle w:val="ListParagraph"/>
        <w:numPr>
          <w:ilvl w:val="0"/>
          <w:numId w:val="31"/>
        </w:numPr>
        <w:spacing w:before="100" w:beforeAutospacing="1" w:after="100" w:afterAutospacing="1" w:line="336" w:lineRule="auto"/>
        <w:ind w:left="714" w:hanging="357"/>
        <w:rPr>
          <w:rFonts w:asciiTheme="minorHAnsi" w:eastAsia="Times New Roman" w:hAnsiTheme="minorHAnsi" w:cstheme="minorHAnsi"/>
          <w:szCs w:val="20"/>
          <w:lang w:eastAsia="en-AU"/>
        </w:rPr>
      </w:pPr>
      <w:r w:rsidRPr="006A2B54">
        <w:rPr>
          <w:rFonts w:asciiTheme="minorHAnsi" w:eastAsia="Times New Roman" w:hAnsiTheme="minorHAnsi" w:cstheme="minorHAnsi"/>
          <w:szCs w:val="20"/>
          <w:lang w:eastAsia="en-AU"/>
        </w:rPr>
        <w:t>Promote early intervention initiatives that support healthy ageing.</w:t>
      </w:r>
    </w:p>
    <w:p w14:paraId="1AE22B27" w14:textId="4559AB7B" w:rsidR="67B931F6" w:rsidRPr="006A2B54" w:rsidRDefault="006548C8" w:rsidP="00DF478F">
      <w:pPr>
        <w:pStyle w:val="ListParagraph"/>
        <w:numPr>
          <w:ilvl w:val="0"/>
          <w:numId w:val="31"/>
        </w:numPr>
        <w:spacing w:before="100" w:beforeAutospacing="1" w:after="100" w:afterAutospacing="1" w:line="336" w:lineRule="auto"/>
        <w:ind w:left="714" w:hanging="357"/>
        <w:rPr>
          <w:rFonts w:asciiTheme="minorHAnsi" w:eastAsia="Times New Roman" w:hAnsiTheme="minorHAnsi" w:cstheme="minorHAnsi"/>
          <w:szCs w:val="20"/>
          <w:lang w:eastAsia="en-AU"/>
        </w:rPr>
      </w:pPr>
      <w:r w:rsidRPr="006A2B54">
        <w:rPr>
          <w:rFonts w:asciiTheme="minorHAnsi" w:eastAsia="Times New Roman" w:hAnsiTheme="minorHAnsi" w:cstheme="minorHAnsi"/>
          <w:szCs w:val="20"/>
          <w:lang w:eastAsia="en-AU"/>
        </w:rPr>
        <w:t xml:space="preserve">Support primary health professionals in caring for older people through resources such as electronic medication management tools and Tasmanian </w:t>
      </w:r>
      <w:proofErr w:type="spellStart"/>
      <w:r w:rsidRPr="006A2B54">
        <w:rPr>
          <w:rFonts w:asciiTheme="minorHAnsi" w:eastAsia="Times New Roman" w:hAnsiTheme="minorHAnsi" w:cstheme="minorHAnsi"/>
          <w:szCs w:val="20"/>
          <w:lang w:eastAsia="en-AU"/>
        </w:rPr>
        <w:t>HealthPathways</w:t>
      </w:r>
      <w:proofErr w:type="spellEnd"/>
      <w:r w:rsidRPr="006A2B54">
        <w:rPr>
          <w:rFonts w:asciiTheme="minorHAnsi" w:eastAsia="Times New Roman" w:hAnsiTheme="minorHAnsi" w:cstheme="minorHAnsi"/>
          <w:szCs w:val="20"/>
          <w:lang w:eastAsia="en-AU"/>
        </w:rPr>
        <w:t>.</w:t>
      </w:r>
    </w:p>
    <w:p w14:paraId="65AA8323" w14:textId="652100B1" w:rsidR="4B4EEBE4" w:rsidRPr="006A2B54" w:rsidRDefault="4B4EEBE4" w:rsidP="67B931F6">
      <w:pPr>
        <w:spacing w:before="120" w:after="120" w:line="336" w:lineRule="auto"/>
        <w:jc w:val="both"/>
        <w:rPr>
          <w:rFonts w:asciiTheme="minorHAnsi" w:eastAsia="Canva Sans" w:hAnsiTheme="minorHAnsi" w:cstheme="minorHAnsi"/>
          <w:lang w:val="en-GB"/>
        </w:rPr>
      </w:pPr>
      <w:r w:rsidRPr="006A2B54">
        <w:rPr>
          <w:rFonts w:asciiTheme="minorHAnsi" w:eastAsia="Canva Sans" w:hAnsiTheme="minorHAnsi" w:cstheme="minorHAnsi"/>
          <w:lang w:val="en-GB"/>
        </w:rPr>
        <w:t xml:space="preserve">Consider </w:t>
      </w:r>
      <w:r w:rsidR="007A25B9" w:rsidRPr="006A2B54">
        <w:rPr>
          <w:rFonts w:asciiTheme="minorHAnsi" w:eastAsia="Canva Sans" w:hAnsiTheme="minorHAnsi" w:cstheme="minorHAnsi"/>
          <w:lang w:val="en-GB"/>
        </w:rPr>
        <w:t>speaking with</w:t>
      </w:r>
      <w:r w:rsidRPr="006A2B54">
        <w:rPr>
          <w:rFonts w:asciiTheme="minorHAnsi" w:eastAsia="Canva Sans" w:hAnsiTheme="minorHAnsi" w:cstheme="minorHAnsi"/>
          <w:lang w:val="en-GB"/>
        </w:rPr>
        <w:t xml:space="preserve"> your local PHN about ways they may be able to support collaboration or coordination of primary care services in the RACH setting.  </w:t>
      </w:r>
    </w:p>
    <w:p w14:paraId="55AD6615" w14:textId="771FA630" w:rsidR="4B4EEBE4" w:rsidRPr="006A2B54" w:rsidRDefault="004B4BBB" w:rsidP="0082298B">
      <w:pPr>
        <w:spacing w:before="120" w:after="120" w:line="336" w:lineRule="auto"/>
        <w:rPr>
          <w:rFonts w:asciiTheme="minorHAnsi" w:eastAsia="Canva Sans" w:hAnsiTheme="minorHAnsi" w:cstheme="minorHAnsi"/>
          <w:color w:val="000000"/>
        </w:rPr>
      </w:pPr>
      <w:r w:rsidRPr="006A2B54">
        <w:rPr>
          <w:rFonts w:asciiTheme="minorHAnsi" w:eastAsia="Canva Sans" w:hAnsiTheme="minorHAnsi" w:cstheme="minorHAnsi"/>
        </w:rPr>
        <w:t xml:space="preserve">PH: </w:t>
      </w:r>
      <w:r w:rsidR="00A531A2" w:rsidRPr="006A2B54">
        <w:rPr>
          <w:rFonts w:asciiTheme="minorHAnsi" w:eastAsia="Canva Sans" w:hAnsiTheme="minorHAnsi" w:cstheme="minorHAnsi"/>
        </w:rPr>
        <w:t>1300 653 169</w:t>
      </w:r>
      <w:r w:rsidRPr="006A2B54">
        <w:rPr>
          <w:rFonts w:asciiTheme="minorHAnsi" w:eastAsia="Canva Sans" w:hAnsiTheme="minorHAnsi" w:cstheme="minorHAnsi"/>
        </w:rPr>
        <w:t xml:space="preserve"> </w:t>
      </w:r>
      <w:r w:rsidR="0082298B">
        <w:rPr>
          <w:rFonts w:asciiTheme="minorHAnsi" w:eastAsia="Canva Sans" w:hAnsiTheme="minorHAnsi" w:cstheme="minorHAnsi"/>
        </w:rPr>
        <w:br/>
      </w:r>
      <w:r w:rsidRPr="006A2B54">
        <w:rPr>
          <w:rFonts w:asciiTheme="minorHAnsi" w:eastAsia="Canva Sans" w:hAnsiTheme="minorHAnsi" w:cstheme="minorHAnsi"/>
        </w:rPr>
        <w:t>E:</w:t>
      </w:r>
      <w:r w:rsidR="00A531A2" w:rsidRPr="006A2B54">
        <w:rPr>
          <w:rFonts w:asciiTheme="minorHAnsi" w:eastAsia="Canva Sans" w:hAnsiTheme="minorHAnsi" w:cstheme="minorHAnsi"/>
        </w:rPr>
        <w:t xml:space="preserve"> </w:t>
      </w:r>
      <w:hyperlink r:id="rId74" w:history="1">
        <w:r w:rsidRPr="006A2B54">
          <w:rPr>
            <w:rStyle w:val="Hyperlink"/>
            <w:rFonts w:asciiTheme="minorHAnsi" w:eastAsia="Canva Sans" w:hAnsiTheme="minorHAnsi" w:cstheme="minorHAnsi"/>
          </w:rPr>
          <w:t>providersupport@primaryhealthtas.com.au</w:t>
        </w:r>
      </w:hyperlink>
      <w:r w:rsidR="0082298B">
        <w:rPr>
          <w:rFonts w:asciiTheme="minorHAnsi" w:eastAsia="Canva Sans" w:hAnsiTheme="minorHAnsi" w:cstheme="minorHAnsi"/>
        </w:rPr>
        <w:t xml:space="preserve"> </w:t>
      </w:r>
    </w:p>
    <w:p w14:paraId="62F95422" w14:textId="10FC951D" w:rsidR="67B931F6" w:rsidRPr="006A2B54" w:rsidRDefault="00EE1CEA" w:rsidP="67B931F6">
      <w:pPr>
        <w:pStyle w:val="Heading2"/>
        <w:rPr>
          <w:rFonts w:asciiTheme="minorHAnsi" w:hAnsiTheme="minorHAnsi" w:cstheme="minorHAnsi"/>
        </w:rPr>
      </w:pPr>
      <w:bookmarkStart w:id="58" w:name="_Safety_in_Action"/>
      <w:bookmarkStart w:id="59" w:name="_Toc192138070"/>
      <w:bookmarkEnd w:id="58"/>
      <w:r w:rsidRPr="006A2B54">
        <w:rPr>
          <w:rFonts w:asciiTheme="minorHAnsi" w:hAnsiTheme="minorHAnsi" w:cstheme="minorHAnsi"/>
          <w:b w:val="0"/>
          <w:noProof/>
        </w:rPr>
        <w:lastRenderedPageBreak/>
        <w:drawing>
          <wp:anchor distT="0" distB="0" distL="114300" distR="114300" simplePos="0" relativeHeight="251658247" behindDoc="0" locked="0" layoutInCell="1" allowOverlap="1" wp14:anchorId="38CE1F47" wp14:editId="51BE4BC3">
            <wp:simplePos x="0" y="0"/>
            <wp:positionH relativeFrom="page">
              <wp:posOffset>2733675</wp:posOffset>
            </wp:positionH>
            <wp:positionV relativeFrom="paragraph">
              <wp:posOffset>1410969</wp:posOffset>
            </wp:positionV>
            <wp:extent cx="536368" cy="592455"/>
            <wp:effectExtent l="0" t="0" r="0" b="0"/>
            <wp:wrapNone/>
            <wp:docPr id="20624847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alphaModFix amt="35000"/>
                      <a:extLst>
                        <a:ext uri="{28A0092B-C50C-407E-A947-70E740481C1C}">
                          <a14:useLocalDpi xmlns:a14="http://schemas.microsoft.com/office/drawing/2010/main" val="0"/>
                        </a:ext>
                      </a:extLst>
                    </a:blip>
                    <a:srcRect/>
                    <a:stretch>
                      <a:fillRect/>
                    </a:stretch>
                  </pic:blipFill>
                  <pic:spPr bwMode="auto">
                    <a:xfrm>
                      <a:off x="0" y="0"/>
                      <a:ext cx="546043" cy="603141"/>
                    </a:xfrm>
                    <a:prstGeom prst="rect">
                      <a:avLst/>
                    </a:prstGeom>
                    <a:noFill/>
                  </pic:spPr>
                </pic:pic>
              </a:graphicData>
            </a:graphic>
            <wp14:sizeRelH relativeFrom="margin">
              <wp14:pctWidth>0</wp14:pctWidth>
            </wp14:sizeRelH>
            <wp14:sizeRelV relativeFrom="margin">
              <wp14:pctHeight>0</wp14:pctHeight>
            </wp14:sizeRelV>
          </wp:anchor>
        </w:drawing>
      </w:r>
      <w:r w:rsidR="400EDD97" w:rsidRPr="006A2B54">
        <w:rPr>
          <w:rFonts w:asciiTheme="minorHAnsi" w:hAnsiTheme="minorHAnsi" w:cstheme="minorHAnsi"/>
        </w:rPr>
        <w:t>Saf</w:t>
      </w:r>
      <w:r w:rsidRPr="006A2B54">
        <w:rPr>
          <w:rFonts w:asciiTheme="minorHAnsi" w:hAnsiTheme="minorHAnsi" w:cstheme="minorHAnsi"/>
        </w:rPr>
        <w:t>e</w:t>
      </w:r>
      <w:r w:rsidR="400EDD97" w:rsidRPr="006A2B54">
        <w:rPr>
          <w:rFonts w:asciiTheme="minorHAnsi" w:hAnsiTheme="minorHAnsi" w:cstheme="minorHAnsi"/>
        </w:rPr>
        <w:t>ty in Action</w:t>
      </w:r>
      <w:bookmarkEnd w:id="59"/>
    </w:p>
    <w:p w14:paraId="1A4CF73B" w14:textId="619FDDDF" w:rsidR="008A299E" w:rsidRPr="006A2B54" w:rsidRDefault="008A299E" w:rsidP="00EE1CEA">
      <w:pPr>
        <w:pStyle w:val="Heading3"/>
        <w:rPr>
          <w:rFonts w:asciiTheme="minorHAnsi" w:hAnsiTheme="minorHAnsi" w:cstheme="minorHAnsi"/>
          <w:sz w:val="24"/>
          <w:szCs w:val="22"/>
        </w:rPr>
      </w:pPr>
      <w:bookmarkStart w:id="60" w:name="_Toc192138071"/>
      <w:r w:rsidRPr="006A2B54">
        <w:rPr>
          <w:rFonts w:asciiTheme="minorHAnsi" w:hAnsiTheme="minorHAnsi" w:cstheme="minorHAnsi"/>
          <w:sz w:val="24"/>
          <w:szCs w:val="22"/>
        </w:rPr>
        <w:t>Emergency Management</w:t>
      </w:r>
      <w:bookmarkEnd w:id="60"/>
    </w:p>
    <w:p w14:paraId="2C651161" w14:textId="5049B148" w:rsidR="008A299E" w:rsidRPr="006A2B54" w:rsidRDefault="008A299E" w:rsidP="008A299E">
      <w:pPr>
        <w:spacing w:after="0" w:line="360" w:lineRule="auto"/>
        <w:rPr>
          <w:rFonts w:asciiTheme="minorHAnsi" w:eastAsia="Times New Roman" w:hAnsiTheme="minorHAnsi" w:cstheme="minorHAnsi"/>
          <w:szCs w:val="20"/>
          <w:lang w:eastAsia="en-AU"/>
        </w:rPr>
      </w:pPr>
      <w:r w:rsidRPr="006A2B54">
        <w:rPr>
          <w:rFonts w:asciiTheme="minorHAnsi" w:eastAsia="Canva Sans" w:hAnsiTheme="minorHAnsi" w:cstheme="minorHAnsi"/>
          <w:color w:val="000000"/>
          <w:kern w:val="24"/>
          <w:szCs w:val="20"/>
          <w:lang w:val="en-US" w:eastAsia="en-AU"/>
        </w:rPr>
        <w:t>The Aged Care Quality Standards require RACHs to maintain effective risk management systems and practices. These systems ensure RACHs can manage high-impact risks to the care of older people during an emergency. Emergency risk management falls under Standard 3 and Standard 8 of the strengthened aged care standards.</w:t>
      </w:r>
    </w:p>
    <w:p w14:paraId="3C588716" w14:textId="490F99E4" w:rsidR="008A299E" w:rsidRPr="006A2B54" w:rsidRDefault="008A299E" w:rsidP="008A299E">
      <w:pPr>
        <w:spacing w:after="0" w:line="360" w:lineRule="auto"/>
        <w:rPr>
          <w:rFonts w:asciiTheme="minorHAnsi" w:eastAsia="Times New Roman" w:hAnsiTheme="minorHAnsi" w:cstheme="minorHAnsi"/>
          <w:szCs w:val="20"/>
          <w:lang w:eastAsia="en-AU"/>
        </w:rPr>
      </w:pPr>
      <w:hyperlink r:id="rId76" w:history="1">
        <w:r w:rsidRPr="006A2B54">
          <w:rPr>
            <w:rFonts w:asciiTheme="minorHAnsi" w:eastAsia="Canva Sans" w:hAnsiTheme="minorHAnsi" w:cstheme="minorHAnsi"/>
            <w:color w:val="1F497D"/>
            <w:kern w:val="24"/>
            <w:szCs w:val="20"/>
            <w:u w:val="single"/>
            <w:lang w:val="en-US" w:eastAsia="en-AU"/>
          </w:rPr>
          <w:t>https://www.agedcarequality.gov.au/providers/quality-standards/strengthened-quality-standards#new-strengthened-quality-standards-guidance-tool</w:t>
        </w:r>
      </w:hyperlink>
      <w:r w:rsidRPr="006A2B54">
        <w:rPr>
          <w:rFonts w:asciiTheme="minorHAnsi" w:eastAsia="Canva Sans" w:hAnsiTheme="minorHAnsi" w:cstheme="minorHAnsi"/>
          <w:color w:val="1F497D"/>
          <w:kern w:val="24"/>
          <w:szCs w:val="20"/>
          <w:lang w:val="en-US" w:eastAsia="en-AU"/>
        </w:rPr>
        <w:t xml:space="preserve"> </w:t>
      </w:r>
    </w:p>
    <w:p w14:paraId="0B30AE04" w14:textId="7CE41BEB" w:rsidR="008A299E" w:rsidRPr="006A2B54" w:rsidRDefault="008A299E" w:rsidP="00EE1CEA">
      <w:pPr>
        <w:spacing w:after="0" w:line="360" w:lineRule="auto"/>
        <w:rPr>
          <w:rFonts w:asciiTheme="minorHAnsi" w:eastAsia="Times New Roman" w:hAnsiTheme="minorHAnsi" w:cstheme="minorHAnsi"/>
          <w:szCs w:val="20"/>
          <w:lang w:eastAsia="en-AU"/>
        </w:rPr>
      </w:pPr>
      <w:r w:rsidRPr="006A2B54">
        <w:rPr>
          <w:rFonts w:asciiTheme="minorHAnsi" w:eastAsia="Canva Sans" w:hAnsiTheme="minorHAnsi" w:cstheme="minorHAnsi"/>
          <w:color w:val="000000"/>
          <w:kern w:val="24"/>
          <w:szCs w:val="20"/>
          <w:lang w:val="en-US" w:eastAsia="en-AU"/>
        </w:rPr>
        <w:t xml:space="preserve">If the RACH you work in needs an update to the current Emergency Management Plan, a template can </w:t>
      </w:r>
      <w:proofErr w:type="spellStart"/>
      <w:r w:rsidRPr="006A2B54">
        <w:rPr>
          <w:rFonts w:asciiTheme="minorHAnsi" w:eastAsia="Canva Sans" w:hAnsiTheme="minorHAnsi" w:cstheme="minorHAnsi"/>
          <w:color w:val="000000"/>
          <w:kern w:val="24"/>
          <w:szCs w:val="20"/>
          <w:lang w:val="en-US" w:eastAsia="en-AU"/>
        </w:rPr>
        <w:t>by</w:t>
      </w:r>
      <w:proofErr w:type="spellEnd"/>
      <w:r w:rsidRPr="006A2B54">
        <w:rPr>
          <w:rFonts w:asciiTheme="minorHAnsi" w:eastAsia="Canva Sans" w:hAnsiTheme="minorHAnsi" w:cstheme="minorHAnsi"/>
          <w:color w:val="000000"/>
          <w:kern w:val="24"/>
          <w:szCs w:val="20"/>
          <w:lang w:val="en-US" w:eastAsia="en-AU"/>
        </w:rPr>
        <w:t xml:space="preserve"> found here: </w:t>
      </w:r>
      <w:hyperlink r:id="rId77" w:history="1">
        <w:r w:rsidRPr="006A2B54">
          <w:rPr>
            <w:rFonts w:asciiTheme="minorHAnsi" w:eastAsia="Canva Sans" w:hAnsiTheme="minorHAnsi" w:cstheme="minorHAnsi"/>
            <w:color w:val="1F497D"/>
            <w:kern w:val="24"/>
            <w:szCs w:val="20"/>
            <w:u w:val="single"/>
            <w:lang w:val="en-US" w:eastAsia="en-AU"/>
          </w:rPr>
          <w:t>https://www.safeworkaustralia.gov.au/doc/emergency-plan-template</w:t>
        </w:r>
      </w:hyperlink>
      <w:r w:rsidRPr="006A2B54">
        <w:rPr>
          <w:rFonts w:asciiTheme="minorHAnsi" w:eastAsia="Canva Sans" w:hAnsiTheme="minorHAnsi" w:cstheme="minorHAnsi"/>
          <w:color w:val="1F497D"/>
          <w:kern w:val="24"/>
          <w:szCs w:val="20"/>
          <w:lang w:val="en-US" w:eastAsia="en-AU"/>
        </w:rPr>
        <w:t xml:space="preserve"> </w:t>
      </w:r>
    </w:p>
    <w:p w14:paraId="461E18AD" w14:textId="561002FA" w:rsidR="00EE1CEA" w:rsidRPr="006A2B54" w:rsidRDefault="00EE1CEA" w:rsidP="00EE1CEA">
      <w:pPr>
        <w:pStyle w:val="Heading3"/>
        <w:rPr>
          <w:rFonts w:asciiTheme="minorHAnsi" w:hAnsiTheme="minorHAnsi" w:cstheme="minorHAnsi"/>
          <w:sz w:val="2"/>
          <w:szCs w:val="2"/>
        </w:rPr>
      </w:pPr>
      <w:bookmarkStart w:id="61" w:name="_Toc192138072"/>
      <w:r w:rsidRPr="006A2B54">
        <w:rPr>
          <w:rFonts w:asciiTheme="minorHAnsi" w:hAnsiTheme="minorHAnsi" w:cstheme="minorHAnsi"/>
          <w:noProof/>
          <w:sz w:val="24"/>
          <w:szCs w:val="22"/>
        </w:rPr>
        <w:drawing>
          <wp:anchor distT="0" distB="0" distL="114300" distR="114300" simplePos="0" relativeHeight="251658248" behindDoc="0" locked="0" layoutInCell="1" allowOverlap="1" wp14:anchorId="14FC8D13" wp14:editId="5F494E38">
            <wp:simplePos x="0" y="0"/>
            <wp:positionH relativeFrom="margin">
              <wp:posOffset>1684020</wp:posOffset>
            </wp:positionH>
            <wp:positionV relativeFrom="paragraph">
              <wp:posOffset>12700</wp:posOffset>
            </wp:positionV>
            <wp:extent cx="514350" cy="514350"/>
            <wp:effectExtent l="0" t="0" r="0" b="0"/>
            <wp:wrapNone/>
            <wp:docPr id="8872267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26780" name="Picture 887226780"/>
                    <pic:cNvPicPr/>
                  </pic:nvPicPr>
                  <pic:blipFill>
                    <a:blip r:embed="rId78" cstate="print">
                      <a:alphaModFix amt="20000"/>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bookmarkEnd w:id="61"/>
    </w:p>
    <w:p w14:paraId="543BBEC5" w14:textId="013AC181" w:rsidR="008A299E" w:rsidRPr="006A2B54" w:rsidRDefault="008A299E" w:rsidP="00EE1CEA">
      <w:pPr>
        <w:pStyle w:val="Heading3"/>
        <w:rPr>
          <w:rFonts w:asciiTheme="minorHAnsi" w:hAnsiTheme="minorHAnsi" w:cstheme="minorHAnsi"/>
          <w:sz w:val="24"/>
          <w:szCs w:val="22"/>
        </w:rPr>
      </w:pPr>
      <w:bookmarkStart w:id="62" w:name="_Toc192138073"/>
      <w:r w:rsidRPr="006A2B54">
        <w:rPr>
          <w:rFonts w:asciiTheme="minorHAnsi" w:hAnsiTheme="minorHAnsi" w:cstheme="minorHAnsi"/>
          <w:sz w:val="24"/>
          <w:szCs w:val="22"/>
        </w:rPr>
        <w:t>Incident Management</w:t>
      </w:r>
      <w:bookmarkEnd w:id="62"/>
    </w:p>
    <w:p w14:paraId="4469AA4C" w14:textId="5713A866" w:rsidR="008A299E" w:rsidRPr="006A2B54" w:rsidRDefault="008A299E" w:rsidP="008A299E">
      <w:pPr>
        <w:spacing w:after="0" w:line="360" w:lineRule="auto"/>
        <w:rPr>
          <w:rFonts w:asciiTheme="minorHAnsi" w:eastAsia="Times New Roman" w:hAnsiTheme="minorHAnsi" w:cstheme="minorHAnsi"/>
          <w:szCs w:val="20"/>
          <w:lang w:eastAsia="en-AU"/>
        </w:rPr>
      </w:pPr>
      <w:r w:rsidRPr="006A2B54">
        <w:rPr>
          <w:rFonts w:asciiTheme="minorHAnsi" w:eastAsia="Canva Sans" w:hAnsiTheme="minorHAnsi" w:cstheme="minorHAnsi"/>
          <w:color w:val="000000"/>
          <w:kern w:val="24"/>
          <w:szCs w:val="20"/>
          <w:lang w:val="en-US" w:eastAsia="en-AU"/>
        </w:rPr>
        <w:t xml:space="preserve">It is suggested that RACHs ensure that regular general practitioners and other primary care team staff are aware of incident management processes that are in place at the RACH. This is to support prevention of incidents and to enable documentation of incidents should they occur when they are onsite. </w:t>
      </w:r>
    </w:p>
    <w:p w14:paraId="24B707C4" w14:textId="0DD709A4" w:rsidR="008A299E" w:rsidRPr="006A2B54" w:rsidRDefault="008A299E" w:rsidP="008A299E">
      <w:pPr>
        <w:spacing w:after="0" w:line="360" w:lineRule="auto"/>
        <w:rPr>
          <w:rFonts w:asciiTheme="minorHAnsi" w:eastAsia="Times New Roman" w:hAnsiTheme="minorHAnsi" w:cstheme="minorHAnsi"/>
          <w:szCs w:val="20"/>
          <w:lang w:eastAsia="en-AU"/>
        </w:rPr>
      </w:pPr>
      <w:r w:rsidRPr="006A2B54">
        <w:rPr>
          <w:rFonts w:asciiTheme="minorHAnsi" w:eastAsia="Canva Sans" w:hAnsiTheme="minorHAnsi" w:cstheme="minorHAnsi"/>
          <w:b/>
          <w:bCs/>
          <w:color w:val="000000"/>
          <w:kern w:val="24"/>
          <w:szCs w:val="20"/>
          <w:lang w:val="en-US" w:eastAsia="en-AU"/>
        </w:rPr>
        <w:t xml:space="preserve">Best Practice Guidance can be found here: </w:t>
      </w:r>
      <w:hyperlink r:id="rId79" w:history="1">
        <w:r w:rsidRPr="006A2B54">
          <w:rPr>
            <w:rFonts w:asciiTheme="minorHAnsi" w:eastAsia="Canva Sans" w:hAnsiTheme="minorHAnsi" w:cstheme="minorHAnsi"/>
            <w:color w:val="1F497D"/>
            <w:kern w:val="24"/>
            <w:szCs w:val="20"/>
            <w:u w:val="single"/>
            <w:lang w:val="en-US" w:eastAsia="en-AU"/>
          </w:rPr>
          <w:t>https://www.agedcarequality.gov.au/sites/default/files/media/effective-ims-guidance-august-2021.pdf</w:t>
        </w:r>
      </w:hyperlink>
      <w:r w:rsidRPr="006A2B54">
        <w:rPr>
          <w:rFonts w:asciiTheme="minorHAnsi" w:eastAsia="Canva Sans" w:hAnsiTheme="minorHAnsi" w:cstheme="minorHAnsi"/>
          <w:color w:val="1F497D"/>
          <w:kern w:val="24"/>
          <w:szCs w:val="20"/>
          <w:lang w:val="en-US" w:eastAsia="en-AU"/>
        </w:rPr>
        <w:t xml:space="preserve"> </w:t>
      </w:r>
    </w:p>
    <w:p w14:paraId="1CB1C219" w14:textId="5E2A2FE7" w:rsidR="008A299E" w:rsidRPr="006A2B54" w:rsidRDefault="008A299E" w:rsidP="008A299E">
      <w:pPr>
        <w:spacing w:after="0" w:line="360" w:lineRule="auto"/>
        <w:rPr>
          <w:rFonts w:asciiTheme="minorHAnsi" w:eastAsia="Times New Roman" w:hAnsiTheme="minorHAnsi" w:cstheme="minorHAnsi"/>
          <w:szCs w:val="20"/>
          <w:lang w:eastAsia="en-AU"/>
        </w:rPr>
      </w:pPr>
      <w:r w:rsidRPr="006A2B54">
        <w:rPr>
          <w:rFonts w:asciiTheme="minorHAnsi" w:eastAsia="Canva Sans" w:hAnsiTheme="minorHAnsi" w:cstheme="minorHAnsi"/>
          <w:b/>
          <w:bCs/>
          <w:color w:val="000000"/>
          <w:kern w:val="24"/>
          <w:szCs w:val="20"/>
          <w:lang w:val="en-US" w:eastAsia="en-AU"/>
        </w:rPr>
        <w:t xml:space="preserve">Preventing Incidents: </w:t>
      </w:r>
    </w:p>
    <w:p w14:paraId="6A6FEF07" w14:textId="57906B9F" w:rsidR="008A299E" w:rsidRPr="006A2B54" w:rsidRDefault="008A299E" w:rsidP="008A299E">
      <w:pPr>
        <w:spacing w:after="0" w:line="240" w:lineRule="auto"/>
        <w:rPr>
          <w:rFonts w:asciiTheme="minorHAnsi" w:eastAsia="Times New Roman" w:hAnsiTheme="minorHAnsi" w:cstheme="minorHAnsi"/>
          <w:szCs w:val="20"/>
          <w:lang w:eastAsia="en-AU"/>
        </w:rPr>
      </w:pPr>
      <w:hyperlink r:id="rId80" w:history="1">
        <w:r w:rsidRPr="006A2B54">
          <w:rPr>
            <w:rFonts w:asciiTheme="minorHAnsi" w:eastAsia="Canva Sans" w:hAnsiTheme="minorHAnsi" w:cstheme="minorHAnsi"/>
            <w:color w:val="1F497D"/>
            <w:kern w:val="24"/>
            <w:szCs w:val="20"/>
            <w:u w:val="single"/>
            <w:lang w:val="en-US" w:eastAsia="en-AU"/>
          </w:rPr>
          <w:t>https://www.agedcarequality.gov.au/for-providers/serious-incident-response-scheme/incident-management-systems/preventing-incidents#residential-care-incident-example</w:t>
        </w:r>
      </w:hyperlink>
      <w:r w:rsidRPr="006A2B54">
        <w:rPr>
          <w:rFonts w:asciiTheme="minorHAnsi" w:eastAsia="Canva Sans" w:hAnsiTheme="minorHAnsi" w:cstheme="minorHAnsi"/>
          <w:color w:val="1F497D"/>
          <w:kern w:val="24"/>
          <w:szCs w:val="20"/>
          <w:lang w:val="en-US" w:eastAsia="en-AU"/>
        </w:rPr>
        <w:t xml:space="preserve"> </w:t>
      </w:r>
    </w:p>
    <w:p w14:paraId="461EFD8E" w14:textId="2BC30E35" w:rsidR="008A299E" w:rsidRPr="006A2B54" w:rsidRDefault="00EE1CEA" w:rsidP="008A299E">
      <w:pPr>
        <w:pStyle w:val="Firstparagraph"/>
        <w:rPr>
          <w:rFonts w:asciiTheme="minorHAnsi" w:hAnsiTheme="minorHAnsi" w:cstheme="minorHAnsi"/>
          <w:sz w:val="14"/>
          <w:szCs w:val="12"/>
        </w:rPr>
      </w:pPr>
      <w:r w:rsidRPr="006A2B54">
        <w:rPr>
          <w:rFonts w:asciiTheme="minorHAnsi" w:hAnsiTheme="minorHAnsi" w:cstheme="minorHAnsi"/>
          <w:noProof/>
        </w:rPr>
        <w:drawing>
          <wp:anchor distT="0" distB="0" distL="114300" distR="114300" simplePos="0" relativeHeight="251658249" behindDoc="0" locked="0" layoutInCell="1" allowOverlap="1" wp14:anchorId="657F42B3" wp14:editId="2C62A464">
            <wp:simplePos x="0" y="0"/>
            <wp:positionH relativeFrom="page">
              <wp:posOffset>2533650</wp:posOffset>
            </wp:positionH>
            <wp:positionV relativeFrom="paragraph">
              <wp:posOffset>67945</wp:posOffset>
            </wp:positionV>
            <wp:extent cx="509603" cy="438785"/>
            <wp:effectExtent l="0" t="0" r="5080" b="0"/>
            <wp:wrapNone/>
            <wp:docPr id="1642783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alphaModFix amt="35000"/>
                      <a:extLst>
                        <a:ext uri="{28A0092B-C50C-407E-A947-70E740481C1C}">
                          <a14:useLocalDpi xmlns:a14="http://schemas.microsoft.com/office/drawing/2010/main" val="0"/>
                        </a:ext>
                      </a:extLst>
                    </a:blip>
                    <a:srcRect/>
                    <a:stretch>
                      <a:fillRect/>
                    </a:stretch>
                  </pic:blipFill>
                  <pic:spPr bwMode="auto">
                    <a:xfrm>
                      <a:off x="0" y="0"/>
                      <a:ext cx="509603" cy="438785"/>
                    </a:xfrm>
                    <a:prstGeom prst="rect">
                      <a:avLst/>
                    </a:prstGeom>
                    <a:noFill/>
                  </pic:spPr>
                </pic:pic>
              </a:graphicData>
            </a:graphic>
            <wp14:sizeRelH relativeFrom="page">
              <wp14:pctWidth>0</wp14:pctWidth>
            </wp14:sizeRelH>
            <wp14:sizeRelV relativeFrom="page">
              <wp14:pctHeight>0</wp14:pctHeight>
            </wp14:sizeRelV>
          </wp:anchor>
        </w:drawing>
      </w:r>
    </w:p>
    <w:p w14:paraId="34E92D54" w14:textId="157C7836" w:rsidR="00A512F0" w:rsidRPr="006A2B54" w:rsidRDefault="008A299E" w:rsidP="00EE1CEA">
      <w:pPr>
        <w:pStyle w:val="Heading3"/>
        <w:rPr>
          <w:rFonts w:asciiTheme="minorHAnsi" w:hAnsiTheme="minorHAnsi" w:cstheme="minorHAnsi"/>
          <w:sz w:val="24"/>
          <w:szCs w:val="22"/>
        </w:rPr>
      </w:pPr>
      <w:bookmarkStart w:id="63" w:name="_Toc192138074"/>
      <w:r w:rsidRPr="006A2B54">
        <w:rPr>
          <w:rFonts w:asciiTheme="minorHAnsi" w:hAnsiTheme="minorHAnsi" w:cstheme="minorHAnsi"/>
          <w:sz w:val="24"/>
          <w:szCs w:val="22"/>
        </w:rPr>
        <w:t xml:space="preserve">After-Hours </w:t>
      </w:r>
      <w:r w:rsidR="0722B8EF" w:rsidRPr="006A2B54">
        <w:rPr>
          <w:rFonts w:asciiTheme="minorHAnsi" w:hAnsiTheme="minorHAnsi" w:cstheme="minorHAnsi"/>
          <w:sz w:val="24"/>
          <w:szCs w:val="22"/>
        </w:rPr>
        <w:t>Care</w:t>
      </w:r>
      <w:r w:rsidR="29FAA174" w:rsidRPr="006A2B54">
        <w:rPr>
          <w:rFonts w:asciiTheme="minorHAnsi" w:hAnsiTheme="minorHAnsi" w:cstheme="minorHAnsi"/>
          <w:sz w:val="24"/>
          <w:szCs w:val="22"/>
        </w:rPr>
        <w:t xml:space="preserve"> access</w:t>
      </w:r>
      <w:bookmarkEnd w:id="63"/>
      <w:r w:rsidR="0722B8EF" w:rsidRPr="006A2B54">
        <w:rPr>
          <w:rFonts w:asciiTheme="minorHAnsi" w:hAnsiTheme="minorHAnsi" w:cstheme="minorHAnsi"/>
          <w:sz w:val="24"/>
          <w:szCs w:val="22"/>
        </w:rPr>
        <w:t xml:space="preserve"> </w:t>
      </w:r>
    </w:p>
    <w:p w14:paraId="730EE346" w14:textId="25D9F100" w:rsidR="008A299E" w:rsidRPr="006A2B54" w:rsidRDefault="008A299E" w:rsidP="008A299E">
      <w:pPr>
        <w:spacing w:after="0" w:line="360" w:lineRule="auto"/>
        <w:rPr>
          <w:rFonts w:asciiTheme="minorHAnsi" w:eastAsia="Times New Roman" w:hAnsiTheme="minorHAnsi" w:cstheme="minorHAnsi"/>
          <w:szCs w:val="20"/>
          <w:lang w:eastAsia="en-AU"/>
        </w:rPr>
      </w:pPr>
      <w:r w:rsidRPr="006A2B54">
        <w:rPr>
          <w:rFonts w:asciiTheme="minorHAnsi" w:eastAsia="Canva Sans" w:hAnsiTheme="minorHAnsi" w:cstheme="minorHAnsi"/>
          <w:color w:val="000000"/>
          <w:kern w:val="24"/>
          <w:szCs w:val="20"/>
          <w:lang w:val="en-US" w:eastAsia="en-AU"/>
        </w:rPr>
        <w:t xml:space="preserve">As part of successful collaboration between general practice and RACH, it is necessary to identify options for urgent out of hours clinical care for residents. </w:t>
      </w:r>
    </w:p>
    <w:p w14:paraId="1D31E07B" w14:textId="34F07D5D" w:rsidR="008A299E" w:rsidRPr="006A2B54" w:rsidRDefault="008A299E" w:rsidP="008A299E">
      <w:pPr>
        <w:spacing w:after="0" w:line="360" w:lineRule="auto"/>
        <w:rPr>
          <w:rFonts w:asciiTheme="minorHAnsi" w:eastAsia="Times New Roman" w:hAnsiTheme="minorHAnsi" w:cstheme="minorHAnsi"/>
          <w:szCs w:val="20"/>
          <w:lang w:eastAsia="en-AU"/>
        </w:rPr>
      </w:pPr>
      <w:r w:rsidRPr="006A2B54">
        <w:rPr>
          <w:rFonts w:asciiTheme="minorHAnsi" w:eastAsia="Canva Sans" w:hAnsiTheme="minorHAnsi" w:cstheme="minorHAnsi"/>
          <w:color w:val="000000"/>
          <w:kern w:val="24"/>
          <w:szCs w:val="20"/>
          <w:lang w:val="en-US" w:eastAsia="en-AU"/>
        </w:rPr>
        <w:t>Options may include:</w:t>
      </w:r>
    </w:p>
    <w:p w14:paraId="1D7D7F77" w14:textId="6E2BE7AA" w:rsidR="008A299E" w:rsidRPr="006A2B54" w:rsidRDefault="008A299E" w:rsidP="00C12C90">
      <w:pPr>
        <w:numPr>
          <w:ilvl w:val="0"/>
          <w:numId w:val="18"/>
        </w:numPr>
        <w:spacing w:after="0" w:line="240" w:lineRule="auto"/>
        <w:ind w:left="709" w:hanging="709"/>
        <w:contextualSpacing/>
        <w:rPr>
          <w:rFonts w:asciiTheme="minorHAnsi" w:eastAsia="Times New Roman" w:hAnsiTheme="minorHAnsi" w:cstheme="minorHAnsi"/>
          <w:szCs w:val="20"/>
          <w:lang w:eastAsia="en-AU"/>
        </w:rPr>
      </w:pPr>
      <w:r w:rsidRPr="006A2B54">
        <w:rPr>
          <w:rFonts w:asciiTheme="minorHAnsi" w:eastAsia="Canva Sans" w:hAnsiTheme="minorHAnsi" w:cstheme="minorHAnsi"/>
          <w:b/>
          <w:bCs/>
          <w:color w:val="000000"/>
          <w:kern w:val="24"/>
          <w:szCs w:val="20"/>
          <w:lang w:val="en-US" w:eastAsia="en-AU"/>
        </w:rPr>
        <w:t xml:space="preserve">A local/regional GP after-hours arrangement </w:t>
      </w:r>
      <w:r w:rsidRPr="006A2B54">
        <w:rPr>
          <w:rFonts w:asciiTheme="minorHAnsi" w:eastAsia="Canva Sans" w:hAnsiTheme="minorHAnsi" w:cstheme="minorHAnsi"/>
          <w:color w:val="000000"/>
          <w:kern w:val="24"/>
          <w:szCs w:val="20"/>
          <w:lang w:val="en-US" w:eastAsia="en-AU"/>
        </w:rPr>
        <w:t>– speak with your local PHN or the visiting GPs</w:t>
      </w:r>
    </w:p>
    <w:p w14:paraId="728FB538" w14:textId="2A8C76B9" w:rsidR="008A299E" w:rsidRPr="006A2B54" w:rsidRDefault="008A299E" w:rsidP="00C12C90">
      <w:pPr>
        <w:numPr>
          <w:ilvl w:val="0"/>
          <w:numId w:val="18"/>
        </w:numPr>
        <w:spacing w:after="0" w:line="240" w:lineRule="auto"/>
        <w:ind w:left="709" w:hanging="709"/>
        <w:contextualSpacing/>
        <w:rPr>
          <w:rFonts w:asciiTheme="minorHAnsi" w:eastAsia="Times New Roman" w:hAnsiTheme="minorHAnsi" w:cstheme="minorHAnsi"/>
          <w:szCs w:val="20"/>
          <w:lang w:eastAsia="en-AU"/>
        </w:rPr>
      </w:pPr>
      <w:r w:rsidRPr="006A2B54">
        <w:rPr>
          <w:rFonts w:asciiTheme="minorHAnsi" w:eastAsia="Canva Sans" w:hAnsiTheme="minorHAnsi" w:cstheme="minorHAnsi"/>
          <w:b/>
          <w:bCs/>
          <w:color w:val="000000"/>
          <w:kern w:val="24"/>
          <w:szCs w:val="20"/>
          <w:lang w:val="en-US" w:eastAsia="en-AU"/>
        </w:rPr>
        <w:t xml:space="preserve">Medical </w:t>
      </w:r>
      <w:proofErr w:type="spellStart"/>
      <w:r w:rsidRPr="006A2B54">
        <w:rPr>
          <w:rFonts w:asciiTheme="minorHAnsi" w:eastAsia="Canva Sans" w:hAnsiTheme="minorHAnsi" w:cstheme="minorHAnsi"/>
          <w:b/>
          <w:bCs/>
          <w:color w:val="000000"/>
          <w:kern w:val="24"/>
          <w:szCs w:val="20"/>
          <w:lang w:val="en-US" w:eastAsia="en-AU"/>
        </w:rPr>
        <w:t>Deputising</w:t>
      </w:r>
      <w:proofErr w:type="spellEnd"/>
      <w:r w:rsidRPr="006A2B54">
        <w:rPr>
          <w:rFonts w:asciiTheme="minorHAnsi" w:eastAsia="Canva Sans" w:hAnsiTheme="minorHAnsi" w:cstheme="minorHAnsi"/>
          <w:b/>
          <w:bCs/>
          <w:color w:val="000000"/>
          <w:kern w:val="24"/>
          <w:szCs w:val="20"/>
          <w:lang w:val="en-US" w:eastAsia="en-AU"/>
        </w:rPr>
        <w:t xml:space="preserve"> Services </w:t>
      </w:r>
    </w:p>
    <w:p w14:paraId="0E282001" w14:textId="77777777" w:rsidR="008A299E" w:rsidRPr="006A2B54" w:rsidRDefault="008A299E" w:rsidP="00EE1CEA">
      <w:pPr>
        <w:spacing w:after="0" w:line="240" w:lineRule="auto"/>
        <w:ind w:left="709"/>
        <w:contextualSpacing/>
        <w:rPr>
          <w:rFonts w:asciiTheme="minorHAnsi" w:eastAsia="Times New Roman" w:hAnsiTheme="minorHAnsi" w:cstheme="minorHAnsi"/>
          <w:szCs w:val="20"/>
          <w:lang w:eastAsia="en-AU"/>
        </w:rPr>
      </w:pPr>
      <w:r w:rsidRPr="006A2B54">
        <w:rPr>
          <w:rFonts w:asciiTheme="minorHAnsi" w:eastAsia="Canva Sans" w:hAnsiTheme="minorHAnsi" w:cstheme="minorHAnsi"/>
          <w:color w:val="000000"/>
          <w:kern w:val="24"/>
          <w:szCs w:val="20"/>
          <w:lang w:val="en-US" w:eastAsia="en-AU"/>
        </w:rPr>
        <w:tab/>
        <w:t xml:space="preserve">National Association for Medical </w:t>
      </w:r>
      <w:proofErr w:type="spellStart"/>
      <w:r w:rsidRPr="006A2B54">
        <w:rPr>
          <w:rFonts w:asciiTheme="minorHAnsi" w:eastAsia="Canva Sans" w:hAnsiTheme="minorHAnsi" w:cstheme="minorHAnsi"/>
          <w:color w:val="000000"/>
          <w:kern w:val="24"/>
          <w:szCs w:val="20"/>
          <w:lang w:val="en-US" w:eastAsia="en-AU"/>
        </w:rPr>
        <w:t>Deputising</w:t>
      </w:r>
      <w:proofErr w:type="spellEnd"/>
      <w:r w:rsidRPr="006A2B54">
        <w:rPr>
          <w:rFonts w:asciiTheme="minorHAnsi" w:eastAsia="Canva Sans" w:hAnsiTheme="minorHAnsi" w:cstheme="minorHAnsi"/>
          <w:color w:val="000000"/>
          <w:kern w:val="24"/>
          <w:szCs w:val="20"/>
          <w:lang w:val="en-US" w:eastAsia="en-AU"/>
        </w:rPr>
        <w:t xml:space="preserve">: </w:t>
      </w:r>
      <w:hyperlink r:id="rId82" w:history="1">
        <w:r w:rsidRPr="006A2B54">
          <w:rPr>
            <w:rFonts w:asciiTheme="minorHAnsi" w:eastAsia="Canva Sans" w:hAnsiTheme="minorHAnsi" w:cstheme="minorHAnsi"/>
            <w:color w:val="1F497D"/>
            <w:kern w:val="24"/>
            <w:szCs w:val="20"/>
            <w:u w:val="single"/>
            <w:lang w:val="en-US" w:eastAsia="en-AU"/>
          </w:rPr>
          <w:t>https://www.namds.com.au/</w:t>
        </w:r>
      </w:hyperlink>
      <w:r w:rsidRPr="006A2B54">
        <w:rPr>
          <w:rFonts w:asciiTheme="minorHAnsi" w:eastAsia="Canva Sans" w:hAnsiTheme="minorHAnsi" w:cstheme="minorHAnsi"/>
          <w:color w:val="1F497D"/>
          <w:kern w:val="24"/>
          <w:szCs w:val="20"/>
          <w:lang w:val="en-US" w:eastAsia="en-AU"/>
        </w:rPr>
        <w:t xml:space="preserve"> </w:t>
      </w:r>
    </w:p>
    <w:p w14:paraId="3460872D" w14:textId="5D493D3C" w:rsidR="008A299E" w:rsidRPr="006A2B54" w:rsidRDefault="008A299E" w:rsidP="00C12C90">
      <w:pPr>
        <w:numPr>
          <w:ilvl w:val="0"/>
          <w:numId w:val="18"/>
        </w:numPr>
        <w:spacing w:after="0" w:line="240" w:lineRule="auto"/>
        <w:ind w:left="709" w:hanging="709"/>
        <w:contextualSpacing/>
        <w:rPr>
          <w:rFonts w:asciiTheme="minorHAnsi" w:eastAsia="Times New Roman" w:hAnsiTheme="minorHAnsi" w:cstheme="minorHAnsi"/>
          <w:szCs w:val="20"/>
          <w:lang w:eastAsia="en-AU"/>
        </w:rPr>
      </w:pPr>
      <w:r w:rsidRPr="006A2B54">
        <w:rPr>
          <w:rFonts w:asciiTheme="minorHAnsi" w:eastAsia="Canva Sans" w:hAnsiTheme="minorHAnsi" w:cstheme="minorHAnsi"/>
          <w:b/>
          <w:bCs/>
          <w:color w:val="000000"/>
          <w:kern w:val="24"/>
          <w:szCs w:val="20"/>
          <w:lang w:val="en-US" w:eastAsia="en-AU"/>
        </w:rPr>
        <w:t xml:space="preserve">Health Direct </w:t>
      </w:r>
      <w:r w:rsidRPr="006A2B54">
        <w:rPr>
          <w:rFonts w:asciiTheme="minorHAnsi" w:eastAsia="Canva Sans" w:hAnsiTheme="minorHAnsi" w:cstheme="minorHAnsi"/>
          <w:color w:val="000000"/>
          <w:kern w:val="24"/>
          <w:szCs w:val="20"/>
          <w:lang w:val="en-US" w:eastAsia="en-AU"/>
        </w:rPr>
        <w:t xml:space="preserve">may be able to assist after-hours: </w:t>
      </w:r>
    </w:p>
    <w:p w14:paraId="762EA7C1" w14:textId="24EE1813" w:rsidR="008A299E" w:rsidRPr="006A2B54" w:rsidRDefault="008A299E" w:rsidP="00EE1CEA">
      <w:pPr>
        <w:spacing w:after="0" w:line="240" w:lineRule="auto"/>
        <w:ind w:left="709" w:hanging="709"/>
        <w:rPr>
          <w:rFonts w:asciiTheme="minorHAnsi" w:eastAsia="Times New Roman" w:hAnsiTheme="minorHAnsi" w:cstheme="minorHAnsi"/>
          <w:szCs w:val="20"/>
          <w:lang w:eastAsia="en-AU"/>
        </w:rPr>
      </w:pPr>
      <w:r w:rsidRPr="006A2B54">
        <w:rPr>
          <w:rFonts w:asciiTheme="minorHAnsi" w:eastAsia="Canva Sans" w:hAnsiTheme="minorHAnsi" w:cstheme="minorHAnsi"/>
          <w:color w:val="000000"/>
          <w:kern w:val="24"/>
          <w:szCs w:val="20"/>
          <w:lang w:val="en-US" w:eastAsia="en-AU"/>
        </w:rPr>
        <w:tab/>
        <w:t xml:space="preserve">Health Direct: </w:t>
      </w:r>
      <w:hyperlink r:id="rId83" w:history="1">
        <w:r w:rsidRPr="006A2B54">
          <w:rPr>
            <w:rFonts w:asciiTheme="minorHAnsi" w:eastAsia="Canva Sans" w:hAnsiTheme="minorHAnsi" w:cstheme="minorHAnsi"/>
            <w:color w:val="1F497D"/>
            <w:kern w:val="24"/>
            <w:szCs w:val="20"/>
            <w:u w:val="single"/>
            <w:lang w:val="en-US" w:eastAsia="en-AU"/>
          </w:rPr>
          <w:t>https://www.healthdirect.gov.au/after-hours-health-services</w:t>
        </w:r>
      </w:hyperlink>
      <w:r w:rsidRPr="006A2B54">
        <w:rPr>
          <w:rFonts w:asciiTheme="minorHAnsi" w:eastAsia="Canva Sans" w:hAnsiTheme="minorHAnsi" w:cstheme="minorHAnsi"/>
          <w:color w:val="1F497D"/>
          <w:kern w:val="24"/>
          <w:szCs w:val="20"/>
          <w:lang w:val="en-US" w:eastAsia="en-AU"/>
        </w:rPr>
        <w:t xml:space="preserve"> </w:t>
      </w:r>
    </w:p>
    <w:p w14:paraId="4E678D39" w14:textId="608705BD" w:rsidR="008A299E" w:rsidRPr="006A2B54" w:rsidRDefault="008A299E" w:rsidP="008A299E">
      <w:pPr>
        <w:spacing w:after="0" w:line="360" w:lineRule="auto"/>
        <w:rPr>
          <w:rFonts w:asciiTheme="minorHAnsi" w:eastAsia="Canva Sans" w:hAnsiTheme="minorHAnsi" w:cstheme="minorHAnsi"/>
          <w:color w:val="000000"/>
          <w:kern w:val="24"/>
          <w:szCs w:val="20"/>
          <w:lang w:val="en-US" w:eastAsia="en-AU"/>
        </w:rPr>
      </w:pPr>
    </w:p>
    <w:p w14:paraId="76E69238" w14:textId="2D0173C5" w:rsidR="008A299E" w:rsidRPr="006A2B54" w:rsidRDefault="008A299E" w:rsidP="008A299E">
      <w:pPr>
        <w:spacing w:after="0" w:line="360" w:lineRule="auto"/>
        <w:rPr>
          <w:rFonts w:asciiTheme="minorHAnsi" w:eastAsia="Times New Roman" w:hAnsiTheme="minorHAnsi" w:cstheme="minorHAnsi"/>
          <w:szCs w:val="20"/>
          <w:lang w:eastAsia="en-AU"/>
        </w:rPr>
      </w:pPr>
      <w:r w:rsidRPr="006A2B54">
        <w:rPr>
          <w:rFonts w:asciiTheme="minorHAnsi" w:eastAsia="Canva Sans" w:hAnsiTheme="minorHAnsi" w:cstheme="minorHAnsi"/>
          <w:color w:val="000000"/>
          <w:kern w:val="24"/>
          <w:lang w:val="en-US" w:eastAsia="en-AU"/>
        </w:rPr>
        <w:t xml:space="preserve">Conversations between the General Practice and RACH about after-hours care form part of collaborative actions and are critical for smooth partnerships between general practice and RACHs. </w:t>
      </w:r>
    </w:p>
    <w:p w14:paraId="5C67C420" w14:textId="52C216CA" w:rsidR="00A512F0" w:rsidRPr="006A2B54" w:rsidRDefault="00A512F0" w:rsidP="67B931F6">
      <w:pPr>
        <w:spacing w:after="0"/>
        <w:rPr>
          <w:rFonts w:asciiTheme="minorHAnsi" w:hAnsiTheme="minorHAnsi" w:cstheme="minorHAnsi"/>
          <w:color w:val="000000"/>
          <w:szCs w:val="20"/>
          <w:lang w:val="en-GB"/>
        </w:rPr>
      </w:pPr>
    </w:p>
    <w:p w14:paraId="19B44B77" w14:textId="3DF4014E" w:rsidR="00A512F0" w:rsidRPr="006A2B54" w:rsidRDefault="004D4D3F" w:rsidP="67B931F6">
      <w:pPr>
        <w:spacing w:after="0"/>
        <w:rPr>
          <w:rFonts w:asciiTheme="minorHAnsi" w:hAnsiTheme="minorHAnsi" w:cstheme="minorHAnsi"/>
          <w:b/>
          <w:color w:val="000000"/>
          <w:szCs w:val="20"/>
          <w:lang w:val="en-GB"/>
        </w:rPr>
      </w:pPr>
      <w:r w:rsidRPr="006A2B54">
        <w:rPr>
          <w:rFonts w:asciiTheme="minorHAnsi" w:hAnsiTheme="minorHAnsi" w:cstheme="minorHAnsi"/>
          <w:b/>
          <w:bCs/>
          <w:color w:val="000000"/>
          <w:szCs w:val="20"/>
          <w:lang w:val="en-GB"/>
        </w:rPr>
        <w:t>Residential aged care providers should e</w:t>
      </w:r>
      <w:r w:rsidR="590975A5" w:rsidRPr="006A2B54">
        <w:rPr>
          <w:rFonts w:asciiTheme="minorHAnsi" w:hAnsiTheme="minorHAnsi" w:cstheme="minorHAnsi"/>
          <w:b/>
          <w:bCs/>
          <w:color w:val="000000"/>
          <w:szCs w:val="20"/>
          <w:lang w:val="en-GB"/>
        </w:rPr>
        <w:t>nsure:</w:t>
      </w:r>
    </w:p>
    <w:p w14:paraId="100F8341" w14:textId="17FFD2CC" w:rsidR="00A512F0" w:rsidRPr="006A2B54" w:rsidRDefault="590975A5" w:rsidP="00A81D50">
      <w:pPr>
        <w:pStyle w:val="ListParagraph"/>
        <w:numPr>
          <w:ilvl w:val="0"/>
          <w:numId w:val="18"/>
        </w:numPr>
        <w:spacing w:after="0" w:line="240" w:lineRule="auto"/>
        <w:rPr>
          <w:rFonts w:asciiTheme="minorHAnsi" w:hAnsiTheme="minorHAnsi" w:cstheme="minorHAnsi"/>
          <w:color w:val="000000"/>
          <w:szCs w:val="20"/>
          <w:lang w:val="en-GB"/>
        </w:rPr>
      </w:pPr>
      <w:r w:rsidRPr="006A2B54">
        <w:rPr>
          <w:rFonts w:asciiTheme="minorHAnsi" w:hAnsiTheme="minorHAnsi" w:cstheme="minorHAnsi"/>
          <w:color w:val="000000"/>
          <w:szCs w:val="20"/>
          <w:lang w:val="en-GB"/>
        </w:rPr>
        <w:t>Safety for residents, staff and visiting providers</w:t>
      </w:r>
    </w:p>
    <w:p w14:paraId="5B71ECD7" w14:textId="16C57C60" w:rsidR="00184B6F" w:rsidRPr="006A2B54" w:rsidRDefault="590975A5" w:rsidP="00A81D50">
      <w:pPr>
        <w:pStyle w:val="ListParagraph"/>
        <w:numPr>
          <w:ilvl w:val="0"/>
          <w:numId w:val="18"/>
        </w:numPr>
        <w:spacing w:after="0" w:line="240" w:lineRule="auto"/>
        <w:rPr>
          <w:rFonts w:asciiTheme="minorHAnsi" w:hAnsiTheme="minorHAnsi" w:cstheme="minorHAnsi"/>
          <w:color w:val="000000"/>
          <w:lang w:val="en-GB"/>
        </w:rPr>
      </w:pPr>
      <w:r w:rsidRPr="006A2B54">
        <w:rPr>
          <w:rFonts w:asciiTheme="minorHAnsi" w:hAnsiTheme="minorHAnsi" w:cstheme="minorHAnsi"/>
          <w:color w:val="000000"/>
          <w:lang w:val="en-GB"/>
        </w:rPr>
        <w:t>To notify all staff and visiting providers if after</w:t>
      </w:r>
      <w:r w:rsidR="2E1A50C5" w:rsidRPr="006A2B54">
        <w:rPr>
          <w:rFonts w:asciiTheme="minorHAnsi" w:hAnsiTheme="minorHAnsi" w:cstheme="minorHAnsi"/>
          <w:color w:val="000000"/>
          <w:lang w:val="en-GB"/>
        </w:rPr>
        <w:t>-</w:t>
      </w:r>
      <w:r w:rsidRPr="006A2B54">
        <w:rPr>
          <w:rFonts w:asciiTheme="minorHAnsi" w:hAnsiTheme="minorHAnsi" w:cstheme="minorHAnsi"/>
          <w:color w:val="000000"/>
          <w:lang w:val="en-GB"/>
        </w:rPr>
        <w:t xml:space="preserve">hours agreements with service </w:t>
      </w:r>
      <w:r w:rsidR="00DE574F" w:rsidRPr="006A2B54">
        <w:rPr>
          <w:rFonts w:asciiTheme="minorHAnsi" w:hAnsiTheme="minorHAnsi" w:cstheme="minorHAnsi"/>
          <w:color w:val="000000"/>
          <w:lang w:val="en-GB"/>
        </w:rPr>
        <w:t>providers</w:t>
      </w:r>
      <w:r w:rsidRPr="006A2B54">
        <w:rPr>
          <w:rFonts w:asciiTheme="minorHAnsi" w:hAnsiTheme="minorHAnsi" w:cstheme="minorHAnsi"/>
          <w:color w:val="000000"/>
          <w:lang w:val="en-GB"/>
        </w:rPr>
        <w:t xml:space="preserve"> change</w:t>
      </w:r>
    </w:p>
    <w:p w14:paraId="3282B54C" w14:textId="1F9EE249" w:rsidR="00184B6F" w:rsidRPr="006A2B54" w:rsidRDefault="00184B6F" w:rsidP="00A81D50">
      <w:pPr>
        <w:pStyle w:val="ListParagraph"/>
        <w:numPr>
          <w:ilvl w:val="0"/>
          <w:numId w:val="18"/>
        </w:numPr>
        <w:spacing w:after="0" w:line="240" w:lineRule="auto"/>
        <w:rPr>
          <w:rFonts w:asciiTheme="minorHAnsi" w:hAnsiTheme="minorHAnsi" w:cstheme="minorHAnsi"/>
          <w:color w:val="000000"/>
          <w:lang w:val="en-GB"/>
        </w:rPr>
      </w:pPr>
      <w:r w:rsidRPr="006A2B54">
        <w:rPr>
          <w:rFonts w:asciiTheme="minorHAnsi" w:hAnsiTheme="minorHAnsi" w:cstheme="minorHAnsi"/>
          <w:color w:val="000000"/>
          <w:lang w:val="en-GB"/>
        </w:rPr>
        <w:t>All RACH staff are trained in after-hours planning and can quickly locate residents’ after-hours plans</w:t>
      </w:r>
    </w:p>
    <w:p w14:paraId="60FBCB8A" w14:textId="1A340E2C" w:rsidR="00A512F0" w:rsidRPr="006A2B54" w:rsidRDefault="00A512F0" w:rsidP="67B931F6">
      <w:pPr>
        <w:rPr>
          <w:rFonts w:asciiTheme="minorHAnsi" w:hAnsiTheme="minorHAnsi" w:cstheme="minorHAnsi"/>
        </w:rPr>
      </w:pPr>
      <w:bookmarkStart w:id="64" w:name="_Hlk190952876"/>
    </w:p>
    <w:bookmarkEnd w:id="64"/>
    <w:p w14:paraId="14E2BCD5" w14:textId="4348D0A8" w:rsidR="008A299E" w:rsidRPr="006A2B54" w:rsidRDefault="008A299E" w:rsidP="008A299E">
      <w:pPr>
        <w:tabs>
          <w:tab w:val="left" w:pos="3945"/>
        </w:tabs>
        <w:rPr>
          <w:rFonts w:asciiTheme="minorHAnsi" w:eastAsia="Times New Roman" w:hAnsiTheme="minorHAnsi" w:cstheme="minorHAnsi"/>
          <w:lang w:eastAsia="en-AU"/>
        </w:rPr>
      </w:pPr>
      <w:r w:rsidRPr="006A2B54">
        <w:rPr>
          <w:rFonts w:asciiTheme="minorHAnsi" w:eastAsia="Times New Roman" w:hAnsiTheme="minorHAnsi" w:cstheme="minorHAnsi"/>
          <w:szCs w:val="20"/>
          <w:lang w:eastAsia="en-AU"/>
        </w:rPr>
        <w:tab/>
      </w:r>
    </w:p>
    <w:p w14:paraId="0D2C1478" w14:textId="38D84E3F" w:rsidR="008A299E" w:rsidRPr="006A2B54" w:rsidRDefault="008A299E" w:rsidP="008C5971">
      <w:pPr>
        <w:pStyle w:val="Heading2"/>
        <w:rPr>
          <w:rFonts w:asciiTheme="minorHAnsi" w:hAnsiTheme="minorHAnsi" w:cstheme="minorHAnsi"/>
        </w:rPr>
      </w:pPr>
      <w:bookmarkStart w:id="65" w:name="_Toc192138075"/>
      <w:r w:rsidRPr="006A2B54">
        <w:rPr>
          <w:rFonts w:asciiTheme="minorHAnsi" w:hAnsiTheme="minorHAnsi" w:cstheme="minorHAnsi"/>
        </w:rPr>
        <w:lastRenderedPageBreak/>
        <w:t>Review cycle for Primary Care - RACH Coordination Toolkit</w:t>
      </w:r>
      <w:bookmarkEnd w:id="65"/>
    </w:p>
    <w:p w14:paraId="4EAF92D6" w14:textId="0245E639" w:rsidR="008C5971" w:rsidRPr="006A2B54" w:rsidRDefault="008C5971" w:rsidP="008A299E">
      <w:pPr>
        <w:tabs>
          <w:tab w:val="left" w:pos="3945"/>
        </w:tabs>
        <w:rPr>
          <w:rFonts w:asciiTheme="minorHAnsi" w:eastAsia="Times New Roman" w:hAnsiTheme="minorHAnsi" w:cstheme="minorHAnsi"/>
          <w:szCs w:val="20"/>
          <w:lang w:eastAsia="en-AU"/>
        </w:rPr>
      </w:pPr>
      <w:r w:rsidRPr="006A2B54">
        <w:rPr>
          <w:rFonts w:asciiTheme="minorHAnsi" w:hAnsiTheme="minorHAnsi" w:cstheme="minorHAnsi"/>
          <w:noProof/>
        </w:rPr>
        <mc:AlternateContent>
          <mc:Choice Requires="wpg">
            <w:drawing>
              <wp:anchor distT="0" distB="0" distL="114300" distR="114300" simplePos="0" relativeHeight="251658333" behindDoc="0" locked="0" layoutInCell="1" allowOverlap="1" wp14:anchorId="456ECE85" wp14:editId="22980E41">
                <wp:simplePos x="0" y="0"/>
                <wp:positionH relativeFrom="page">
                  <wp:align>center</wp:align>
                </wp:positionH>
                <wp:positionV relativeFrom="paragraph">
                  <wp:posOffset>116304</wp:posOffset>
                </wp:positionV>
                <wp:extent cx="6485255" cy="2194560"/>
                <wp:effectExtent l="0" t="0" r="0" b="0"/>
                <wp:wrapNone/>
                <wp:docPr id="9" name="Group 1"/>
                <wp:cNvGraphicFramePr/>
                <a:graphic xmlns:a="http://schemas.openxmlformats.org/drawingml/2006/main">
                  <a:graphicData uri="http://schemas.microsoft.com/office/word/2010/wordprocessingGroup">
                    <wpg:wgp>
                      <wpg:cNvGrpSpPr/>
                      <wpg:grpSpPr>
                        <a:xfrm>
                          <a:off x="0" y="0"/>
                          <a:ext cx="6485255" cy="2194560"/>
                          <a:chOff x="0" y="0"/>
                          <a:chExt cx="3713332" cy="548287"/>
                        </a:xfrm>
                      </wpg:grpSpPr>
                      <wps:wsp>
                        <wps:cNvPr id="88085050" name="Freeform 10"/>
                        <wps:cNvSpPr/>
                        <wps:spPr>
                          <a:xfrm>
                            <a:off x="18402" y="0"/>
                            <a:ext cx="3694930" cy="513306"/>
                          </a:xfrm>
                          <a:custGeom>
                            <a:avLst/>
                            <a:gdLst/>
                            <a:ahLst/>
                            <a:cxnLst/>
                            <a:rect l="l" t="t" r="r" b="b"/>
                            <a:pathLst>
                              <a:path w="3694930" h="513306">
                                <a:moveTo>
                                  <a:pt x="0" y="0"/>
                                </a:moveTo>
                                <a:lnTo>
                                  <a:pt x="3694930" y="0"/>
                                </a:lnTo>
                                <a:lnTo>
                                  <a:pt x="3694930" y="513306"/>
                                </a:lnTo>
                                <a:lnTo>
                                  <a:pt x="0" y="513306"/>
                                </a:lnTo>
                                <a:close/>
                              </a:path>
                            </a:pathLst>
                          </a:custGeom>
                          <a:solidFill>
                            <a:srgbClr val="009999"/>
                          </a:solidFill>
                        </wps:spPr>
                        <wps:bodyPr/>
                      </wps:wsp>
                      <wps:wsp>
                        <wps:cNvPr id="861142973" name="TextBox 11"/>
                        <wps:cNvSpPr txBox="1"/>
                        <wps:spPr>
                          <a:xfrm>
                            <a:off x="0" y="28081"/>
                            <a:ext cx="3694929" cy="520206"/>
                          </a:xfrm>
                          <a:prstGeom prst="rect">
                            <a:avLst/>
                          </a:prstGeom>
                        </wps:spPr>
                        <wps:txbx>
                          <w:txbxContent>
                            <w:p w14:paraId="0FD89F5A" w14:textId="77777777" w:rsidR="008C5971" w:rsidRPr="008C5971" w:rsidRDefault="008C5971" w:rsidP="008C5971">
                              <w:pPr>
                                <w:spacing w:line="419" w:lineRule="exact"/>
                                <w:jc w:val="center"/>
                                <w:rPr>
                                  <w:rFonts w:ascii="Aptos" w:eastAsia="Canva Sans" w:hAnsi="Aptos" w:cs="Canva Sans"/>
                                  <w:color w:val="FFFFFF"/>
                                  <w:kern w:val="24"/>
                                  <w:sz w:val="22"/>
                                  <w:lang w:val="en-US"/>
                                </w:rPr>
                              </w:pPr>
                              <w:r w:rsidRPr="008C5971">
                                <w:rPr>
                                  <w:rFonts w:ascii="Aptos" w:eastAsia="Canva Sans" w:hAnsi="Aptos" w:cs="Canva Sans"/>
                                  <w:color w:val="FFFFFF"/>
                                  <w:kern w:val="24"/>
                                  <w:sz w:val="22"/>
                                  <w:lang w:val="en-US"/>
                                </w:rPr>
                                <w:t xml:space="preserve">PHNs have jointly developed this resource through the National PHN MyMedicare Implementation Program, supported by the PHN Cooperative. </w:t>
                              </w:r>
                            </w:p>
                            <w:p w14:paraId="0465FA38" w14:textId="690BDE04" w:rsidR="008C5971" w:rsidRPr="008C5971" w:rsidRDefault="008C5971" w:rsidP="008C5971">
                              <w:pPr>
                                <w:spacing w:line="419" w:lineRule="exact"/>
                                <w:jc w:val="center"/>
                                <w:rPr>
                                  <w:rFonts w:ascii="Aptos" w:eastAsia="Canva Sans" w:hAnsi="Aptos" w:cs="Canva Sans"/>
                                  <w:color w:val="FFFFFF"/>
                                  <w:kern w:val="24"/>
                                  <w:sz w:val="22"/>
                                  <w:lang w:val="en-US"/>
                                </w:rPr>
                              </w:pPr>
                              <w:r w:rsidRPr="008C5971">
                                <w:rPr>
                                  <w:rFonts w:ascii="Aptos" w:eastAsia="Canva Sans" w:hAnsi="Aptos" w:cs="Canva Sans"/>
                                  <w:color w:val="FFFFFF"/>
                                  <w:kern w:val="24"/>
                                  <w:sz w:val="22"/>
                                  <w:lang w:val="en-US"/>
                                </w:rPr>
                                <w:t xml:space="preserve">Review of the original National PHN MyMedicare branded resource will occur ~6 monthly or as required upon changes to </w:t>
                              </w:r>
                              <w:r w:rsidR="0052265D">
                                <w:rPr>
                                  <w:rFonts w:ascii="Aptos" w:eastAsia="Canva Sans" w:hAnsi="Aptos" w:cs="Canva Sans"/>
                                  <w:color w:val="FFFFFF"/>
                                  <w:kern w:val="24"/>
                                  <w:sz w:val="22"/>
                                  <w:lang w:val="en-US"/>
                                </w:rPr>
                                <w:t>the General Practice in Aged Care Program</w:t>
                              </w:r>
                              <w:r w:rsidRPr="008C5971">
                                <w:rPr>
                                  <w:rFonts w:ascii="Aptos" w:eastAsia="Canva Sans" w:hAnsi="Aptos" w:cs="Canva Sans"/>
                                  <w:color w:val="FFFFFF"/>
                                  <w:kern w:val="24"/>
                                  <w:sz w:val="22"/>
                                  <w:lang w:val="en-US"/>
                                </w:rPr>
                                <w:t xml:space="preserve">. </w:t>
                              </w:r>
                            </w:p>
                            <w:p w14:paraId="573CE480" w14:textId="00F0C3E8" w:rsidR="008C5971" w:rsidRPr="008C5971" w:rsidRDefault="008C5971" w:rsidP="008C5971">
                              <w:pPr>
                                <w:spacing w:line="419" w:lineRule="exact"/>
                                <w:jc w:val="center"/>
                                <w:rPr>
                                  <w:rFonts w:ascii="Aptos" w:eastAsia="Canva Sans" w:hAnsi="Aptos" w:cs="Canva Sans"/>
                                  <w:color w:val="FFFFFF"/>
                                  <w:kern w:val="24"/>
                                  <w:sz w:val="22"/>
                                  <w:lang w:val="en-US"/>
                                </w:rPr>
                              </w:pPr>
                              <w:r w:rsidRPr="008C5971">
                                <w:rPr>
                                  <w:rFonts w:ascii="Aptos" w:eastAsia="Canva Sans" w:hAnsi="Aptos" w:cs="Canva Sans"/>
                                  <w:color w:val="FFFFFF"/>
                                  <w:kern w:val="24"/>
                                  <w:sz w:val="22"/>
                                  <w:lang w:val="en-US"/>
                                </w:rPr>
                                <w:t xml:space="preserve">This document is Version 1, published on </w:t>
                              </w:r>
                              <w:r w:rsidR="00605F87">
                                <w:rPr>
                                  <w:rFonts w:ascii="Aptos" w:eastAsia="Canva Sans" w:hAnsi="Aptos" w:cs="Canva Sans"/>
                                  <w:color w:val="FFFFFF"/>
                                  <w:kern w:val="24"/>
                                  <w:sz w:val="22"/>
                                  <w:lang w:val="en-US"/>
                                </w:rPr>
                                <w:t xml:space="preserve">20 March </w:t>
                              </w:r>
                              <w:r w:rsidRPr="008C5971">
                                <w:rPr>
                                  <w:rFonts w:ascii="Aptos" w:eastAsia="Canva Sans" w:hAnsi="Aptos" w:cs="Canva Sans"/>
                                  <w:color w:val="FFFFFF"/>
                                  <w:kern w:val="24"/>
                                  <w:sz w:val="22"/>
                                  <w:lang w:val="en-US"/>
                                </w:rPr>
                                <w:t>202</w:t>
                              </w:r>
                              <w:r w:rsidR="00605F87">
                                <w:rPr>
                                  <w:rFonts w:ascii="Aptos" w:eastAsia="Canva Sans" w:hAnsi="Aptos" w:cs="Canva Sans"/>
                                  <w:color w:val="FFFFFF"/>
                                  <w:kern w:val="24"/>
                                  <w:sz w:val="22"/>
                                  <w:lang w:val="en-US"/>
                                </w:rPr>
                                <w:t>5</w:t>
                              </w:r>
                              <w:r w:rsidRPr="008C5971">
                                <w:rPr>
                                  <w:rFonts w:ascii="Aptos" w:eastAsia="Canva Sans" w:hAnsi="Aptos" w:cs="Canva Sans"/>
                                  <w:color w:val="FFFFFF"/>
                                  <w:kern w:val="24"/>
                                  <w:sz w:val="22"/>
                                  <w:lang w:val="en-US"/>
                                </w:rPr>
                                <w:t xml:space="preserve">. The next review of the resource is due </w:t>
                              </w:r>
                              <w:r w:rsidR="00C21EAD">
                                <w:rPr>
                                  <w:rFonts w:ascii="Aptos" w:eastAsia="Canva Sans" w:hAnsi="Aptos" w:cs="Canva Sans"/>
                                  <w:color w:val="FFFFFF"/>
                                  <w:kern w:val="24"/>
                                  <w:sz w:val="22"/>
                                  <w:lang w:val="en-US"/>
                                </w:rPr>
                                <w:t>Sep</w:t>
                              </w:r>
                              <w:r w:rsidRPr="008C5971">
                                <w:rPr>
                                  <w:rFonts w:ascii="Aptos" w:eastAsia="Canva Sans" w:hAnsi="Aptos" w:cs="Canva Sans"/>
                                  <w:color w:val="FFFFFF"/>
                                  <w:kern w:val="24"/>
                                  <w:sz w:val="22"/>
                                  <w:lang w:val="en-US"/>
                                </w:rPr>
                                <w:t xml:space="preserve"> 2025. </w:t>
                              </w:r>
                            </w:p>
                          </w:txbxContent>
                        </wps:txbx>
                        <wps:bodyPr lIns="69156" tIns="69156" rIns="69156" bIns="69156" rtlCol="0" anchor="ctr"/>
                      </wps:wsp>
                    </wpg:wgp>
                  </a:graphicData>
                </a:graphic>
                <wp14:sizeRelH relativeFrom="margin">
                  <wp14:pctWidth>0</wp14:pctWidth>
                </wp14:sizeRelH>
                <wp14:sizeRelV relativeFrom="margin">
                  <wp14:pctHeight>0</wp14:pctHeight>
                </wp14:sizeRelV>
              </wp:anchor>
            </w:drawing>
          </mc:Choice>
          <mc:Fallback>
            <w:pict>
              <v:group w14:anchorId="456ECE85" id="Group 1" o:spid="_x0000_s1034" style="position:absolute;margin-left:0;margin-top:9.15pt;width:510.65pt;height:172.8pt;z-index:251658333;mso-position-horizontal:center;mso-position-horizontal-relative:page;mso-width-relative:margin;mso-height-relative:margin" coordsize="37133,5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">
                <v:shape id="Freeform 10" o:spid="_x0000_s1035" style="position:absolute;left:184;width:36949;height:5133;visibility:visible;mso-wrap-style:square;v-text-anchor:top" coordsize="3694930,51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" path="m,l3694930,r,513306l,513306,,xe" fillcolor="#099" stroked="f">
                  <v:path arrowok="t"/>
                </v:shape>
                <v:shape id="TextBox 11" o:spid="_x0000_s1036" type="#_x0000_t202" style="position:absolute;top:280;width:36949;height:5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" filled="f" stroked="f">
                  <v:textbox inset="1.921mm,1.921mm,1.921mm,1.921mm">
                    <w:txbxContent>
                      <w:p w14:paraId="0FD89F5A" w14:textId="77777777" w:rsidR="008C5971" w:rsidRPr="008C5971" w:rsidRDefault="008C5971" w:rsidP="008C5971">
                        <w:pPr>
                          <w:spacing w:line="419" w:lineRule="exact"/>
                          <w:jc w:val="center"/>
                          <w:rPr>
                            <w:rFonts w:ascii="Aptos" w:eastAsia="Canva Sans" w:hAnsi="Aptos" w:cs="Canva Sans"/>
                            <w:color w:val="FFFFFF"/>
                            <w:kern w:val="24"/>
                            <w:sz w:val="22"/>
                            <w:lang w:val="en-US"/>
                          </w:rPr>
                        </w:pPr>
                        <w:r w:rsidRPr="008C5971">
                          <w:rPr>
                            <w:rFonts w:ascii="Aptos" w:eastAsia="Canva Sans" w:hAnsi="Aptos" w:cs="Canva Sans"/>
                            <w:color w:val="FFFFFF"/>
                            <w:kern w:val="24"/>
                            <w:sz w:val="22"/>
                            <w:lang w:val="en-US"/>
                          </w:rPr>
                          <w:t xml:space="preserve">PHNs have jointly developed this resource through the National PHN MyMedicare Implementation Program, supported by the PHN Cooperative. </w:t>
                        </w:r>
                      </w:p>
                      <w:p w14:paraId="0465FA38" w14:textId="690BDE04" w:rsidR="008C5971" w:rsidRPr="008C5971" w:rsidRDefault="008C5971" w:rsidP="008C5971">
                        <w:pPr>
                          <w:spacing w:line="419" w:lineRule="exact"/>
                          <w:jc w:val="center"/>
                          <w:rPr>
                            <w:rFonts w:ascii="Aptos" w:eastAsia="Canva Sans" w:hAnsi="Aptos" w:cs="Canva Sans"/>
                            <w:color w:val="FFFFFF"/>
                            <w:kern w:val="24"/>
                            <w:sz w:val="22"/>
                            <w:lang w:val="en-US"/>
                          </w:rPr>
                        </w:pPr>
                        <w:r w:rsidRPr="008C5971">
                          <w:rPr>
                            <w:rFonts w:ascii="Aptos" w:eastAsia="Canva Sans" w:hAnsi="Aptos" w:cs="Canva Sans"/>
                            <w:color w:val="FFFFFF"/>
                            <w:kern w:val="24"/>
                            <w:sz w:val="22"/>
                            <w:lang w:val="en-US"/>
                          </w:rPr>
                          <w:t xml:space="preserve">Review of the original National PHN MyMedicare branded resource will occur ~6 monthly or as required upon changes to </w:t>
                        </w:r>
                        <w:r w:rsidR="0052265D">
                          <w:rPr>
                            <w:rFonts w:ascii="Aptos" w:eastAsia="Canva Sans" w:hAnsi="Aptos" w:cs="Canva Sans"/>
                            <w:color w:val="FFFFFF"/>
                            <w:kern w:val="24"/>
                            <w:sz w:val="22"/>
                            <w:lang w:val="en-US"/>
                          </w:rPr>
                          <w:t>the General Practice in Aged Care Program</w:t>
                        </w:r>
                        <w:r w:rsidRPr="008C5971">
                          <w:rPr>
                            <w:rFonts w:ascii="Aptos" w:eastAsia="Canva Sans" w:hAnsi="Aptos" w:cs="Canva Sans"/>
                            <w:color w:val="FFFFFF"/>
                            <w:kern w:val="24"/>
                            <w:sz w:val="22"/>
                            <w:lang w:val="en-US"/>
                          </w:rPr>
                          <w:t xml:space="preserve">. </w:t>
                        </w:r>
                      </w:p>
                      <w:p w14:paraId="573CE480" w14:textId="00F0C3E8" w:rsidR="008C5971" w:rsidRPr="008C5971" w:rsidRDefault="008C5971" w:rsidP="008C5971">
                        <w:pPr>
                          <w:spacing w:line="419" w:lineRule="exact"/>
                          <w:jc w:val="center"/>
                          <w:rPr>
                            <w:rFonts w:ascii="Aptos" w:eastAsia="Canva Sans" w:hAnsi="Aptos" w:cs="Canva Sans"/>
                            <w:color w:val="FFFFFF"/>
                            <w:kern w:val="24"/>
                            <w:sz w:val="22"/>
                            <w:lang w:val="en-US"/>
                          </w:rPr>
                        </w:pPr>
                        <w:r w:rsidRPr="008C5971">
                          <w:rPr>
                            <w:rFonts w:ascii="Aptos" w:eastAsia="Canva Sans" w:hAnsi="Aptos" w:cs="Canva Sans"/>
                            <w:color w:val="FFFFFF"/>
                            <w:kern w:val="24"/>
                            <w:sz w:val="22"/>
                            <w:lang w:val="en-US"/>
                          </w:rPr>
                          <w:t xml:space="preserve">This document is Version 1, published on </w:t>
                        </w:r>
                        <w:r w:rsidR="00605F87">
                          <w:rPr>
                            <w:rFonts w:ascii="Aptos" w:eastAsia="Canva Sans" w:hAnsi="Aptos" w:cs="Canva Sans"/>
                            <w:color w:val="FFFFFF"/>
                            <w:kern w:val="24"/>
                            <w:sz w:val="22"/>
                            <w:lang w:val="en-US"/>
                          </w:rPr>
                          <w:t xml:space="preserve">20 March </w:t>
                        </w:r>
                        <w:r w:rsidRPr="008C5971">
                          <w:rPr>
                            <w:rFonts w:ascii="Aptos" w:eastAsia="Canva Sans" w:hAnsi="Aptos" w:cs="Canva Sans"/>
                            <w:color w:val="FFFFFF"/>
                            <w:kern w:val="24"/>
                            <w:sz w:val="22"/>
                            <w:lang w:val="en-US"/>
                          </w:rPr>
                          <w:t>202</w:t>
                        </w:r>
                        <w:r w:rsidR="00605F87">
                          <w:rPr>
                            <w:rFonts w:ascii="Aptos" w:eastAsia="Canva Sans" w:hAnsi="Aptos" w:cs="Canva Sans"/>
                            <w:color w:val="FFFFFF"/>
                            <w:kern w:val="24"/>
                            <w:sz w:val="22"/>
                            <w:lang w:val="en-US"/>
                          </w:rPr>
                          <w:t>5</w:t>
                        </w:r>
                        <w:r w:rsidRPr="008C5971">
                          <w:rPr>
                            <w:rFonts w:ascii="Aptos" w:eastAsia="Canva Sans" w:hAnsi="Aptos" w:cs="Canva Sans"/>
                            <w:color w:val="FFFFFF"/>
                            <w:kern w:val="24"/>
                            <w:sz w:val="22"/>
                            <w:lang w:val="en-US"/>
                          </w:rPr>
                          <w:t xml:space="preserve">. The next review of the resource is due </w:t>
                        </w:r>
                        <w:r w:rsidR="00C21EAD">
                          <w:rPr>
                            <w:rFonts w:ascii="Aptos" w:eastAsia="Canva Sans" w:hAnsi="Aptos" w:cs="Canva Sans"/>
                            <w:color w:val="FFFFFF"/>
                            <w:kern w:val="24"/>
                            <w:sz w:val="22"/>
                            <w:lang w:val="en-US"/>
                          </w:rPr>
                          <w:t>Sep</w:t>
                        </w:r>
                        <w:r w:rsidRPr="008C5971">
                          <w:rPr>
                            <w:rFonts w:ascii="Aptos" w:eastAsia="Canva Sans" w:hAnsi="Aptos" w:cs="Canva Sans"/>
                            <w:color w:val="FFFFFF"/>
                            <w:kern w:val="24"/>
                            <w:sz w:val="22"/>
                            <w:lang w:val="en-US"/>
                          </w:rPr>
                          <w:t xml:space="preserve"> 2025. </w:t>
                        </w:r>
                      </w:p>
                    </w:txbxContent>
                  </v:textbox>
                </v:shape>
                <w10:wrap anchorx="page"/>
              </v:group>
            </w:pict>
          </mc:Fallback>
        </mc:AlternateContent>
      </w:r>
    </w:p>
    <w:p w14:paraId="5827062D" w14:textId="77777777" w:rsidR="008C5971" w:rsidRPr="006A2B54" w:rsidRDefault="008C5971" w:rsidP="008C5971">
      <w:pPr>
        <w:rPr>
          <w:rFonts w:asciiTheme="minorHAnsi" w:eastAsia="Times New Roman" w:hAnsiTheme="minorHAnsi" w:cstheme="minorHAnsi"/>
          <w:szCs w:val="20"/>
          <w:lang w:eastAsia="en-AU"/>
        </w:rPr>
      </w:pPr>
    </w:p>
    <w:p w14:paraId="5A440C10" w14:textId="77777777" w:rsidR="008C5971" w:rsidRPr="006A2B54" w:rsidRDefault="008C5971" w:rsidP="008C5971">
      <w:pPr>
        <w:rPr>
          <w:rFonts w:asciiTheme="minorHAnsi" w:eastAsia="Times New Roman" w:hAnsiTheme="minorHAnsi" w:cstheme="minorHAnsi"/>
          <w:szCs w:val="20"/>
          <w:lang w:eastAsia="en-AU"/>
        </w:rPr>
      </w:pPr>
    </w:p>
    <w:p w14:paraId="47EDB251" w14:textId="77777777" w:rsidR="008C5971" w:rsidRPr="006A2B54" w:rsidRDefault="008C5971" w:rsidP="008C5971">
      <w:pPr>
        <w:rPr>
          <w:rFonts w:asciiTheme="minorHAnsi" w:eastAsia="Times New Roman" w:hAnsiTheme="minorHAnsi" w:cstheme="minorHAnsi"/>
          <w:szCs w:val="20"/>
          <w:lang w:eastAsia="en-AU"/>
        </w:rPr>
      </w:pPr>
    </w:p>
    <w:p w14:paraId="6C7330FE" w14:textId="77777777" w:rsidR="008C5971" w:rsidRPr="006A2B54" w:rsidRDefault="008C5971" w:rsidP="008C5971">
      <w:pPr>
        <w:rPr>
          <w:rFonts w:asciiTheme="minorHAnsi" w:eastAsia="Times New Roman" w:hAnsiTheme="minorHAnsi" w:cstheme="minorHAnsi"/>
          <w:szCs w:val="20"/>
          <w:lang w:eastAsia="en-AU"/>
        </w:rPr>
      </w:pPr>
    </w:p>
    <w:p w14:paraId="11E6DA54" w14:textId="77777777" w:rsidR="008C5971" w:rsidRPr="006A2B54" w:rsidRDefault="008C5971" w:rsidP="008C5971">
      <w:pPr>
        <w:rPr>
          <w:rFonts w:asciiTheme="minorHAnsi" w:eastAsia="Times New Roman" w:hAnsiTheme="minorHAnsi" w:cstheme="minorHAnsi"/>
          <w:szCs w:val="20"/>
          <w:lang w:eastAsia="en-AU"/>
        </w:rPr>
      </w:pPr>
    </w:p>
    <w:p w14:paraId="59A1D778" w14:textId="77777777" w:rsidR="008C5971" w:rsidRPr="006A2B54" w:rsidRDefault="008C5971" w:rsidP="008C5971">
      <w:pPr>
        <w:rPr>
          <w:rFonts w:asciiTheme="minorHAnsi" w:eastAsia="Times New Roman" w:hAnsiTheme="minorHAnsi" w:cstheme="minorHAnsi"/>
          <w:szCs w:val="20"/>
          <w:lang w:eastAsia="en-AU"/>
        </w:rPr>
      </w:pPr>
    </w:p>
    <w:p w14:paraId="4CBBCF81" w14:textId="77777777" w:rsidR="008C5971" w:rsidRPr="006A2B54" w:rsidRDefault="008C5971" w:rsidP="008C5971">
      <w:pPr>
        <w:rPr>
          <w:rFonts w:asciiTheme="minorHAnsi" w:eastAsia="Times New Roman" w:hAnsiTheme="minorHAnsi" w:cstheme="minorHAnsi"/>
          <w:szCs w:val="20"/>
          <w:lang w:eastAsia="en-AU"/>
        </w:rPr>
      </w:pPr>
    </w:p>
    <w:p w14:paraId="181CC3BA" w14:textId="724F0C2E" w:rsidR="008C5971" w:rsidRPr="006A2B54" w:rsidRDefault="008C5971" w:rsidP="008C5971">
      <w:pPr>
        <w:rPr>
          <w:rFonts w:asciiTheme="minorHAnsi" w:eastAsia="Times New Roman" w:hAnsiTheme="minorHAnsi" w:cstheme="minorHAnsi"/>
          <w:szCs w:val="20"/>
          <w:lang w:eastAsia="en-AU"/>
        </w:rPr>
      </w:pPr>
      <w:r w:rsidRPr="006A2B54">
        <w:rPr>
          <w:rFonts w:asciiTheme="minorHAnsi" w:hAnsiTheme="minorHAnsi" w:cstheme="minorHAnsi"/>
          <w:noProof/>
        </w:rPr>
        <mc:AlternateContent>
          <mc:Choice Requires="wpg">
            <w:drawing>
              <wp:anchor distT="0" distB="0" distL="114300" distR="114300" simplePos="0" relativeHeight="251658334" behindDoc="0" locked="0" layoutInCell="1" allowOverlap="1" wp14:anchorId="492BC7EE" wp14:editId="1797649F">
                <wp:simplePos x="0" y="0"/>
                <wp:positionH relativeFrom="page">
                  <wp:posOffset>230588</wp:posOffset>
                </wp:positionH>
                <wp:positionV relativeFrom="paragraph">
                  <wp:posOffset>287434</wp:posOffset>
                </wp:positionV>
                <wp:extent cx="6795357" cy="1485900"/>
                <wp:effectExtent l="0" t="0" r="0" b="0"/>
                <wp:wrapNone/>
                <wp:docPr id="3" name="Group 1"/>
                <wp:cNvGraphicFramePr/>
                <a:graphic xmlns:a="http://schemas.openxmlformats.org/drawingml/2006/main">
                  <a:graphicData uri="http://schemas.microsoft.com/office/word/2010/wordprocessingGroup">
                    <wpg:wgp>
                      <wpg:cNvGrpSpPr/>
                      <wpg:grpSpPr>
                        <a:xfrm>
                          <a:off x="0" y="0"/>
                          <a:ext cx="6795357" cy="1485900"/>
                          <a:chOff x="0" y="0"/>
                          <a:chExt cx="3817986" cy="233399"/>
                        </a:xfrm>
                      </wpg:grpSpPr>
                      <wps:wsp>
                        <wps:cNvPr id="424422805" name="Freeform 4"/>
                        <wps:cNvSpPr/>
                        <wps:spPr>
                          <a:xfrm>
                            <a:off x="90034" y="6912"/>
                            <a:ext cx="3703551" cy="204824"/>
                          </a:xfrm>
                          <a:custGeom>
                            <a:avLst/>
                            <a:gdLst/>
                            <a:ahLst/>
                            <a:cxnLst/>
                            <a:rect l="l" t="t" r="r" b="b"/>
                            <a:pathLst>
                              <a:path w="3703551" h="204824">
                                <a:moveTo>
                                  <a:pt x="0" y="0"/>
                                </a:moveTo>
                                <a:lnTo>
                                  <a:pt x="3703551" y="0"/>
                                </a:lnTo>
                                <a:lnTo>
                                  <a:pt x="3703551" y="204824"/>
                                </a:lnTo>
                                <a:lnTo>
                                  <a:pt x="0" y="204824"/>
                                </a:lnTo>
                                <a:close/>
                              </a:path>
                            </a:pathLst>
                          </a:custGeom>
                          <a:solidFill>
                            <a:srgbClr val="F1EDDD"/>
                          </a:solidFill>
                        </wps:spPr>
                        <wps:bodyPr/>
                      </wps:wsp>
                      <wps:wsp>
                        <wps:cNvPr id="1090869936" name="TextBox 5"/>
                        <wps:cNvSpPr txBox="1"/>
                        <wps:spPr>
                          <a:xfrm>
                            <a:off x="0" y="0"/>
                            <a:ext cx="3817986" cy="233399"/>
                          </a:xfrm>
                          <a:prstGeom prst="rect">
                            <a:avLst/>
                          </a:prstGeom>
                        </wps:spPr>
                        <wps:txbx>
                          <w:txbxContent>
                            <w:p w14:paraId="4D6E48D2" w14:textId="2CE6486A" w:rsidR="008C5971" w:rsidRPr="001D39CC" w:rsidRDefault="008C5971" w:rsidP="00DF478F">
                              <w:pPr>
                                <w:spacing w:line="381" w:lineRule="exact"/>
                                <w:jc w:val="center"/>
                                <w:rPr>
                                  <w:rFonts w:ascii="Aptos" w:eastAsia="Canva Sans" w:hAnsi="Aptos" w:cs="Canva Sans"/>
                                  <w:color w:val="100F0D"/>
                                  <w:kern w:val="24"/>
                                  <w:sz w:val="22"/>
                                  <w:szCs w:val="23"/>
                                  <w:lang w:val="en-US"/>
                                </w:rPr>
                              </w:pPr>
                              <w:r w:rsidRPr="001D39CC">
                                <w:rPr>
                                  <w:rFonts w:ascii="Aptos" w:eastAsia="Canva Sans" w:hAnsi="Aptos" w:cs="Canva Sans"/>
                                  <w:color w:val="100F0D"/>
                                  <w:kern w:val="24"/>
                                  <w:sz w:val="22"/>
                                  <w:szCs w:val="23"/>
                                  <w:lang w:val="en-US"/>
                                </w:rPr>
                                <w:t>Printed copies of this resource are uncontrolled and may not contain the most up to date information.</w:t>
                              </w:r>
                            </w:p>
                            <w:p w14:paraId="1AEC84FF" w14:textId="77777777" w:rsidR="008C5971" w:rsidRPr="001D39CC" w:rsidRDefault="008C5971" w:rsidP="008C5971">
                              <w:pPr>
                                <w:spacing w:line="381" w:lineRule="exact"/>
                                <w:jc w:val="center"/>
                                <w:rPr>
                                  <w:rFonts w:ascii="Canva Sans" w:eastAsia="Canva Sans" w:hAnsi="Canva Sans" w:cs="Canva Sans"/>
                                  <w:color w:val="100F0D"/>
                                  <w:kern w:val="24"/>
                                  <w:sz w:val="25"/>
                                  <w:szCs w:val="25"/>
                                  <w:lang w:val="en-US"/>
                                </w:rPr>
                              </w:pPr>
                              <w:r w:rsidRPr="001D39CC">
                                <w:rPr>
                                  <w:rFonts w:ascii="Aptos" w:eastAsia="Canva Sans" w:hAnsi="Aptos" w:cs="Canva Sans"/>
                                  <w:color w:val="100F0D"/>
                                  <w:kern w:val="24"/>
                                  <w:sz w:val="22"/>
                                  <w:szCs w:val="23"/>
                                  <w:lang w:val="en-US"/>
                                </w:rPr>
                                <w:t xml:space="preserve">If you have any feedback on this resource, please contact </w:t>
                              </w:r>
                              <w:hyperlink r:id="rId84" w:history="1">
                                <w:r w:rsidRPr="001D39CC">
                                  <w:rPr>
                                    <w:rStyle w:val="Hyperlink"/>
                                    <w:rFonts w:ascii="Aptos" w:eastAsia="Canva Sans" w:hAnsi="Aptos" w:cs="Canva Sans"/>
                                    <w:color w:val="100F0D"/>
                                    <w:kern w:val="24"/>
                                    <w:sz w:val="22"/>
                                    <w:szCs w:val="23"/>
                                    <w:lang w:val="en-US"/>
                                  </w:rPr>
                                  <w:t>PHNMyMedicare@brisbanenorthphn.org.au</w:t>
                                </w:r>
                              </w:hyperlink>
                              <w:r w:rsidRPr="001D39CC">
                                <w:rPr>
                                  <w:rFonts w:ascii="Canva Sans" w:eastAsia="Canva Sans" w:hAnsi="Canva Sans" w:cs="Canva Sans"/>
                                  <w:color w:val="100F0D"/>
                                  <w:kern w:val="24"/>
                                  <w:sz w:val="25"/>
                                  <w:szCs w:val="25"/>
                                  <w:lang w:val="en-US"/>
                                </w:rPr>
                                <w:t xml:space="preserve"> </w:t>
                              </w:r>
                            </w:p>
                          </w:txbxContent>
                        </wps:txbx>
                        <wps:bodyPr lIns="69156" tIns="69156" rIns="69156" bIns="69156" rtlCol="0" anchor="ctr"/>
                      </wps:wsp>
                    </wpg:wgp>
                  </a:graphicData>
                </a:graphic>
                <wp14:sizeRelH relativeFrom="margin">
                  <wp14:pctWidth>0</wp14:pctWidth>
                </wp14:sizeRelH>
                <wp14:sizeRelV relativeFrom="margin">
                  <wp14:pctHeight>0</wp14:pctHeight>
                </wp14:sizeRelV>
              </wp:anchor>
            </w:drawing>
          </mc:Choice>
          <mc:Fallback>
            <w:pict>
              <v:group w14:anchorId="492BC7EE" id="_x0000_s1037" style="position:absolute;margin-left:18.15pt;margin-top:22.65pt;width:535.05pt;height:117pt;z-index:251658334;mso-position-horizontal-relative:page;mso-width-relative:margin;mso-height-relative:margin" coordsize="38179,2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">
                <v:shape id="Freeform 4" o:spid="_x0000_s1038" style="position:absolute;left:900;top:69;width:37035;height:2048;visibility:visible;mso-wrap-style:square;v-text-anchor:top" coordsize="3703551,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" path="m,l3703551,r,204824l,204824,,xe" fillcolor="#f1eddd" stroked="f">
                  <v:path arrowok="t"/>
                </v:shape>
                <v:shape id="_x0000_s1039" type="#_x0000_t202" style="position:absolute;width:38179;height:2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" filled="f" stroked="f">
                  <v:textbox inset="1.921mm,1.921mm,1.921mm,1.921mm">
                    <w:txbxContent>
                      <w:p w14:paraId="4D6E48D2" w14:textId="2CE6486A" w:rsidR="008C5971" w:rsidRPr="001D39CC" w:rsidRDefault="008C5971" w:rsidP="00DF478F">
                        <w:pPr>
                          <w:spacing w:line="381" w:lineRule="exact"/>
                          <w:jc w:val="center"/>
                          <w:rPr>
                            <w:rFonts w:ascii="Aptos" w:eastAsia="Canva Sans" w:hAnsi="Aptos" w:cs="Canva Sans"/>
                            <w:color w:val="100F0D"/>
                            <w:kern w:val="24"/>
                            <w:sz w:val="22"/>
                            <w:szCs w:val="23"/>
                            <w:lang w:val="en-US"/>
                          </w:rPr>
                        </w:pPr>
                        <w:r w:rsidRPr="001D39CC">
                          <w:rPr>
                            <w:rFonts w:ascii="Aptos" w:eastAsia="Canva Sans" w:hAnsi="Aptos" w:cs="Canva Sans"/>
                            <w:color w:val="100F0D"/>
                            <w:kern w:val="24"/>
                            <w:sz w:val="22"/>
                            <w:szCs w:val="23"/>
                            <w:lang w:val="en-US"/>
                          </w:rPr>
                          <w:t>Printed copies of this resource are uncontrolled and may not contain the most up to date information.</w:t>
                        </w:r>
                      </w:p>
                      <w:p w14:paraId="1AEC84FF" w14:textId="77777777" w:rsidR="008C5971" w:rsidRPr="001D39CC" w:rsidRDefault="008C5971" w:rsidP="008C5971">
                        <w:pPr>
                          <w:spacing w:line="381" w:lineRule="exact"/>
                          <w:jc w:val="center"/>
                          <w:rPr>
                            <w:rFonts w:ascii="Canva Sans" w:eastAsia="Canva Sans" w:hAnsi="Canva Sans" w:cs="Canva Sans"/>
                            <w:color w:val="100F0D"/>
                            <w:kern w:val="24"/>
                            <w:sz w:val="25"/>
                            <w:szCs w:val="25"/>
                            <w:lang w:val="en-US"/>
                          </w:rPr>
                        </w:pPr>
                        <w:r w:rsidRPr="001D39CC">
                          <w:rPr>
                            <w:rFonts w:ascii="Aptos" w:eastAsia="Canva Sans" w:hAnsi="Aptos" w:cs="Canva Sans"/>
                            <w:color w:val="100F0D"/>
                            <w:kern w:val="24"/>
                            <w:sz w:val="22"/>
                            <w:szCs w:val="23"/>
                            <w:lang w:val="en-US"/>
                          </w:rPr>
                          <w:t xml:space="preserve">If you have any feedback on this resource, please contact </w:t>
                        </w:r>
                        <w:hyperlink r:id="rId85" w:history="1">
                          <w:r w:rsidRPr="001D39CC">
                            <w:rPr>
                              <w:rStyle w:val="Hyperlink"/>
                              <w:rFonts w:ascii="Aptos" w:eastAsia="Canva Sans" w:hAnsi="Aptos" w:cs="Canva Sans"/>
                              <w:color w:val="100F0D"/>
                              <w:kern w:val="24"/>
                              <w:sz w:val="22"/>
                              <w:szCs w:val="23"/>
                              <w:lang w:val="en-US"/>
                            </w:rPr>
                            <w:t>PHNMyMedicare@brisbanenorthphn.org.au</w:t>
                          </w:r>
                        </w:hyperlink>
                        <w:r w:rsidRPr="001D39CC">
                          <w:rPr>
                            <w:rFonts w:ascii="Canva Sans" w:eastAsia="Canva Sans" w:hAnsi="Canva Sans" w:cs="Canva Sans"/>
                            <w:color w:val="100F0D"/>
                            <w:kern w:val="24"/>
                            <w:sz w:val="25"/>
                            <w:szCs w:val="25"/>
                            <w:lang w:val="en-US"/>
                          </w:rPr>
                          <w:t xml:space="preserve"> </w:t>
                        </w:r>
                      </w:p>
                    </w:txbxContent>
                  </v:textbox>
                </v:shape>
                <w10:wrap anchorx="page"/>
              </v:group>
            </w:pict>
          </mc:Fallback>
        </mc:AlternateContent>
      </w:r>
    </w:p>
    <w:p w14:paraId="2507CD18" w14:textId="574AF969" w:rsidR="008C5971" w:rsidRPr="006A2B54" w:rsidRDefault="008C5971" w:rsidP="008C5971">
      <w:pPr>
        <w:rPr>
          <w:rFonts w:asciiTheme="minorHAnsi" w:eastAsia="Times New Roman" w:hAnsiTheme="minorHAnsi" w:cstheme="minorHAnsi"/>
          <w:szCs w:val="20"/>
          <w:lang w:eastAsia="en-AU"/>
        </w:rPr>
      </w:pPr>
    </w:p>
    <w:p w14:paraId="2AB22D9E" w14:textId="77777777" w:rsidR="005A5769" w:rsidRPr="006A2B54" w:rsidRDefault="005A5769" w:rsidP="005A5769">
      <w:pPr>
        <w:rPr>
          <w:rFonts w:asciiTheme="minorHAnsi" w:eastAsia="Times New Roman" w:hAnsiTheme="minorHAnsi" w:cstheme="minorHAnsi"/>
          <w:szCs w:val="20"/>
          <w:lang w:eastAsia="en-AU"/>
        </w:rPr>
      </w:pPr>
    </w:p>
    <w:p w14:paraId="049237B8" w14:textId="77777777" w:rsidR="005A5769" w:rsidRPr="006A2B54" w:rsidRDefault="005A5769" w:rsidP="005A5769">
      <w:pPr>
        <w:rPr>
          <w:rFonts w:asciiTheme="minorHAnsi" w:eastAsia="Times New Roman" w:hAnsiTheme="minorHAnsi" w:cstheme="minorHAnsi"/>
          <w:szCs w:val="20"/>
          <w:lang w:eastAsia="en-AU"/>
        </w:rPr>
      </w:pPr>
    </w:p>
    <w:p w14:paraId="064A2FAC" w14:textId="77777777" w:rsidR="005A5769" w:rsidRPr="006A2B54" w:rsidRDefault="005A5769" w:rsidP="005A5769">
      <w:pPr>
        <w:rPr>
          <w:rFonts w:asciiTheme="minorHAnsi" w:eastAsia="Times New Roman" w:hAnsiTheme="minorHAnsi" w:cstheme="minorHAnsi"/>
          <w:szCs w:val="20"/>
          <w:lang w:eastAsia="en-AU"/>
        </w:rPr>
      </w:pPr>
    </w:p>
    <w:p w14:paraId="72479FBA" w14:textId="77777777" w:rsidR="005A5769" w:rsidRPr="006A2B54" w:rsidRDefault="005A5769" w:rsidP="005A5769">
      <w:pPr>
        <w:rPr>
          <w:rFonts w:asciiTheme="minorHAnsi" w:eastAsia="Times New Roman" w:hAnsiTheme="minorHAnsi" w:cstheme="minorHAnsi"/>
          <w:szCs w:val="20"/>
          <w:lang w:eastAsia="en-AU"/>
        </w:rPr>
      </w:pPr>
    </w:p>
    <w:p w14:paraId="46BF0C09" w14:textId="77777777" w:rsidR="005A5769" w:rsidRPr="006A2B54" w:rsidRDefault="005A5769" w:rsidP="005A5769">
      <w:pPr>
        <w:rPr>
          <w:rFonts w:asciiTheme="minorHAnsi" w:eastAsia="Times New Roman" w:hAnsiTheme="minorHAnsi" w:cstheme="minorHAnsi"/>
          <w:szCs w:val="20"/>
          <w:lang w:eastAsia="en-AU"/>
        </w:rPr>
      </w:pPr>
    </w:p>
    <w:p w14:paraId="198AB59C" w14:textId="77777777" w:rsidR="005A5769" w:rsidRPr="006A2B54" w:rsidRDefault="005A5769" w:rsidP="005A5769">
      <w:pPr>
        <w:rPr>
          <w:rFonts w:asciiTheme="minorHAnsi" w:eastAsia="Times New Roman" w:hAnsiTheme="minorHAnsi" w:cstheme="minorHAnsi"/>
          <w:szCs w:val="20"/>
          <w:lang w:eastAsia="en-AU"/>
        </w:rPr>
      </w:pPr>
    </w:p>
    <w:p w14:paraId="54DF6B42" w14:textId="77777777" w:rsidR="005A5769" w:rsidRPr="006A2B54" w:rsidRDefault="005A5769" w:rsidP="005A5769">
      <w:pPr>
        <w:rPr>
          <w:rFonts w:asciiTheme="minorHAnsi" w:eastAsia="Times New Roman" w:hAnsiTheme="minorHAnsi" w:cstheme="minorHAnsi"/>
          <w:szCs w:val="20"/>
          <w:lang w:eastAsia="en-AU"/>
        </w:rPr>
      </w:pPr>
    </w:p>
    <w:p w14:paraId="3D260CC1" w14:textId="71E1658F" w:rsidR="005A5769" w:rsidRPr="006A2B54" w:rsidRDefault="005A5769" w:rsidP="005A5769">
      <w:pPr>
        <w:rPr>
          <w:rFonts w:asciiTheme="minorHAnsi" w:eastAsia="Times New Roman" w:hAnsiTheme="minorHAnsi" w:cstheme="minorHAnsi"/>
          <w:szCs w:val="20"/>
          <w:lang w:eastAsia="en-AU"/>
        </w:rPr>
      </w:pPr>
    </w:p>
    <w:p w14:paraId="382F7825" w14:textId="77777777" w:rsidR="005A5769" w:rsidRPr="006A2B54" w:rsidRDefault="005A5769" w:rsidP="005A5769">
      <w:pPr>
        <w:rPr>
          <w:rFonts w:asciiTheme="minorHAnsi" w:eastAsia="Times New Roman" w:hAnsiTheme="minorHAnsi" w:cstheme="minorHAnsi"/>
          <w:szCs w:val="20"/>
          <w:lang w:eastAsia="en-AU"/>
        </w:rPr>
      </w:pPr>
    </w:p>
    <w:p w14:paraId="5A6E1E2D" w14:textId="77777777" w:rsidR="005A5769" w:rsidRPr="006A2B54" w:rsidRDefault="005A5769" w:rsidP="005A5769">
      <w:pPr>
        <w:rPr>
          <w:rFonts w:asciiTheme="minorHAnsi" w:eastAsia="Times New Roman" w:hAnsiTheme="minorHAnsi" w:cstheme="minorHAnsi"/>
          <w:szCs w:val="20"/>
          <w:lang w:eastAsia="en-AU"/>
        </w:rPr>
      </w:pPr>
    </w:p>
    <w:p w14:paraId="089D0645" w14:textId="77777777" w:rsidR="005A5769" w:rsidRPr="006A2B54" w:rsidRDefault="005A5769" w:rsidP="005A5769">
      <w:pPr>
        <w:rPr>
          <w:rFonts w:asciiTheme="minorHAnsi" w:eastAsia="Times New Roman" w:hAnsiTheme="minorHAnsi" w:cstheme="minorHAnsi"/>
          <w:szCs w:val="20"/>
          <w:lang w:eastAsia="en-AU"/>
        </w:rPr>
      </w:pPr>
    </w:p>
    <w:p w14:paraId="068C1701" w14:textId="77777777" w:rsidR="005A5769" w:rsidRPr="006A2B54" w:rsidRDefault="005A5769" w:rsidP="005A5769">
      <w:pPr>
        <w:rPr>
          <w:rFonts w:asciiTheme="minorHAnsi" w:eastAsia="Times New Roman" w:hAnsiTheme="minorHAnsi" w:cstheme="minorHAnsi"/>
          <w:szCs w:val="20"/>
          <w:lang w:eastAsia="en-AU"/>
        </w:rPr>
      </w:pPr>
    </w:p>
    <w:p w14:paraId="0ECDC763" w14:textId="77777777" w:rsidR="005A5769" w:rsidRPr="006A2B54" w:rsidRDefault="005A5769" w:rsidP="005A5769">
      <w:pPr>
        <w:rPr>
          <w:rFonts w:asciiTheme="minorHAnsi" w:eastAsia="Times New Roman" w:hAnsiTheme="minorHAnsi" w:cstheme="minorHAnsi"/>
          <w:szCs w:val="20"/>
          <w:lang w:eastAsia="en-AU"/>
        </w:rPr>
      </w:pPr>
    </w:p>
    <w:p w14:paraId="106C33A8" w14:textId="77777777" w:rsidR="005A5769" w:rsidRPr="006A2B54" w:rsidRDefault="005A5769" w:rsidP="005A5769">
      <w:pPr>
        <w:rPr>
          <w:rFonts w:asciiTheme="minorHAnsi" w:eastAsia="Times New Roman" w:hAnsiTheme="minorHAnsi" w:cstheme="minorHAnsi"/>
          <w:szCs w:val="20"/>
          <w:lang w:eastAsia="en-AU"/>
        </w:rPr>
      </w:pPr>
    </w:p>
    <w:p w14:paraId="69A40492" w14:textId="77777777" w:rsidR="005A5769" w:rsidRPr="006A2B54" w:rsidRDefault="005A5769" w:rsidP="005A5769">
      <w:pPr>
        <w:rPr>
          <w:rFonts w:asciiTheme="minorHAnsi" w:eastAsia="Times New Roman" w:hAnsiTheme="minorHAnsi" w:cstheme="minorHAnsi"/>
          <w:szCs w:val="20"/>
          <w:lang w:eastAsia="en-AU"/>
        </w:rPr>
      </w:pPr>
    </w:p>
    <w:p w14:paraId="261A1D45" w14:textId="77777777" w:rsidR="005A5769" w:rsidRPr="006A2B54" w:rsidRDefault="005A5769" w:rsidP="005A5769">
      <w:pPr>
        <w:rPr>
          <w:rFonts w:asciiTheme="minorHAnsi" w:eastAsia="Times New Roman" w:hAnsiTheme="minorHAnsi" w:cstheme="minorHAnsi"/>
          <w:szCs w:val="20"/>
          <w:lang w:eastAsia="en-AU"/>
        </w:rPr>
      </w:pPr>
    </w:p>
    <w:p w14:paraId="3683A387" w14:textId="732534CD" w:rsidR="005A5769" w:rsidRPr="006A2B54" w:rsidRDefault="005A5769">
      <w:pPr>
        <w:rPr>
          <w:rFonts w:asciiTheme="minorHAnsi" w:eastAsia="Times New Roman" w:hAnsiTheme="minorHAnsi" w:cstheme="minorHAnsi"/>
          <w:szCs w:val="20"/>
          <w:lang w:eastAsia="en-AU"/>
        </w:rPr>
      </w:pPr>
      <w:r w:rsidRPr="006A2B54">
        <w:rPr>
          <w:rFonts w:asciiTheme="minorHAnsi" w:eastAsia="Times New Roman" w:hAnsiTheme="minorHAnsi" w:cstheme="minorHAnsi"/>
          <w:szCs w:val="20"/>
          <w:lang w:eastAsia="en-AU"/>
        </w:rPr>
        <w:br w:type="page"/>
      </w:r>
    </w:p>
    <w:p w14:paraId="64AB8860" w14:textId="77777777" w:rsidR="005A5769" w:rsidRPr="006A2B54" w:rsidRDefault="005A5769" w:rsidP="005A5769">
      <w:pPr>
        <w:rPr>
          <w:rFonts w:asciiTheme="minorHAnsi" w:eastAsia="Times New Roman" w:hAnsiTheme="minorHAnsi" w:cstheme="minorHAnsi"/>
          <w:szCs w:val="20"/>
          <w:lang w:eastAsia="en-AU"/>
        </w:rPr>
        <w:sectPr w:rsidR="005A5769" w:rsidRPr="006A2B54" w:rsidSect="003B604A">
          <w:headerReference w:type="default" r:id="rId86"/>
          <w:footerReference w:type="default" r:id="rId87"/>
          <w:headerReference w:type="first" r:id="rId88"/>
          <w:footerReference w:type="first" r:id="rId89"/>
          <w:pgSz w:w="11906" w:h="16838"/>
          <w:pgMar w:top="-343" w:right="707" w:bottom="680" w:left="993" w:header="872" w:footer="284" w:gutter="0"/>
          <w:cols w:space="708"/>
          <w:titlePg/>
          <w:docGrid w:linePitch="360"/>
        </w:sectPr>
      </w:pPr>
    </w:p>
    <w:p w14:paraId="34BD9BCB" w14:textId="06265000" w:rsidR="00766594" w:rsidRPr="006A2B54" w:rsidRDefault="00766594" w:rsidP="00766594">
      <w:pPr>
        <w:keepNext/>
        <w:keepLines/>
        <w:spacing w:before="360" w:after="80"/>
        <w:outlineLvl w:val="0"/>
        <w:rPr>
          <w:rFonts w:asciiTheme="minorHAnsi" w:eastAsia="Times New Roman" w:hAnsiTheme="minorHAnsi" w:cstheme="minorHAnsi"/>
          <w:b/>
          <w:bCs/>
          <w:color w:val="0F4761"/>
          <w:kern w:val="2"/>
          <w:sz w:val="24"/>
          <w:szCs w:val="24"/>
          <w14:ligatures w14:val="standardContextual"/>
        </w:rPr>
      </w:pPr>
      <w:r w:rsidRPr="006A2B54">
        <w:rPr>
          <w:rFonts w:asciiTheme="minorHAnsi" w:eastAsia="Times New Roman" w:hAnsiTheme="minorHAnsi" w:cstheme="minorHAnsi"/>
          <w:b/>
          <w:bCs/>
          <w:color w:val="0F4761"/>
          <w:kern w:val="2"/>
          <w:sz w:val="24"/>
          <w:szCs w:val="24"/>
          <w14:ligatures w14:val="standardContextual"/>
        </w:rPr>
        <w:lastRenderedPageBreak/>
        <w:t>Appendix 1</w:t>
      </w:r>
    </w:p>
    <w:p w14:paraId="4762CEFA" w14:textId="08BC23FF" w:rsidR="005A5769" w:rsidRPr="006A2B54" w:rsidRDefault="005A5769" w:rsidP="005A5769">
      <w:pPr>
        <w:pStyle w:val="Heading1"/>
        <w:ind w:left="142"/>
        <w:rPr>
          <w:rFonts w:asciiTheme="minorHAnsi" w:hAnsiTheme="minorHAnsi" w:cstheme="minorHAnsi"/>
          <w:b/>
          <w:bCs/>
        </w:rPr>
      </w:pPr>
      <w:bookmarkStart w:id="66" w:name="_Orientation_Information_for"/>
      <w:bookmarkEnd w:id="66"/>
      <w:r w:rsidRPr="006A2B54">
        <w:rPr>
          <w:rFonts w:asciiTheme="minorHAnsi" w:hAnsiTheme="minorHAnsi" w:cstheme="minorHAnsi"/>
          <w:b/>
          <w:bCs/>
        </w:rPr>
        <w:t>Orientation Information for GPs in RACHs</w:t>
      </w:r>
    </w:p>
    <w:p w14:paraId="34AB2BD5" w14:textId="77777777" w:rsidR="005A5769" w:rsidRPr="006A2B54" w:rsidRDefault="005A5769" w:rsidP="005A5769">
      <w:pPr>
        <w:ind w:left="142"/>
        <w:jc w:val="both"/>
        <w:rPr>
          <w:rFonts w:asciiTheme="minorHAnsi" w:hAnsiTheme="minorHAnsi" w:cstheme="minorHAnsi"/>
        </w:rPr>
      </w:pPr>
      <w:r w:rsidRPr="006A2B54">
        <w:rPr>
          <w:rFonts w:asciiTheme="minorHAnsi" w:hAnsiTheme="minorHAnsi" w:cstheme="minorHAnsi"/>
        </w:rPr>
        <w:t xml:space="preserve">The orientation proforma in Appendix 1 houses information to assist GPs with details about the Residential Aged Care Home (RACH). </w:t>
      </w:r>
    </w:p>
    <w:p w14:paraId="25BD4A25" w14:textId="77777777" w:rsidR="005A5769" w:rsidRPr="006A2B54" w:rsidRDefault="005A5769" w:rsidP="005A5769">
      <w:pPr>
        <w:ind w:left="142"/>
        <w:jc w:val="both"/>
        <w:rPr>
          <w:rFonts w:asciiTheme="minorHAnsi" w:hAnsiTheme="minorHAnsi" w:cstheme="minorHAnsi"/>
        </w:rPr>
      </w:pPr>
      <w:r w:rsidRPr="006A2B54">
        <w:rPr>
          <w:rFonts w:asciiTheme="minorHAnsi" w:hAnsiTheme="minorHAnsi" w:cstheme="minorHAnsi"/>
        </w:rPr>
        <w:t xml:space="preserve">A visiting schedule by the GP should be agreed to and documented in the proforma. </w:t>
      </w:r>
    </w:p>
    <w:p w14:paraId="69D23705" w14:textId="77777777" w:rsidR="005A5769" w:rsidRPr="006A2B54" w:rsidRDefault="005A5769" w:rsidP="005A5769">
      <w:pPr>
        <w:ind w:left="142"/>
        <w:jc w:val="both"/>
        <w:rPr>
          <w:rFonts w:asciiTheme="minorHAnsi" w:hAnsiTheme="minorHAnsi" w:cstheme="minorHAnsi"/>
        </w:rPr>
      </w:pPr>
      <w:r w:rsidRPr="006A2B54">
        <w:rPr>
          <w:rFonts w:asciiTheme="minorHAnsi" w:hAnsiTheme="minorHAnsi" w:cstheme="minorHAnsi"/>
        </w:rPr>
        <w:t>Further, it is encouraged that GPs and RACHs enter into a memorandum of understanding or a service agreement to define roles and responsibilities. Sample templates can be obtained through contacting your PHN.</w:t>
      </w:r>
    </w:p>
    <w:p w14:paraId="4095A2E4" w14:textId="77777777" w:rsidR="005A5769" w:rsidRPr="006A2B54" w:rsidRDefault="005A5769" w:rsidP="005A5769">
      <w:pPr>
        <w:ind w:left="142"/>
        <w:jc w:val="both"/>
        <w:rPr>
          <w:rFonts w:asciiTheme="minorHAnsi" w:hAnsiTheme="minorHAnsi" w:cstheme="minorHAnsi"/>
        </w:rPr>
      </w:pPr>
      <w:r w:rsidRPr="006A2B54">
        <w:rPr>
          <w:rFonts w:asciiTheme="minorHAnsi" w:hAnsiTheme="minorHAnsi" w:cstheme="minorHAnsi"/>
        </w:rPr>
        <w:t xml:space="preserve">This tool has been adapted with permission from Nepean Blue Mountains PHN.  </w:t>
      </w:r>
    </w:p>
    <w:p w14:paraId="3D84353F" w14:textId="77777777" w:rsidR="00B83EEF" w:rsidRPr="006A2B54" w:rsidRDefault="00B83EEF" w:rsidP="005A5769">
      <w:pPr>
        <w:pStyle w:val="Heading2"/>
        <w:ind w:left="142"/>
        <w:rPr>
          <w:rFonts w:asciiTheme="minorHAnsi" w:hAnsiTheme="minorHAnsi" w:cstheme="minorHAnsi"/>
          <w:bCs/>
        </w:rPr>
      </w:pPr>
    </w:p>
    <w:p w14:paraId="35B03EC9" w14:textId="77777777" w:rsidR="00B83EEF" w:rsidRPr="006A2B54" w:rsidRDefault="00B83EEF" w:rsidP="005A5769">
      <w:pPr>
        <w:pStyle w:val="Heading2"/>
        <w:ind w:left="142"/>
        <w:rPr>
          <w:rFonts w:asciiTheme="minorHAnsi" w:hAnsiTheme="minorHAnsi" w:cstheme="minorHAnsi"/>
          <w:bCs/>
        </w:rPr>
      </w:pPr>
    </w:p>
    <w:p w14:paraId="5ECC919B" w14:textId="77777777" w:rsidR="00B83EEF" w:rsidRPr="006A2B54" w:rsidRDefault="00B83EEF" w:rsidP="005A5769">
      <w:pPr>
        <w:pStyle w:val="Heading2"/>
        <w:ind w:left="142"/>
        <w:rPr>
          <w:rFonts w:asciiTheme="minorHAnsi" w:hAnsiTheme="minorHAnsi" w:cstheme="minorHAnsi"/>
          <w:bCs/>
        </w:rPr>
      </w:pPr>
    </w:p>
    <w:p w14:paraId="78323091" w14:textId="77777777" w:rsidR="00B83EEF" w:rsidRPr="006A2B54" w:rsidRDefault="00B83EEF" w:rsidP="005A5769">
      <w:pPr>
        <w:pStyle w:val="Heading2"/>
        <w:ind w:left="142"/>
        <w:rPr>
          <w:rFonts w:asciiTheme="minorHAnsi" w:hAnsiTheme="minorHAnsi" w:cstheme="minorHAnsi"/>
          <w:bCs/>
        </w:rPr>
      </w:pPr>
    </w:p>
    <w:p w14:paraId="59F53A48" w14:textId="77777777" w:rsidR="00B83EEF" w:rsidRPr="006A2B54" w:rsidRDefault="00B83EEF" w:rsidP="005A5769">
      <w:pPr>
        <w:pStyle w:val="Heading2"/>
        <w:ind w:left="142"/>
        <w:rPr>
          <w:rFonts w:asciiTheme="minorHAnsi" w:hAnsiTheme="minorHAnsi" w:cstheme="minorHAnsi"/>
          <w:bCs/>
        </w:rPr>
      </w:pPr>
    </w:p>
    <w:p w14:paraId="2E2F11D0" w14:textId="77777777" w:rsidR="00B83EEF" w:rsidRPr="006A2B54" w:rsidRDefault="00B83EEF" w:rsidP="005A5769">
      <w:pPr>
        <w:pStyle w:val="Heading2"/>
        <w:ind w:left="142"/>
        <w:rPr>
          <w:rFonts w:asciiTheme="minorHAnsi" w:hAnsiTheme="minorHAnsi" w:cstheme="minorHAnsi"/>
          <w:bCs/>
        </w:rPr>
      </w:pPr>
    </w:p>
    <w:p w14:paraId="4B83FE11" w14:textId="77777777" w:rsidR="00B83EEF" w:rsidRPr="006A2B54" w:rsidRDefault="00B83EEF" w:rsidP="00B83EEF">
      <w:pPr>
        <w:rPr>
          <w:rFonts w:asciiTheme="minorHAnsi" w:hAnsiTheme="minorHAnsi" w:cstheme="minorHAnsi"/>
        </w:rPr>
      </w:pPr>
    </w:p>
    <w:p w14:paraId="4796EA22" w14:textId="0D55C339" w:rsidR="005A5769" w:rsidRPr="006A2B54" w:rsidRDefault="005A5769" w:rsidP="005A5769">
      <w:pPr>
        <w:pStyle w:val="Heading2"/>
        <w:ind w:left="142"/>
        <w:rPr>
          <w:rFonts w:asciiTheme="minorHAnsi" w:hAnsiTheme="minorHAnsi" w:cstheme="minorHAnsi"/>
          <w:b w:val="0"/>
          <w:bCs/>
        </w:rPr>
      </w:pPr>
      <w:r w:rsidRPr="006A2B54">
        <w:rPr>
          <w:rFonts w:asciiTheme="minorHAnsi" w:hAnsiTheme="minorHAnsi" w:cstheme="minorHAnsi"/>
          <w:bCs/>
        </w:rPr>
        <w:lastRenderedPageBreak/>
        <w:t>Residential Aged Care Home (RACH) Orientation Information for General Practitioners</w:t>
      </w:r>
    </w:p>
    <w:tbl>
      <w:tblPr>
        <w:tblpPr w:leftFromText="180" w:rightFromText="180" w:vertAnchor="text" w:horzAnchor="margin" w:tblpY="66"/>
        <w:tblW w:w="15583" w:type="dxa"/>
        <w:tblCellMar>
          <w:left w:w="0" w:type="dxa"/>
          <w:right w:w="0" w:type="dxa"/>
        </w:tblCellMar>
        <w:tblLook w:val="0420" w:firstRow="1" w:lastRow="0" w:firstColumn="0" w:lastColumn="0" w:noHBand="0" w:noVBand="1"/>
      </w:tblPr>
      <w:tblGrid>
        <w:gridCol w:w="2684"/>
        <w:gridCol w:w="12899"/>
      </w:tblGrid>
      <w:tr w:rsidR="005A5769" w:rsidRPr="006A2B54" w14:paraId="1DA21BF7" w14:textId="77777777" w:rsidTr="00FE3EBF">
        <w:trPr>
          <w:trHeight w:val="454"/>
        </w:trPr>
        <w:tc>
          <w:tcPr>
            <w:tcW w:w="2684" w:type="dxa"/>
            <w:tcBorders>
              <w:top w:val="single" w:sz="8" w:space="0" w:color="FFFFFF"/>
              <w:left w:val="single" w:sz="8" w:space="0" w:color="FFFFFF"/>
              <w:bottom w:val="single" w:sz="24" w:space="0" w:color="FFFFFF"/>
              <w:right w:val="single" w:sz="8" w:space="0" w:color="FFFFFF"/>
            </w:tcBorders>
            <w:shd w:val="clear" w:color="auto" w:fill="AFC7D7"/>
            <w:tcMar>
              <w:top w:w="72" w:type="dxa"/>
              <w:left w:w="144" w:type="dxa"/>
              <w:bottom w:w="72" w:type="dxa"/>
              <w:right w:w="144" w:type="dxa"/>
            </w:tcMar>
            <w:hideMark/>
          </w:tcPr>
          <w:p w14:paraId="03A0E403" w14:textId="77777777" w:rsidR="005A5769" w:rsidRPr="006A2B54" w:rsidRDefault="005A5769">
            <w:pPr>
              <w:spacing w:after="0" w:line="240" w:lineRule="auto"/>
              <w:ind w:left="142"/>
              <w:rPr>
                <w:rFonts w:asciiTheme="minorHAnsi" w:eastAsia="Times New Roman" w:hAnsiTheme="minorHAnsi" w:cstheme="minorHAnsi"/>
                <w:color w:val="293272" w:themeColor="accent1"/>
                <w:szCs w:val="20"/>
                <w:lang w:eastAsia="en-AU"/>
              </w:rPr>
            </w:pPr>
            <w:r w:rsidRPr="006A2B54">
              <w:rPr>
                <w:rFonts w:asciiTheme="minorHAnsi" w:eastAsia="Times New Roman" w:hAnsiTheme="minorHAnsi" w:cstheme="minorHAnsi"/>
                <w:b/>
                <w:bCs/>
                <w:color w:val="293272" w:themeColor="accent1"/>
                <w:kern w:val="24"/>
                <w:szCs w:val="20"/>
                <w:lang w:val="en-US" w:eastAsia="en-AU"/>
              </w:rPr>
              <w:t>RACH Name &amp; Address:</w:t>
            </w:r>
          </w:p>
        </w:tc>
        <w:tc>
          <w:tcPr>
            <w:tcW w:w="12899" w:type="dxa"/>
            <w:tcBorders>
              <w:top w:val="single" w:sz="8" w:space="0" w:color="FFFFFF"/>
              <w:left w:val="single" w:sz="8" w:space="0" w:color="FFFFFF"/>
              <w:bottom w:val="single" w:sz="24" w:space="0" w:color="FFFFFF"/>
              <w:right w:val="single" w:sz="8" w:space="0" w:color="FFFFFF"/>
            </w:tcBorders>
            <w:shd w:val="clear" w:color="auto" w:fill="AFC7D7"/>
            <w:tcMar>
              <w:top w:w="72" w:type="dxa"/>
              <w:left w:w="144" w:type="dxa"/>
              <w:bottom w:w="72" w:type="dxa"/>
              <w:right w:w="144" w:type="dxa"/>
            </w:tcMar>
            <w:hideMark/>
          </w:tcPr>
          <w:p w14:paraId="4E57E968" w14:textId="77777777" w:rsidR="005A5769" w:rsidRPr="006A2B54" w:rsidRDefault="005A5769">
            <w:pPr>
              <w:tabs>
                <w:tab w:val="left" w:pos="7859"/>
              </w:tabs>
              <w:spacing w:after="0" w:line="240" w:lineRule="auto"/>
              <w:ind w:left="142"/>
              <w:rPr>
                <w:rFonts w:asciiTheme="minorHAnsi" w:eastAsia="Times New Roman" w:hAnsiTheme="minorHAnsi" w:cstheme="minorHAnsi"/>
                <w:sz w:val="36"/>
                <w:szCs w:val="36"/>
                <w:lang w:eastAsia="en-AU"/>
              </w:rPr>
            </w:pPr>
          </w:p>
        </w:tc>
      </w:tr>
      <w:tr w:rsidR="005A5769" w:rsidRPr="006A2B54" w14:paraId="40B78EA7" w14:textId="77777777" w:rsidTr="00FE3EBF">
        <w:trPr>
          <w:trHeight w:val="454"/>
        </w:trPr>
        <w:tc>
          <w:tcPr>
            <w:tcW w:w="2684"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6F179CC2" w14:textId="77777777" w:rsidR="005A5769" w:rsidRPr="006A2B54" w:rsidRDefault="005A5769">
            <w:pPr>
              <w:spacing w:after="0" w:line="240" w:lineRule="auto"/>
              <w:ind w:left="142"/>
              <w:rPr>
                <w:rFonts w:asciiTheme="minorHAnsi" w:eastAsia="Times New Roman" w:hAnsiTheme="minorHAnsi" w:cstheme="minorHAnsi"/>
                <w:color w:val="293272" w:themeColor="accent1"/>
                <w:szCs w:val="20"/>
                <w:lang w:eastAsia="en-AU"/>
              </w:rPr>
            </w:pPr>
            <w:r w:rsidRPr="006A2B54">
              <w:rPr>
                <w:rFonts w:asciiTheme="minorHAnsi" w:eastAsia="Times New Roman" w:hAnsiTheme="minorHAnsi" w:cstheme="minorHAnsi"/>
                <w:color w:val="293272" w:themeColor="accent1"/>
                <w:kern w:val="24"/>
                <w:szCs w:val="20"/>
                <w:lang w:val="en-US" w:eastAsia="en-AU"/>
              </w:rPr>
              <w:t xml:space="preserve">Front door code: </w:t>
            </w:r>
          </w:p>
        </w:tc>
        <w:tc>
          <w:tcPr>
            <w:tcW w:w="12899"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7E5A9FF" w14:textId="77777777" w:rsidR="005A5769" w:rsidRPr="006A2B54" w:rsidRDefault="005A5769">
            <w:pPr>
              <w:tabs>
                <w:tab w:val="left" w:pos="7859"/>
              </w:tabs>
              <w:spacing w:after="0" w:line="240" w:lineRule="auto"/>
              <w:ind w:left="142"/>
              <w:rPr>
                <w:rFonts w:asciiTheme="minorHAnsi" w:eastAsia="Times New Roman" w:hAnsiTheme="minorHAnsi" w:cstheme="minorHAnsi"/>
                <w:sz w:val="36"/>
                <w:szCs w:val="36"/>
                <w:lang w:eastAsia="en-AU"/>
              </w:rPr>
            </w:pPr>
          </w:p>
        </w:tc>
      </w:tr>
      <w:tr w:rsidR="005A5769" w:rsidRPr="006A2B54" w14:paraId="3B878501" w14:textId="77777777" w:rsidTr="00FE3EBF">
        <w:trPr>
          <w:trHeight w:val="454"/>
        </w:trPr>
        <w:tc>
          <w:tcPr>
            <w:tcW w:w="2684"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5CE86F9D" w14:textId="77777777" w:rsidR="005A5769" w:rsidRPr="006A2B54" w:rsidRDefault="005A5769">
            <w:pPr>
              <w:spacing w:after="0" w:line="240" w:lineRule="auto"/>
              <w:ind w:left="142"/>
              <w:rPr>
                <w:rFonts w:asciiTheme="minorHAnsi" w:eastAsia="Times New Roman" w:hAnsiTheme="minorHAnsi" w:cstheme="minorHAnsi"/>
                <w:color w:val="293272" w:themeColor="accent1"/>
                <w:szCs w:val="20"/>
                <w:lang w:eastAsia="en-AU"/>
              </w:rPr>
            </w:pPr>
            <w:r w:rsidRPr="006A2B54">
              <w:rPr>
                <w:rFonts w:asciiTheme="minorHAnsi" w:eastAsia="Times New Roman" w:hAnsiTheme="minorHAnsi" w:cstheme="minorHAnsi"/>
                <w:color w:val="293272" w:themeColor="accent1"/>
                <w:kern w:val="24"/>
                <w:szCs w:val="20"/>
                <w:lang w:val="en-US" w:eastAsia="en-AU"/>
              </w:rPr>
              <w:t>Other access details:</w:t>
            </w:r>
          </w:p>
        </w:tc>
        <w:tc>
          <w:tcPr>
            <w:tcW w:w="12899"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5C0EB6CC" w14:textId="77777777" w:rsidR="005A5769" w:rsidRPr="006A2B54" w:rsidRDefault="005A5769">
            <w:pPr>
              <w:tabs>
                <w:tab w:val="left" w:pos="7859"/>
              </w:tabs>
              <w:spacing w:after="0" w:line="240" w:lineRule="auto"/>
              <w:ind w:left="142"/>
              <w:rPr>
                <w:rFonts w:asciiTheme="minorHAnsi" w:eastAsia="Times New Roman" w:hAnsiTheme="minorHAnsi" w:cstheme="minorHAnsi"/>
                <w:sz w:val="36"/>
                <w:szCs w:val="36"/>
                <w:lang w:eastAsia="en-AU"/>
              </w:rPr>
            </w:pPr>
          </w:p>
        </w:tc>
      </w:tr>
    </w:tbl>
    <w:tbl>
      <w:tblPr>
        <w:tblW w:w="15593" w:type="dxa"/>
        <w:tblInd w:w="-10" w:type="dxa"/>
        <w:tblCellMar>
          <w:left w:w="0" w:type="dxa"/>
          <w:right w:w="0" w:type="dxa"/>
        </w:tblCellMar>
        <w:tblLook w:val="0420" w:firstRow="1" w:lastRow="0" w:firstColumn="0" w:lastColumn="0" w:noHBand="0" w:noVBand="1"/>
      </w:tblPr>
      <w:tblGrid>
        <w:gridCol w:w="849"/>
        <w:gridCol w:w="630"/>
        <w:gridCol w:w="2345"/>
        <w:gridCol w:w="644"/>
        <w:gridCol w:w="987"/>
        <w:gridCol w:w="1108"/>
        <w:gridCol w:w="9030"/>
      </w:tblGrid>
      <w:tr w:rsidR="005A5769" w:rsidRPr="006A2B54" w14:paraId="300A66C8" w14:textId="77777777">
        <w:trPr>
          <w:trHeight w:val="281"/>
        </w:trPr>
        <w:tc>
          <w:tcPr>
            <w:tcW w:w="849" w:type="dxa"/>
            <w:vMerge w:val="restart"/>
            <w:tcBorders>
              <w:top w:val="single" w:sz="8" w:space="0" w:color="4BACC6"/>
              <w:left w:val="single" w:sz="8" w:space="0" w:color="4BACC6"/>
              <w:bottom w:val="single" w:sz="18" w:space="0" w:color="4BACC6"/>
              <w:right w:val="single" w:sz="8" w:space="0" w:color="4BACC6"/>
            </w:tcBorders>
            <w:shd w:val="clear" w:color="auto" w:fill="auto"/>
            <w:tcMar>
              <w:top w:w="72" w:type="dxa"/>
              <w:left w:w="144" w:type="dxa"/>
              <w:bottom w:w="72" w:type="dxa"/>
              <w:right w:w="144" w:type="dxa"/>
            </w:tcMar>
            <w:textDirection w:val="btLr"/>
            <w:hideMark/>
          </w:tcPr>
          <w:p w14:paraId="5906497C" w14:textId="77777777" w:rsidR="005A5769" w:rsidRPr="006A2B54" w:rsidRDefault="005A5769">
            <w:pPr>
              <w:spacing w:after="0" w:line="240" w:lineRule="auto"/>
              <w:ind w:left="142"/>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17375E"/>
                <w:kern w:val="24"/>
                <w:szCs w:val="20"/>
                <w:lang w:val="en-US" w:eastAsia="en-AU"/>
              </w:rPr>
              <w:t xml:space="preserve">RACH CONTACTS </w:t>
            </w:r>
          </w:p>
        </w:tc>
        <w:tc>
          <w:tcPr>
            <w:tcW w:w="2979" w:type="dxa"/>
            <w:gridSpan w:val="2"/>
            <w:tcBorders>
              <w:top w:val="single" w:sz="8" w:space="0" w:color="4BACC6"/>
              <w:left w:val="single" w:sz="8" w:space="0" w:color="4BACC6"/>
              <w:bottom w:val="single" w:sz="18" w:space="0" w:color="4BACC6"/>
              <w:right w:val="single" w:sz="8" w:space="0" w:color="4BACC6"/>
            </w:tcBorders>
            <w:shd w:val="clear" w:color="auto" w:fill="auto"/>
            <w:tcMar>
              <w:top w:w="72" w:type="dxa"/>
              <w:left w:w="144" w:type="dxa"/>
              <w:bottom w:w="72" w:type="dxa"/>
              <w:right w:w="144" w:type="dxa"/>
            </w:tcMar>
            <w:hideMark/>
          </w:tcPr>
          <w:p w14:paraId="613DF6E2" w14:textId="77777777" w:rsidR="005A5769" w:rsidRPr="006A2B54" w:rsidRDefault="005A5769">
            <w:pPr>
              <w:spacing w:after="0" w:line="240" w:lineRule="auto"/>
              <w:ind w:left="142"/>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17375E"/>
                <w:kern w:val="24"/>
                <w:szCs w:val="20"/>
                <w:lang w:val="en-US" w:eastAsia="en-AU"/>
              </w:rPr>
              <w:t>RACH Primary Contact:</w:t>
            </w:r>
          </w:p>
        </w:tc>
        <w:tc>
          <w:tcPr>
            <w:tcW w:w="1635" w:type="dxa"/>
            <w:gridSpan w:val="2"/>
            <w:tcBorders>
              <w:top w:val="single" w:sz="8" w:space="0" w:color="4BACC6"/>
              <w:left w:val="single" w:sz="8" w:space="0" w:color="4BACC6"/>
              <w:bottom w:val="single" w:sz="18" w:space="0" w:color="4BACC6"/>
              <w:right w:val="single" w:sz="8" w:space="0" w:color="4BACC6"/>
            </w:tcBorders>
            <w:shd w:val="clear" w:color="auto" w:fill="auto"/>
            <w:tcMar>
              <w:top w:w="72" w:type="dxa"/>
              <w:left w:w="144" w:type="dxa"/>
              <w:bottom w:w="72" w:type="dxa"/>
              <w:right w:w="144" w:type="dxa"/>
            </w:tcMar>
            <w:hideMark/>
          </w:tcPr>
          <w:p w14:paraId="213517F7" w14:textId="77777777" w:rsidR="005A5769" w:rsidRPr="006A2B54" w:rsidRDefault="005A5769">
            <w:pPr>
              <w:spacing w:after="0" w:line="240" w:lineRule="auto"/>
              <w:ind w:left="142"/>
              <w:rPr>
                <w:rFonts w:asciiTheme="minorHAnsi" w:eastAsia="Times New Roman" w:hAnsiTheme="minorHAnsi" w:cstheme="minorHAnsi"/>
                <w:szCs w:val="20"/>
                <w:lang w:eastAsia="en-AU"/>
              </w:rPr>
            </w:pPr>
          </w:p>
        </w:tc>
        <w:tc>
          <w:tcPr>
            <w:tcW w:w="1073" w:type="dxa"/>
            <w:tcBorders>
              <w:top w:val="single" w:sz="8" w:space="0" w:color="4BACC6"/>
              <w:left w:val="single" w:sz="8" w:space="0" w:color="4BACC6"/>
              <w:bottom w:val="single" w:sz="18" w:space="0" w:color="4BACC6"/>
              <w:right w:val="single" w:sz="8" w:space="0" w:color="4BACC6"/>
            </w:tcBorders>
            <w:shd w:val="clear" w:color="auto" w:fill="auto"/>
            <w:tcMar>
              <w:top w:w="72" w:type="dxa"/>
              <w:left w:w="144" w:type="dxa"/>
              <w:bottom w:w="72" w:type="dxa"/>
              <w:right w:w="144" w:type="dxa"/>
            </w:tcMar>
            <w:hideMark/>
          </w:tcPr>
          <w:p w14:paraId="0CE52CBC" w14:textId="77777777" w:rsidR="005A5769" w:rsidRPr="006A2B54" w:rsidRDefault="005A5769">
            <w:pPr>
              <w:spacing w:after="0" w:line="240" w:lineRule="auto"/>
              <w:ind w:left="142"/>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17375E"/>
                <w:kern w:val="24"/>
                <w:szCs w:val="20"/>
                <w:lang w:val="en-US" w:eastAsia="en-AU"/>
              </w:rPr>
              <w:t>Phone:</w:t>
            </w:r>
          </w:p>
        </w:tc>
        <w:tc>
          <w:tcPr>
            <w:tcW w:w="9057" w:type="dxa"/>
            <w:tcBorders>
              <w:top w:val="single" w:sz="8" w:space="0" w:color="4BACC6"/>
              <w:left w:val="single" w:sz="8" w:space="0" w:color="4BACC6"/>
              <w:bottom w:val="single" w:sz="18" w:space="0" w:color="4BACC6"/>
              <w:right w:val="single" w:sz="8" w:space="0" w:color="4BACC6"/>
            </w:tcBorders>
            <w:shd w:val="clear" w:color="auto" w:fill="auto"/>
            <w:tcMar>
              <w:top w:w="72" w:type="dxa"/>
              <w:left w:w="144" w:type="dxa"/>
              <w:bottom w:w="72" w:type="dxa"/>
              <w:right w:w="144" w:type="dxa"/>
            </w:tcMar>
            <w:hideMark/>
          </w:tcPr>
          <w:p w14:paraId="4EF1DF25" w14:textId="77777777" w:rsidR="005A5769" w:rsidRPr="006A2B54" w:rsidRDefault="005A5769">
            <w:pPr>
              <w:spacing w:after="0" w:line="240" w:lineRule="auto"/>
              <w:ind w:left="142"/>
              <w:rPr>
                <w:rFonts w:asciiTheme="minorHAnsi" w:eastAsia="Times New Roman" w:hAnsiTheme="minorHAnsi" w:cstheme="minorHAnsi"/>
                <w:szCs w:val="20"/>
                <w:lang w:eastAsia="en-AU"/>
              </w:rPr>
            </w:pPr>
          </w:p>
        </w:tc>
      </w:tr>
      <w:tr w:rsidR="005A5769" w:rsidRPr="006A2B54" w14:paraId="71379619" w14:textId="77777777">
        <w:trPr>
          <w:trHeight w:val="395"/>
        </w:trPr>
        <w:tc>
          <w:tcPr>
            <w:tcW w:w="849" w:type="dxa"/>
            <w:vMerge/>
            <w:tcBorders>
              <w:top w:val="single" w:sz="8" w:space="0" w:color="4BACC6"/>
              <w:left w:val="single" w:sz="8" w:space="0" w:color="4BACC6"/>
              <w:bottom w:val="single" w:sz="18" w:space="0" w:color="4BACC6"/>
              <w:right w:val="single" w:sz="8" w:space="0" w:color="4BACC6"/>
            </w:tcBorders>
            <w:vAlign w:val="center"/>
            <w:hideMark/>
          </w:tcPr>
          <w:p w14:paraId="1A15E66B" w14:textId="77777777" w:rsidR="005A5769" w:rsidRPr="006A2B54" w:rsidRDefault="005A5769">
            <w:pPr>
              <w:spacing w:after="0" w:line="240" w:lineRule="auto"/>
              <w:ind w:left="142"/>
              <w:rPr>
                <w:rFonts w:asciiTheme="minorHAnsi" w:eastAsia="Times New Roman" w:hAnsiTheme="minorHAnsi" w:cstheme="minorHAnsi"/>
                <w:szCs w:val="20"/>
                <w:lang w:eastAsia="en-AU"/>
              </w:rPr>
            </w:pPr>
          </w:p>
        </w:tc>
        <w:tc>
          <w:tcPr>
            <w:tcW w:w="2979" w:type="dxa"/>
            <w:gridSpan w:val="2"/>
            <w:tcBorders>
              <w:top w:val="single" w:sz="18" w:space="0" w:color="4BACC6"/>
              <w:left w:val="single" w:sz="1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55354F97" w14:textId="77777777" w:rsidR="005A5769" w:rsidRPr="006A2B54" w:rsidRDefault="005A5769">
            <w:pPr>
              <w:spacing w:after="0" w:line="240" w:lineRule="auto"/>
              <w:ind w:left="142"/>
              <w:rPr>
                <w:rFonts w:asciiTheme="minorHAnsi" w:eastAsia="Times New Roman" w:hAnsiTheme="minorHAnsi" w:cstheme="minorHAnsi"/>
                <w:szCs w:val="20"/>
                <w:lang w:eastAsia="en-AU"/>
              </w:rPr>
            </w:pPr>
            <w:r w:rsidRPr="006A2B54">
              <w:rPr>
                <w:rFonts w:asciiTheme="minorHAnsi" w:eastAsia="Times New Roman" w:hAnsiTheme="minorHAnsi" w:cstheme="minorHAnsi"/>
                <w:color w:val="17375E"/>
                <w:kern w:val="24"/>
                <w:szCs w:val="20"/>
                <w:lang w:val="en-US" w:eastAsia="en-AU"/>
              </w:rPr>
              <w:t>Email:</w:t>
            </w:r>
          </w:p>
        </w:tc>
        <w:tc>
          <w:tcPr>
            <w:tcW w:w="11765" w:type="dxa"/>
            <w:gridSpan w:val="4"/>
            <w:tcBorders>
              <w:top w:val="single" w:sz="1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793B40F3" w14:textId="77777777" w:rsidR="005A5769" w:rsidRPr="006A2B54" w:rsidRDefault="005A5769">
            <w:pPr>
              <w:spacing w:after="0" w:line="240" w:lineRule="auto"/>
              <w:ind w:left="142"/>
              <w:rPr>
                <w:rFonts w:asciiTheme="minorHAnsi" w:eastAsia="Times New Roman" w:hAnsiTheme="minorHAnsi" w:cstheme="minorHAnsi"/>
                <w:szCs w:val="20"/>
                <w:lang w:eastAsia="en-AU"/>
              </w:rPr>
            </w:pPr>
          </w:p>
        </w:tc>
      </w:tr>
      <w:tr w:rsidR="005A5769" w:rsidRPr="006A2B54" w14:paraId="16F4DECD" w14:textId="77777777">
        <w:trPr>
          <w:trHeight w:val="433"/>
        </w:trPr>
        <w:tc>
          <w:tcPr>
            <w:tcW w:w="849" w:type="dxa"/>
            <w:vMerge/>
            <w:tcBorders>
              <w:top w:val="single" w:sz="8" w:space="0" w:color="4BACC6"/>
              <w:left w:val="single" w:sz="8" w:space="0" w:color="4BACC6"/>
              <w:bottom w:val="single" w:sz="18" w:space="0" w:color="4BACC6"/>
              <w:right w:val="single" w:sz="8" w:space="0" w:color="4BACC6"/>
            </w:tcBorders>
            <w:vAlign w:val="center"/>
            <w:hideMark/>
          </w:tcPr>
          <w:p w14:paraId="7C86259B" w14:textId="77777777" w:rsidR="005A5769" w:rsidRPr="006A2B54" w:rsidRDefault="005A5769">
            <w:pPr>
              <w:spacing w:after="0" w:line="240" w:lineRule="auto"/>
              <w:ind w:left="142"/>
              <w:rPr>
                <w:rFonts w:asciiTheme="minorHAnsi" w:eastAsia="Times New Roman" w:hAnsiTheme="minorHAnsi" w:cstheme="minorHAnsi"/>
                <w:szCs w:val="20"/>
                <w:lang w:eastAsia="en-AU"/>
              </w:rPr>
            </w:pPr>
          </w:p>
        </w:tc>
        <w:tc>
          <w:tcPr>
            <w:tcW w:w="2979" w:type="dxa"/>
            <w:gridSpan w:val="2"/>
            <w:tcBorders>
              <w:top w:val="single" w:sz="8" w:space="0" w:color="4BACC6"/>
              <w:left w:val="single" w:sz="1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415D9422" w14:textId="77777777" w:rsidR="005A5769" w:rsidRPr="006A2B54" w:rsidRDefault="005A5769">
            <w:pPr>
              <w:spacing w:after="0" w:line="240" w:lineRule="auto"/>
              <w:ind w:left="142"/>
              <w:rPr>
                <w:rFonts w:asciiTheme="minorHAnsi" w:eastAsia="Times New Roman" w:hAnsiTheme="minorHAnsi" w:cstheme="minorHAnsi"/>
                <w:szCs w:val="20"/>
                <w:lang w:eastAsia="en-AU"/>
              </w:rPr>
            </w:pPr>
            <w:r w:rsidRPr="006A2B54">
              <w:rPr>
                <w:rFonts w:asciiTheme="minorHAnsi" w:eastAsia="Times New Roman" w:hAnsiTheme="minorHAnsi" w:cstheme="minorHAnsi"/>
                <w:color w:val="17375E"/>
                <w:kern w:val="24"/>
                <w:szCs w:val="20"/>
                <w:lang w:val="en-US" w:eastAsia="en-AU"/>
              </w:rPr>
              <w:t xml:space="preserve">RACH site visit /care coordinator contact: </w:t>
            </w:r>
          </w:p>
        </w:tc>
        <w:tc>
          <w:tcPr>
            <w:tcW w:w="1635" w:type="dxa"/>
            <w:gridSpan w:val="2"/>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3E08BAB0" w14:textId="77777777" w:rsidR="005A5769" w:rsidRPr="006A2B54" w:rsidRDefault="005A5769">
            <w:pPr>
              <w:spacing w:after="0" w:line="240" w:lineRule="auto"/>
              <w:ind w:left="142"/>
              <w:rPr>
                <w:rFonts w:asciiTheme="minorHAnsi" w:eastAsia="Times New Roman" w:hAnsiTheme="minorHAnsi" w:cstheme="minorHAnsi"/>
                <w:szCs w:val="20"/>
                <w:lang w:eastAsia="en-AU"/>
              </w:rPr>
            </w:pPr>
          </w:p>
        </w:tc>
        <w:tc>
          <w:tcPr>
            <w:tcW w:w="1073" w:type="dxa"/>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6FEEBFB6" w14:textId="77777777" w:rsidR="005A5769" w:rsidRPr="006A2B54" w:rsidRDefault="005A5769">
            <w:pPr>
              <w:spacing w:after="0" w:line="240" w:lineRule="auto"/>
              <w:ind w:left="142"/>
              <w:rPr>
                <w:rFonts w:asciiTheme="minorHAnsi" w:eastAsia="Times New Roman" w:hAnsiTheme="minorHAnsi" w:cstheme="minorHAnsi"/>
                <w:szCs w:val="20"/>
                <w:lang w:eastAsia="en-AU"/>
              </w:rPr>
            </w:pPr>
            <w:r w:rsidRPr="006A2B54">
              <w:rPr>
                <w:rFonts w:asciiTheme="minorHAnsi" w:eastAsia="Times New Roman" w:hAnsiTheme="minorHAnsi" w:cstheme="minorHAnsi"/>
                <w:color w:val="17375E"/>
                <w:kern w:val="24"/>
                <w:szCs w:val="20"/>
                <w:lang w:val="en-US" w:eastAsia="en-AU"/>
              </w:rPr>
              <w:t>Phone:</w:t>
            </w:r>
          </w:p>
        </w:tc>
        <w:tc>
          <w:tcPr>
            <w:tcW w:w="9057" w:type="dxa"/>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353D97CA" w14:textId="77777777" w:rsidR="005A5769" w:rsidRPr="006A2B54" w:rsidRDefault="005A5769">
            <w:pPr>
              <w:tabs>
                <w:tab w:val="left" w:pos="2319"/>
              </w:tabs>
              <w:spacing w:after="0" w:line="240" w:lineRule="auto"/>
              <w:ind w:left="142"/>
              <w:rPr>
                <w:rFonts w:asciiTheme="minorHAnsi" w:eastAsia="Times New Roman" w:hAnsiTheme="minorHAnsi" w:cstheme="minorHAnsi"/>
                <w:szCs w:val="20"/>
                <w:lang w:eastAsia="en-AU"/>
              </w:rPr>
            </w:pPr>
          </w:p>
        </w:tc>
      </w:tr>
      <w:tr w:rsidR="005A5769" w:rsidRPr="006A2B54" w14:paraId="30AD9D2F" w14:textId="77777777">
        <w:trPr>
          <w:trHeight w:val="362"/>
        </w:trPr>
        <w:tc>
          <w:tcPr>
            <w:tcW w:w="849" w:type="dxa"/>
            <w:vMerge/>
            <w:tcBorders>
              <w:top w:val="single" w:sz="8" w:space="0" w:color="4BACC6"/>
              <w:left w:val="single" w:sz="8" w:space="0" w:color="4BACC6"/>
              <w:bottom w:val="single" w:sz="18" w:space="0" w:color="4BACC6"/>
              <w:right w:val="single" w:sz="8" w:space="0" w:color="4BACC6"/>
            </w:tcBorders>
            <w:vAlign w:val="center"/>
            <w:hideMark/>
          </w:tcPr>
          <w:p w14:paraId="4B141DB6" w14:textId="77777777" w:rsidR="005A5769" w:rsidRPr="006A2B54" w:rsidRDefault="005A5769">
            <w:pPr>
              <w:spacing w:after="0" w:line="240" w:lineRule="auto"/>
              <w:rPr>
                <w:rFonts w:asciiTheme="minorHAnsi" w:eastAsia="Times New Roman" w:hAnsiTheme="minorHAnsi" w:cstheme="minorHAnsi"/>
                <w:szCs w:val="20"/>
                <w:lang w:eastAsia="en-AU"/>
              </w:rPr>
            </w:pPr>
          </w:p>
        </w:tc>
        <w:tc>
          <w:tcPr>
            <w:tcW w:w="2979" w:type="dxa"/>
            <w:gridSpan w:val="2"/>
            <w:tcBorders>
              <w:top w:val="single" w:sz="8" w:space="0" w:color="4BACC6"/>
              <w:left w:val="single" w:sz="1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5DC4B4A5"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color w:val="17375E"/>
                <w:kern w:val="24"/>
                <w:szCs w:val="20"/>
                <w:lang w:val="en-US" w:eastAsia="en-AU"/>
              </w:rPr>
              <w:t xml:space="preserve">Email: </w:t>
            </w:r>
          </w:p>
        </w:tc>
        <w:tc>
          <w:tcPr>
            <w:tcW w:w="11765" w:type="dxa"/>
            <w:gridSpan w:val="4"/>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5E52FC80" w14:textId="77777777" w:rsidR="005A5769" w:rsidRPr="006A2B54" w:rsidRDefault="005A5769">
            <w:pPr>
              <w:spacing w:after="0" w:line="240" w:lineRule="auto"/>
              <w:rPr>
                <w:rFonts w:asciiTheme="minorHAnsi" w:eastAsia="Times New Roman" w:hAnsiTheme="minorHAnsi" w:cstheme="minorHAnsi"/>
                <w:szCs w:val="20"/>
                <w:lang w:eastAsia="en-AU"/>
              </w:rPr>
            </w:pPr>
          </w:p>
        </w:tc>
      </w:tr>
      <w:tr w:rsidR="005A5769" w:rsidRPr="006A2B54" w14:paraId="213CB045" w14:textId="77777777">
        <w:trPr>
          <w:trHeight w:val="553"/>
        </w:trPr>
        <w:tc>
          <w:tcPr>
            <w:tcW w:w="849" w:type="dxa"/>
            <w:vMerge/>
            <w:tcBorders>
              <w:top w:val="single" w:sz="8" w:space="0" w:color="4BACC6"/>
              <w:left w:val="single" w:sz="8" w:space="0" w:color="4BACC6"/>
              <w:bottom w:val="single" w:sz="18" w:space="0" w:color="4BACC6"/>
              <w:right w:val="single" w:sz="8" w:space="0" w:color="4BACC6"/>
            </w:tcBorders>
            <w:vAlign w:val="center"/>
            <w:hideMark/>
          </w:tcPr>
          <w:p w14:paraId="0F73D005" w14:textId="77777777" w:rsidR="005A5769" w:rsidRPr="006A2B54" w:rsidRDefault="005A5769">
            <w:pPr>
              <w:spacing w:after="0" w:line="240" w:lineRule="auto"/>
              <w:rPr>
                <w:rFonts w:asciiTheme="minorHAnsi" w:eastAsia="Times New Roman" w:hAnsiTheme="minorHAnsi" w:cstheme="minorHAnsi"/>
                <w:szCs w:val="20"/>
                <w:lang w:eastAsia="en-AU"/>
              </w:rPr>
            </w:pPr>
          </w:p>
        </w:tc>
        <w:tc>
          <w:tcPr>
            <w:tcW w:w="2979" w:type="dxa"/>
            <w:gridSpan w:val="2"/>
            <w:tcBorders>
              <w:top w:val="single" w:sz="8" w:space="0" w:color="4BACC6"/>
              <w:left w:val="single" w:sz="1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69000F47"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color w:val="17375E"/>
                <w:kern w:val="24"/>
                <w:szCs w:val="20"/>
                <w:lang w:val="en-US" w:eastAsia="en-AU"/>
              </w:rPr>
              <w:t xml:space="preserve">Outside business hours: </w:t>
            </w:r>
          </w:p>
        </w:tc>
        <w:tc>
          <w:tcPr>
            <w:tcW w:w="11765" w:type="dxa"/>
            <w:gridSpan w:val="4"/>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4257113A" w14:textId="77777777" w:rsidR="005A5769" w:rsidRPr="006A2B54" w:rsidRDefault="005A5769">
            <w:pPr>
              <w:spacing w:after="0" w:line="240" w:lineRule="auto"/>
              <w:rPr>
                <w:rFonts w:asciiTheme="minorHAnsi" w:eastAsia="Times New Roman" w:hAnsiTheme="minorHAnsi" w:cstheme="minorHAnsi"/>
                <w:szCs w:val="20"/>
                <w:lang w:eastAsia="en-AU"/>
              </w:rPr>
            </w:pPr>
          </w:p>
        </w:tc>
      </w:tr>
      <w:tr w:rsidR="005A00E4" w:rsidRPr="006A2B54" w14:paraId="566F6348" w14:textId="77777777">
        <w:trPr>
          <w:trHeight w:val="716"/>
        </w:trPr>
        <w:tc>
          <w:tcPr>
            <w:tcW w:w="1480" w:type="dxa"/>
            <w:gridSpan w:val="2"/>
            <w:vMerge w:val="restart"/>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textDirection w:val="btLr"/>
            <w:hideMark/>
          </w:tcPr>
          <w:p w14:paraId="30430482" w14:textId="77777777" w:rsidR="005A5769" w:rsidRPr="006A2B54" w:rsidRDefault="005A5769">
            <w:pPr>
              <w:rPr>
                <w:rFonts w:asciiTheme="minorHAnsi" w:hAnsiTheme="minorHAnsi" w:cstheme="minorHAnsi"/>
                <w:color w:val="293272" w:themeColor="accent1"/>
                <w:szCs w:val="20"/>
              </w:rPr>
            </w:pPr>
            <w:r w:rsidRPr="006A2B54">
              <w:rPr>
                <w:rFonts w:asciiTheme="minorHAnsi" w:hAnsiTheme="minorHAnsi" w:cstheme="minorHAnsi"/>
                <w:b/>
                <w:bCs/>
                <w:color w:val="293272" w:themeColor="accent1"/>
                <w:szCs w:val="20"/>
                <w:lang w:val="en-US"/>
              </w:rPr>
              <w:t>RACH Primary care Service Model</w:t>
            </w:r>
          </w:p>
        </w:tc>
        <w:tc>
          <w:tcPr>
            <w:tcW w:w="2993" w:type="dxa"/>
            <w:gridSpan w:val="2"/>
            <w:vMerge w:val="restart"/>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1610C6F8" w14:textId="77777777" w:rsidR="005A5769" w:rsidRPr="006A2B54" w:rsidRDefault="005A5769">
            <w:pPr>
              <w:rPr>
                <w:rFonts w:asciiTheme="minorHAnsi" w:hAnsiTheme="minorHAnsi" w:cstheme="minorHAnsi"/>
                <w:color w:val="293272" w:themeColor="accent1"/>
                <w:szCs w:val="20"/>
              </w:rPr>
            </w:pPr>
            <w:r w:rsidRPr="006A2B54">
              <w:rPr>
                <w:rFonts w:asciiTheme="minorHAnsi" w:hAnsiTheme="minorHAnsi" w:cstheme="minorHAnsi"/>
                <w:b/>
                <w:bCs/>
                <w:color w:val="293272" w:themeColor="accent1"/>
                <w:szCs w:val="20"/>
                <w:lang w:val="en-US"/>
              </w:rPr>
              <w:t>GP Site visit arrangements:</w:t>
            </w:r>
          </w:p>
        </w:tc>
        <w:tc>
          <w:tcPr>
            <w:tcW w:w="11120" w:type="dxa"/>
            <w:gridSpan w:val="3"/>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1CADE679" w14:textId="3FD11CB7" w:rsidR="005A5769" w:rsidRPr="006A2B54" w:rsidRDefault="005A5769">
            <w:pPr>
              <w:rPr>
                <w:rFonts w:asciiTheme="minorHAnsi" w:hAnsiTheme="minorHAnsi" w:cstheme="minorHAnsi"/>
                <w:color w:val="293272" w:themeColor="accent1"/>
                <w:szCs w:val="20"/>
              </w:rPr>
            </w:pPr>
            <w:r w:rsidRPr="006A2B54">
              <w:rPr>
                <w:rFonts w:asciiTheme="minorHAnsi" w:hAnsiTheme="minorHAnsi" w:cstheme="minorHAnsi"/>
                <w:b/>
                <w:bCs/>
                <w:color w:val="293272" w:themeColor="accent1"/>
                <w:szCs w:val="20"/>
                <w:lang w:val="en-US"/>
              </w:rPr>
              <w:t xml:space="preserve">Site visit model: (e.g. On site, </w:t>
            </w:r>
            <w:r w:rsidR="004A2FE5" w:rsidRPr="006A2B54">
              <w:rPr>
                <w:rFonts w:asciiTheme="minorHAnsi" w:hAnsiTheme="minorHAnsi" w:cstheme="minorHAnsi"/>
                <w:b/>
                <w:bCs/>
                <w:color w:val="293272" w:themeColor="accent1"/>
                <w:szCs w:val="20"/>
                <w:lang w:val="en-US"/>
              </w:rPr>
              <w:t>hybrid</w:t>
            </w:r>
            <w:r w:rsidR="0049366B" w:rsidRPr="006A2B54">
              <w:rPr>
                <w:rFonts w:asciiTheme="minorHAnsi" w:hAnsiTheme="minorHAnsi" w:cstheme="minorHAnsi"/>
                <w:b/>
                <w:bCs/>
                <w:color w:val="293272" w:themeColor="accent1"/>
                <w:szCs w:val="20"/>
                <w:lang w:val="en-US"/>
              </w:rPr>
              <w:t>, telehealth</w:t>
            </w:r>
            <w:r w:rsidRPr="006A2B54">
              <w:rPr>
                <w:rFonts w:asciiTheme="minorHAnsi" w:hAnsiTheme="minorHAnsi" w:cstheme="minorHAnsi"/>
                <w:b/>
                <w:bCs/>
                <w:color w:val="293272" w:themeColor="accent1"/>
                <w:szCs w:val="20"/>
                <w:lang w:val="en-US"/>
              </w:rPr>
              <w:t xml:space="preserve">)       </w:t>
            </w:r>
          </w:p>
        </w:tc>
      </w:tr>
      <w:tr w:rsidR="005A00E4" w:rsidRPr="006A2B54" w14:paraId="026476BC" w14:textId="77777777">
        <w:trPr>
          <w:trHeight w:val="403"/>
        </w:trPr>
        <w:tc>
          <w:tcPr>
            <w:tcW w:w="1480" w:type="dxa"/>
            <w:gridSpan w:val="2"/>
            <w:vMerge/>
            <w:tcBorders>
              <w:top w:val="single" w:sz="8" w:space="0" w:color="4BACC6"/>
              <w:left w:val="single" w:sz="8" w:space="0" w:color="4BACC6"/>
              <w:bottom w:val="single" w:sz="8" w:space="0" w:color="4BACC6"/>
              <w:right w:val="single" w:sz="8" w:space="0" w:color="4BACC6"/>
            </w:tcBorders>
            <w:vAlign w:val="center"/>
            <w:hideMark/>
          </w:tcPr>
          <w:p w14:paraId="0A40AB42" w14:textId="77777777" w:rsidR="005A5769" w:rsidRPr="006A2B54" w:rsidRDefault="005A5769">
            <w:pPr>
              <w:rPr>
                <w:rFonts w:asciiTheme="minorHAnsi" w:hAnsiTheme="minorHAnsi" w:cstheme="minorHAnsi"/>
                <w:color w:val="293272" w:themeColor="accent1"/>
                <w:szCs w:val="20"/>
              </w:rPr>
            </w:pPr>
          </w:p>
        </w:tc>
        <w:tc>
          <w:tcPr>
            <w:tcW w:w="2993" w:type="dxa"/>
            <w:gridSpan w:val="2"/>
            <w:vMerge/>
            <w:tcBorders>
              <w:top w:val="single" w:sz="8" w:space="0" w:color="4BACC6"/>
              <w:left w:val="single" w:sz="8" w:space="0" w:color="4BACC6"/>
              <w:bottom w:val="single" w:sz="8" w:space="0" w:color="4BACC6"/>
              <w:right w:val="single" w:sz="8" w:space="0" w:color="4BACC6"/>
            </w:tcBorders>
            <w:vAlign w:val="center"/>
            <w:hideMark/>
          </w:tcPr>
          <w:p w14:paraId="6DF6BE3E" w14:textId="77777777" w:rsidR="005A5769" w:rsidRPr="006A2B54" w:rsidRDefault="005A5769">
            <w:pPr>
              <w:rPr>
                <w:rFonts w:asciiTheme="minorHAnsi" w:hAnsiTheme="minorHAnsi" w:cstheme="minorHAnsi"/>
                <w:color w:val="293272" w:themeColor="accent1"/>
                <w:szCs w:val="20"/>
              </w:rPr>
            </w:pPr>
          </w:p>
        </w:tc>
        <w:tc>
          <w:tcPr>
            <w:tcW w:w="11120" w:type="dxa"/>
            <w:gridSpan w:val="3"/>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2DED445D" w14:textId="77777777" w:rsidR="005A5769" w:rsidRPr="006A2B54" w:rsidRDefault="005A5769">
            <w:pPr>
              <w:rPr>
                <w:rFonts w:asciiTheme="minorHAnsi" w:hAnsiTheme="minorHAnsi" w:cstheme="minorHAnsi"/>
                <w:color w:val="293272" w:themeColor="accent1"/>
                <w:szCs w:val="20"/>
              </w:rPr>
            </w:pPr>
            <w:r w:rsidRPr="006A2B54">
              <w:rPr>
                <w:rFonts w:asciiTheme="minorHAnsi" w:hAnsiTheme="minorHAnsi" w:cstheme="minorHAnsi"/>
                <w:b/>
                <w:bCs/>
                <w:color w:val="293272" w:themeColor="accent1"/>
                <w:szCs w:val="20"/>
                <w:lang w:val="en-US"/>
              </w:rPr>
              <w:t xml:space="preserve">Visit frequency:                          </w:t>
            </w:r>
          </w:p>
        </w:tc>
      </w:tr>
      <w:tr w:rsidR="005A00E4" w:rsidRPr="006A2B54" w14:paraId="288F50AD" w14:textId="77777777">
        <w:trPr>
          <w:trHeight w:val="599"/>
        </w:trPr>
        <w:tc>
          <w:tcPr>
            <w:tcW w:w="1480" w:type="dxa"/>
            <w:gridSpan w:val="2"/>
            <w:vMerge/>
            <w:tcBorders>
              <w:top w:val="single" w:sz="8" w:space="0" w:color="4BACC6"/>
              <w:left w:val="single" w:sz="8" w:space="0" w:color="4BACC6"/>
              <w:bottom w:val="single" w:sz="8" w:space="0" w:color="4BACC6"/>
              <w:right w:val="single" w:sz="8" w:space="0" w:color="4BACC6"/>
            </w:tcBorders>
            <w:vAlign w:val="center"/>
            <w:hideMark/>
          </w:tcPr>
          <w:p w14:paraId="632BC0B1" w14:textId="77777777" w:rsidR="005A5769" w:rsidRPr="006A2B54" w:rsidRDefault="005A5769">
            <w:pPr>
              <w:rPr>
                <w:rFonts w:asciiTheme="minorHAnsi" w:hAnsiTheme="minorHAnsi" w:cstheme="minorHAnsi"/>
                <w:color w:val="293272" w:themeColor="accent1"/>
                <w:szCs w:val="20"/>
              </w:rPr>
            </w:pPr>
          </w:p>
        </w:tc>
        <w:tc>
          <w:tcPr>
            <w:tcW w:w="2993" w:type="dxa"/>
            <w:gridSpan w:val="2"/>
            <w:vMerge/>
            <w:tcBorders>
              <w:top w:val="single" w:sz="8" w:space="0" w:color="4BACC6"/>
              <w:left w:val="single" w:sz="8" w:space="0" w:color="4BACC6"/>
              <w:bottom w:val="single" w:sz="8" w:space="0" w:color="4BACC6"/>
              <w:right w:val="single" w:sz="8" w:space="0" w:color="4BACC6"/>
            </w:tcBorders>
            <w:vAlign w:val="center"/>
            <w:hideMark/>
          </w:tcPr>
          <w:p w14:paraId="208C4190" w14:textId="77777777" w:rsidR="005A5769" w:rsidRPr="006A2B54" w:rsidRDefault="005A5769">
            <w:pPr>
              <w:rPr>
                <w:rFonts w:asciiTheme="minorHAnsi" w:hAnsiTheme="minorHAnsi" w:cstheme="minorHAnsi"/>
                <w:color w:val="293272" w:themeColor="accent1"/>
                <w:szCs w:val="20"/>
              </w:rPr>
            </w:pPr>
          </w:p>
        </w:tc>
        <w:tc>
          <w:tcPr>
            <w:tcW w:w="11120" w:type="dxa"/>
            <w:gridSpan w:val="3"/>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3FBBF413" w14:textId="77777777" w:rsidR="005A5769" w:rsidRPr="006A2B54" w:rsidRDefault="005A5769">
            <w:pPr>
              <w:rPr>
                <w:rFonts w:asciiTheme="minorHAnsi" w:hAnsiTheme="minorHAnsi" w:cstheme="minorHAnsi"/>
                <w:color w:val="293272" w:themeColor="accent1"/>
                <w:szCs w:val="20"/>
              </w:rPr>
            </w:pPr>
            <w:r w:rsidRPr="006A2B54">
              <w:rPr>
                <w:rFonts w:asciiTheme="minorHAnsi" w:hAnsiTheme="minorHAnsi" w:cstheme="minorHAnsi"/>
                <w:b/>
                <w:bCs/>
                <w:color w:val="293272" w:themeColor="accent1"/>
                <w:szCs w:val="20"/>
                <w:lang w:val="en-US"/>
              </w:rPr>
              <w:t>Planned visit days &amp; time:</w:t>
            </w:r>
          </w:p>
        </w:tc>
      </w:tr>
      <w:tr w:rsidR="005A00E4" w:rsidRPr="006A2B54" w14:paraId="571C6CED" w14:textId="77777777">
        <w:trPr>
          <w:trHeight w:val="569"/>
        </w:trPr>
        <w:tc>
          <w:tcPr>
            <w:tcW w:w="1480" w:type="dxa"/>
            <w:gridSpan w:val="2"/>
            <w:vMerge/>
            <w:tcBorders>
              <w:top w:val="single" w:sz="8" w:space="0" w:color="4BACC6"/>
              <w:left w:val="single" w:sz="8" w:space="0" w:color="4BACC6"/>
              <w:bottom w:val="single" w:sz="8" w:space="0" w:color="4BACC6"/>
              <w:right w:val="single" w:sz="8" w:space="0" w:color="4BACC6"/>
            </w:tcBorders>
            <w:vAlign w:val="center"/>
            <w:hideMark/>
          </w:tcPr>
          <w:p w14:paraId="1D16B32C" w14:textId="77777777" w:rsidR="005A5769" w:rsidRPr="006A2B54" w:rsidRDefault="005A5769">
            <w:pPr>
              <w:rPr>
                <w:rFonts w:asciiTheme="minorHAnsi" w:hAnsiTheme="minorHAnsi" w:cstheme="minorHAnsi"/>
                <w:color w:val="293272" w:themeColor="accent1"/>
                <w:szCs w:val="20"/>
              </w:rPr>
            </w:pPr>
          </w:p>
        </w:tc>
        <w:tc>
          <w:tcPr>
            <w:tcW w:w="2993" w:type="dxa"/>
            <w:gridSpan w:val="2"/>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0AE46CEA" w14:textId="77777777" w:rsidR="005A5769" w:rsidRPr="006A2B54" w:rsidRDefault="005A5769">
            <w:pPr>
              <w:rPr>
                <w:rFonts w:asciiTheme="minorHAnsi" w:hAnsiTheme="minorHAnsi" w:cstheme="minorHAnsi"/>
                <w:color w:val="293272" w:themeColor="accent1"/>
                <w:szCs w:val="20"/>
              </w:rPr>
            </w:pPr>
            <w:r w:rsidRPr="006A2B54">
              <w:rPr>
                <w:rFonts w:asciiTheme="minorHAnsi" w:hAnsiTheme="minorHAnsi" w:cstheme="minorHAnsi"/>
                <w:b/>
                <w:bCs/>
                <w:color w:val="293272" w:themeColor="accent1"/>
                <w:szCs w:val="20"/>
                <w:lang w:val="en-US"/>
              </w:rPr>
              <w:t>After hours GP care arrangements:</w:t>
            </w:r>
          </w:p>
        </w:tc>
        <w:tc>
          <w:tcPr>
            <w:tcW w:w="11120" w:type="dxa"/>
            <w:gridSpan w:val="3"/>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7832FCE2" w14:textId="77777777" w:rsidR="005A5769" w:rsidRPr="006A2B54" w:rsidRDefault="005A5769">
            <w:pPr>
              <w:rPr>
                <w:rFonts w:asciiTheme="minorHAnsi" w:hAnsiTheme="minorHAnsi" w:cstheme="minorHAnsi"/>
                <w:color w:val="293272" w:themeColor="accent1"/>
              </w:rPr>
            </w:pPr>
          </w:p>
        </w:tc>
      </w:tr>
    </w:tbl>
    <w:p w14:paraId="33857D20" w14:textId="77777777" w:rsidR="00874FDB" w:rsidRPr="006A2B54" w:rsidRDefault="00874FDB" w:rsidP="005A5769">
      <w:pPr>
        <w:rPr>
          <w:rFonts w:asciiTheme="minorHAnsi" w:hAnsiTheme="minorHAnsi" w:cstheme="minorHAnsi"/>
          <w:color w:val="293272" w:themeColor="accent1"/>
          <w:sz w:val="2"/>
          <w:szCs w:val="2"/>
        </w:rPr>
      </w:pPr>
    </w:p>
    <w:p w14:paraId="3508090E" w14:textId="77777777" w:rsidR="00874FDB" w:rsidRPr="006A2B54" w:rsidRDefault="00874FDB" w:rsidP="005A5769">
      <w:pPr>
        <w:rPr>
          <w:rFonts w:asciiTheme="minorHAnsi" w:hAnsiTheme="minorHAnsi" w:cstheme="minorHAnsi"/>
          <w:color w:val="293272" w:themeColor="accent1"/>
          <w:sz w:val="2"/>
          <w:szCs w:val="2"/>
        </w:rPr>
      </w:pPr>
    </w:p>
    <w:tbl>
      <w:tblPr>
        <w:tblW w:w="15593" w:type="dxa"/>
        <w:tblInd w:w="-10" w:type="dxa"/>
        <w:tblCellMar>
          <w:left w:w="0" w:type="dxa"/>
          <w:right w:w="0" w:type="dxa"/>
        </w:tblCellMar>
        <w:tblLook w:val="0420" w:firstRow="1" w:lastRow="0" w:firstColumn="0" w:lastColumn="0" w:noHBand="0" w:noVBand="1"/>
      </w:tblPr>
      <w:tblGrid>
        <w:gridCol w:w="700"/>
        <w:gridCol w:w="1852"/>
        <w:gridCol w:w="3969"/>
        <w:gridCol w:w="2292"/>
        <w:gridCol w:w="3307"/>
        <w:gridCol w:w="3473"/>
      </w:tblGrid>
      <w:tr w:rsidR="005A00E4" w:rsidRPr="006A2B54" w14:paraId="2FA2CB29" w14:textId="77777777">
        <w:trPr>
          <w:trHeight w:val="321"/>
        </w:trPr>
        <w:tc>
          <w:tcPr>
            <w:tcW w:w="700" w:type="dxa"/>
            <w:vMerge w:val="restart"/>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textDirection w:val="btLr"/>
            <w:hideMark/>
          </w:tcPr>
          <w:p w14:paraId="1F77D408" w14:textId="77777777" w:rsidR="005A5769" w:rsidRPr="006A2B54" w:rsidRDefault="005A5769">
            <w:pPr>
              <w:spacing w:after="0" w:line="240" w:lineRule="auto"/>
              <w:jc w:val="center"/>
              <w:rPr>
                <w:rFonts w:asciiTheme="minorHAnsi" w:eastAsia="Times New Roman" w:hAnsiTheme="minorHAnsi" w:cstheme="minorHAnsi"/>
                <w:color w:val="293272" w:themeColor="accent1"/>
                <w:sz w:val="24"/>
                <w:szCs w:val="24"/>
                <w:lang w:eastAsia="en-AU"/>
              </w:rPr>
            </w:pPr>
            <w:r w:rsidRPr="006A2B54">
              <w:rPr>
                <w:rFonts w:asciiTheme="minorHAnsi" w:eastAsia="Times New Roman" w:hAnsiTheme="minorHAnsi" w:cstheme="minorHAnsi"/>
                <w:b/>
                <w:bCs/>
                <w:color w:val="293272" w:themeColor="accent1"/>
                <w:kern w:val="24"/>
                <w:sz w:val="24"/>
                <w:szCs w:val="24"/>
                <w:lang w:val="en-US" w:eastAsia="en-AU"/>
              </w:rPr>
              <w:lastRenderedPageBreak/>
              <w:t>Care Capacity</w:t>
            </w:r>
          </w:p>
        </w:tc>
        <w:tc>
          <w:tcPr>
            <w:tcW w:w="5821" w:type="dxa"/>
            <w:gridSpan w:val="2"/>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530E0A27" w14:textId="77777777" w:rsidR="005A5769" w:rsidRPr="006A2B54" w:rsidRDefault="005A5769">
            <w:pPr>
              <w:spacing w:after="0" w:line="240" w:lineRule="auto"/>
              <w:rPr>
                <w:rFonts w:asciiTheme="minorHAnsi" w:eastAsia="Times New Roman" w:hAnsiTheme="minorHAnsi" w:cstheme="minorHAnsi"/>
                <w:color w:val="293272" w:themeColor="accent1"/>
                <w:szCs w:val="20"/>
                <w:lang w:eastAsia="en-AU"/>
              </w:rPr>
            </w:pPr>
            <w:r w:rsidRPr="006A2B54">
              <w:rPr>
                <w:rFonts w:asciiTheme="minorHAnsi" w:eastAsia="Times New Roman" w:hAnsiTheme="minorHAnsi" w:cstheme="minorHAnsi"/>
                <w:b/>
                <w:bCs/>
                <w:color w:val="293272" w:themeColor="accent1"/>
                <w:kern w:val="24"/>
                <w:szCs w:val="20"/>
                <w:lang w:val="en-US" w:eastAsia="en-AU"/>
              </w:rPr>
              <w:t>Total RACH Resident Capacity:</w:t>
            </w:r>
          </w:p>
        </w:tc>
        <w:tc>
          <w:tcPr>
            <w:tcW w:w="2292"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5CA84C70" w14:textId="77777777" w:rsidR="005A5769" w:rsidRPr="006A2B54" w:rsidRDefault="005A5769">
            <w:pPr>
              <w:spacing w:after="0" w:line="240" w:lineRule="auto"/>
              <w:rPr>
                <w:rFonts w:asciiTheme="minorHAnsi" w:eastAsia="Times New Roman" w:hAnsiTheme="minorHAnsi" w:cstheme="minorHAnsi"/>
                <w:color w:val="293272" w:themeColor="accent1"/>
                <w:szCs w:val="20"/>
                <w:lang w:eastAsia="en-AU"/>
              </w:rPr>
            </w:pPr>
          </w:p>
        </w:tc>
        <w:tc>
          <w:tcPr>
            <w:tcW w:w="3307"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3F894F76" w14:textId="77777777" w:rsidR="005A5769" w:rsidRPr="006A2B54" w:rsidRDefault="005A5769">
            <w:pPr>
              <w:spacing w:after="0" w:line="240" w:lineRule="auto"/>
              <w:rPr>
                <w:rFonts w:asciiTheme="minorHAnsi" w:eastAsia="Times New Roman" w:hAnsiTheme="minorHAnsi" w:cstheme="minorHAnsi"/>
                <w:color w:val="293272" w:themeColor="accent1"/>
                <w:szCs w:val="20"/>
                <w:lang w:eastAsia="en-AU"/>
              </w:rPr>
            </w:pPr>
            <w:r w:rsidRPr="006A2B54">
              <w:rPr>
                <w:rFonts w:asciiTheme="minorHAnsi" w:eastAsia="Times New Roman" w:hAnsiTheme="minorHAnsi" w:cstheme="minorHAnsi"/>
                <w:b/>
                <w:bCs/>
                <w:color w:val="293272" w:themeColor="accent1"/>
                <w:kern w:val="24"/>
                <w:szCs w:val="20"/>
                <w:lang w:val="en-US" w:eastAsia="en-AU"/>
              </w:rPr>
              <w:t>Considerations:</w:t>
            </w:r>
          </w:p>
        </w:tc>
        <w:tc>
          <w:tcPr>
            <w:tcW w:w="3473"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11BA357E" w14:textId="77777777" w:rsidR="005A5769" w:rsidRPr="006A2B54" w:rsidRDefault="005A5769">
            <w:pPr>
              <w:spacing w:after="0" w:line="240" w:lineRule="auto"/>
              <w:rPr>
                <w:rFonts w:asciiTheme="minorHAnsi" w:eastAsia="Times New Roman" w:hAnsiTheme="minorHAnsi" w:cstheme="minorHAnsi"/>
                <w:color w:val="293272" w:themeColor="accent1"/>
                <w:szCs w:val="20"/>
                <w:lang w:eastAsia="en-AU"/>
              </w:rPr>
            </w:pPr>
          </w:p>
        </w:tc>
      </w:tr>
      <w:tr w:rsidR="005A00E4" w:rsidRPr="006A2B54" w14:paraId="480EDDA3" w14:textId="77777777">
        <w:trPr>
          <w:trHeight w:val="164"/>
        </w:trPr>
        <w:tc>
          <w:tcPr>
            <w:tcW w:w="700" w:type="dxa"/>
            <w:vMerge/>
            <w:tcBorders>
              <w:top w:val="single" w:sz="8" w:space="0" w:color="4BACC6"/>
              <w:left w:val="single" w:sz="8" w:space="0" w:color="4BACC6"/>
              <w:bottom w:val="single" w:sz="8" w:space="0" w:color="4BACC6"/>
              <w:right w:val="single" w:sz="8" w:space="0" w:color="4BACC6"/>
            </w:tcBorders>
            <w:vAlign w:val="center"/>
            <w:hideMark/>
          </w:tcPr>
          <w:p w14:paraId="1358BA11" w14:textId="77777777" w:rsidR="005A5769" w:rsidRPr="006A2B54" w:rsidRDefault="005A5769">
            <w:pPr>
              <w:spacing w:after="0" w:line="240" w:lineRule="auto"/>
              <w:rPr>
                <w:rFonts w:asciiTheme="minorHAnsi" w:eastAsia="Times New Roman" w:hAnsiTheme="minorHAnsi" w:cstheme="minorHAnsi"/>
                <w:color w:val="293272" w:themeColor="accent1"/>
                <w:sz w:val="24"/>
                <w:szCs w:val="24"/>
                <w:lang w:eastAsia="en-AU"/>
              </w:rPr>
            </w:pPr>
          </w:p>
        </w:tc>
        <w:tc>
          <w:tcPr>
            <w:tcW w:w="5821" w:type="dxa"/>
            <w:gridSpan w:val="2"/>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4DE6CD4E" w14:textId="77777777" w:rsidR="005A5769" w:rsidRPr="006A2B54" w:rsidRDefault="005A5769">
            <w:pPr>
              <w:spacing w:after="0" w:line="240" w:lineRule="auto"/>
              <w:rPr>
                <w:rFonts w:asciiTheme="minorHAnsi" w:eastAsia="Times New Roman" w:hAnsiTheme="minorHAnsi" w:cstheme="minorHAnsi"/>
                <w:color w:val="293272" w:themeColor="accent1"/>
                <w:szCs w:val="20"/>
                <w:lang w:eastAsia="en-AU"/>
              </w:rPr>
            </w:pPr>
            <w:r w:rsidRPr="006A2B54">
              <w:rPr>
                <w:rFonts w:asciiTheme="minorHAnsi" w:eastAsia="Times New Roman" w:hAnsiTheme="minorHAnsi" w:cstheme="minorHAnsi"/>
                <w:color w:val="293272" w:themeColor="accent1"/>
                <w:kern w:val="24"/>
                <w:szCs w:val="20"/>
                <w:lang w:val="en-US" w:eastAsia="en-AU"/>
              </w:rPr>
              <w:t xml:space="preserve">Total respite bed capacity: </w:t>
            </w:r>
          </w:p>
        </w:tc>
        <w:tc>
          <w:tcPr>
            <w:tcW w:w="2292"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2A5F0CD8" w14:textId="77777777" w:rsidR="005A5769" w:rsidRPr="006A2B54" w:rsidRDefault="005A5769">
            <w:pPr>
              <w:spacing w:after="0" w:line="240" w:lineRule="auto"/>
              <w:rPr>
                <w:rFonts w:asciiTheme="minorHAnsi" w:eastAsia="Times New Roman" w:hAnsiTheme="minorHAnsi" w:cstheme="minorHAnsi"/>
                <w:color w:val="293272" w:themeColor="accent1"/>
                <w:szCs w:val="20"/>
                <w:lang w:eastAsia="en-AU"/>
              </w:rPr>
            </w:pPr>
          </w:p>
        </w:tc>
        <w:tc>
          <w:tcPr>
            <w:tcW w:w="3307"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1B7C7657" w14:textId="77777777" w:rsidR="005A5769" w:rsidRPr="006A2B54" w:rsidRDefault="005A5769">
            <w:pPr>
              <w:spacing w:after="0" w:line="240" w:lineRule="auto"/>
              <w:rPr>
                <w:rFonts w:asciiTheme="minorHAnsi" w:eastAsia="Times New Roman" w:hAnsiTheme="minorHAnsi" w:cstheme="minorHAnsi"/>
                <w:color w:val="293272" w:themeColor="accent1"/>
                <w:szCs w:val="20"/>
                <w:lang w:eastAsia="en-AU"/>
              </w:rPr>
            </w:pPr>
            <w:r w:rsidRPr="006A2B54">
              <w:rPr>
                <w:rFonts w:asciiTheme="minorHAnsi" w:eastAsia="Times New Roman" w:hAnsiTheme="minorHAnsi" w:cstheme="minorHAnsi"/>
                <w:color w:val="293272" w:themeColor="accent1"/>
                <w:kern w:val="24"/>
                <w:szCs w:val="20"/>
                <w:lang w:val="en-US" w:eastAsia="en-AU"/>
              </w:rPr>
              <w:t>Dementia Care Unit capacity:</w:t>
            </w:r>
          </w:p>
        </w:tc>
        <w:tc>
          <w:tcPr>
            <w:tcW w:w="3473"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10D4A01B" w14:textId="77777777" w:rsidR="005A5769" w:rsidRPr="006A2B54" w:rsidRDefault="005A5769">
            <w:pPr>
              <w:spacing w:after="0" w:line="240" w:lineRule="auto"/>
              <w:rPr>
                <w:rFonts w:asciiTheme="minorHAnsi" w:eastAsia="Times New Roman" w:hAnsiTheme="minorHAnsi" w:cstheme="minorHAnsi"/>
                <w:color w:val="293272" w:themeColor="accent1"/>
                <w:szCs w:val="20"/>
                <w:lang w:eastAsia="en-AU"/>
              </w:rPr>
            </w:pPr>
          </w:p>
        </w:tc>
      </w:tr>
      <w:tr w:rsidR="005A00E4" w:rsidRPr="006A2B54" w14:paraId="55695D12" w14:textId="77777777">
        <w:trPr>
          <w:trHeight w:val="490"/>
        </w:trPr>
        <w:tc>
          <w:tcPr>
            <w:tcW w:w="700" w:type="dxa"/>
            <w:vMerge/>
            <w:tcBorders>
              <w:top w:val="single" w:sz="8" w:space="0" w:color="4BACC6"/>
              <w:left w:val="single" w:sz="8" w:space="0" w:color="4BACC6"/>
              <w:bottom w:val="single" w:sz="8" w:space="0" w:color="4BACC6"/>
              <w:right w:val="single" w:sz="8" w:space="0" w:color="4BACC6"/>
            </w:tcBorders>
            <w:vAlign w:val="center"/>
            <w:hideMark/>
          </w:tcPr>
          <w:p w14:paraId="7D598808" w14:textId="77777777" w:rsidR="005A5769" w:rsidRPr="006A2B54" w:rsidRDefault="005A5769">
            <w:pPr>
              <w:spacing w:after="0" w:line="240" w:lineRule="auto"/>
              <w:rPr>
                <w:rFonts w:asciiTheme="minorHAnsi" w:eastAsia="Times New Roman" w:hAnsiTheme="minorHAnsi" w:cstheme="minorHAnsi"/>
                <w:color w:val="293272" w:themeColor="accent1"/>
                <w:sz w:val="24"/>
                <w:szCs w:val="24"/>
                <w:lang w:eastAsia="en-AU"/>
              </w:rPr>
            </w:pPr>
          </w:p>
        </w:tc>
        <w:tc>
          <w:tcPr>
            <w:tcW w:w="5821" w:type="dxa"/>
            <w:gridSpan w:val="2"/>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6EC4A898" w14:textId="77777777" w:rsidR="005A5769" w:rsidRPr="006A2B54" w:rsidRDefault="005A5769">
            <w:pPr>
              <w:spacing w:after="0" w:line="240" w:lineRule="auto"/>
              <w:rPr>
                <w:rFonts w:asciiTheme="minorHAnsi" w:eastAsia="Times New Roman" w:hAnsiTheme="minorHAnsi" w:cstheme="minorHAnsi"/>
                <w:color w:val="293272" w:themeColor="accent1"/>
                <w:szCs w:val="20"/>
                <w:lang w:eastAsia="en-AU"/>
              </w:rPr>
            </w:pPr>
            <w:r w:rsidRPr="006A2B54">
              <w:rPr>
                <w:rFonts w:asciiTheme="minorHAnsi" w:eastAsia="Times New Roman" w:hAnsiTheme="minorHAnsi" w:cstheme="minorHAnsi"/>
                <w:color w:val="293272" w:themeColor="accent1"/>
                <w:kern w:val="24"/>
                <w:szCs w:val="20"/>
                <w:lang w:val="en-US" w:eastAsia="en-AU"/>
              </w:rPr>
              <w:t xml:space="preserve">Number of RN staff on shift (in hours): </w:t>
            </w:r>
          </w:p>
        </w:tc>
        <w:tc>
          <w:tcPr>
            <w:tcW w:w="2292"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0984BBA5" w14:textId="77777777" w:rsidR="005A5769" w:rsidRPr="006A2B54" w:rsidRDefault="005A5769">
            <w:pPr>
              <w:spacing w:after="0" w:line="240" w:lineRule="auto"/>
              <w:rPr>
                <w:rFonts w:asciiTheme="minorHAnsi" w:eastAsia="Times New Roman" w:hAnsiTheme="minorHAnsi" w:cstheme="minorHAnsi"/>
                <w:color w:val="293272" w:themeColor="accent1"/>
                <w:szCs w:val="20"/>
                <w:lang w:eastAsia="en-AU"/>
              </w:rPr>
            </w:pPr>
          </w:p>
        </w:tc>
        <w:tc>
          <w:tcPr>
            <w:tcW w:w="3307"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441F5620" w14:textId="77777777" w:rsidR="005A5769" w:rsidRPr="006A2B54" w:rsidRDefault="005A5769">
            <w:pPr>
              <w:spacing w:after="0" w:line="240" w:lineRule="auto"/>
              <w:rPr>
                <w:rFonts w:asciiTheme="minorHAnsi" w:eastAsia="Times New Roman" w:hAnsiTheme="minorHAnsi" w:cstheme="minorHAnsi"/>
                <w:color w:val="293272" w:themeColor="accent1"/>
                <w:szCs w:val="20"/>
                <w:lang w:eastAsia="en-AU"/>
              </w:rPr>
            </w:pPr>
            <w:r w:rsidRPr="006A2B54">
              <w:rPr>
                <w:rFonts w:asciiTheme="minorHAnsi" w:eastAsia="Times New Roman" w:hAnsiTheme="minorHAnsi" w:cstheme="minorHAnsi"/>
                <w:color w:val="293272" w:themeColor="accent1"/>
                <w:kern w:val="24"/>
                <w:szCs w:val="20"/>
                <w:lang w:val="en-US" w:eastAsia="en-AU"/>
              </w:rPr>
              <w:t>Other:</w:t>
            </w:r>
          </w:p>
        </w:tc>
        <w:tc>
          <w:tcPr>
            <w:tcW w:w="3473"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0137D169" w14:textId="77777777" w:rsidR="005A5769" w:rsidRPr="006A2B54" w:rsidRDefault="005A5769">
            <w:pPr>
              <w:spacing w:after="0" w:line="240" w:lineRule="auto"/>
              <w:rPr>
                <w:rFonts w:asciiTheme="minorHAnsi" w:eastAsia="Times New Roman" w:hAnsiTheme="minorHAnsi" w:cstheme="minorHAnsi"/>
                <w:color w:val="293272" w:themeColor="accent1"/>
                <w:szCs w:val="20"/>
                <w:lang w:eastAsia="en-AU"/>
              </w:rPr>
            </w:pPr>
          </w:p>
        </w:tc>
      </w:tr>
      <w:tr w:rsidR="005A00E4" w:rsidRPr="006A2B54" w14:paraId="4E01D889" w14:textId="77777777">
        <w:trPr>
          <w:trHeight w:val="974"/>
        </w:trPr>
        <w:tc>
          <w:tcPr>
            <w:tcW w:w="700" w:type="dxa"/>
            <w:vMerge w:val="restart"/>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textDirection w:val="btLr"/>
            <w:hideMark/>
          </w:tcPr>
          <w:p w14:paraId="462450A9" w14:textId="77777777" w:rsidR="005A5769" w:rsidRPr="006A2B54" w:rsidRDefault="005A5769">
            <w:pPr>
              <w:spacing w:after="0" w:line="240" w:lineRule="auto"/>
              <w:jc w:val="center"/>
              <w:rPr>
                <w:rFonts w:asciiTheme="minorHAnsi" w:eastAsia="Times New Roman" w:hAnsiTheme="minorHAnsi" w:cstheme="minorHAnsi"/>
                <w:color w:val="293272" w:themeColor="accent1"/>
                <w:sz w:val="24"/>
                <w:szCs w:val="24"/>
                <w:lang w:eastAsia="en-AU"/>
              </w:rPr>
            </w:pPr>
            <w:r w:rsidRPr="006A2B54">
              <w:rPr>
                <w:rFonts w:asciiTheme="minorHAnsi" w:eastAsia="Times New Roman" w:hAnsiTheme="minorHAnsi" w:cstheme="minorHAnsi"/>
                <w:b/>
                <w:bCs/>
                <w:color w:val="293272" w:themeColor="accent1"/>
                <w:kern w:val="24"/>
                <w:sz w:val="24"/>
                <w:szCs w:val="24"/>
                <w:lang w:val="en-US" w:eastAsia="en-AU"/>
              </w:rPr>
              <w:t>SOFTWARE</w:t>
            </w:r>
          </w:p>
        </w:tc>
        <w:tc>
          <w:tcPr>
            <w:tcW w:w="1852"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7A372F85" w14:textId="77777777" w:rsidR="005A5769" w:rsidRPr="006A2B54" w:rsidRDefault="005A5769">
            <w:pPr>
              <w:spacing w:after="0" w:line="240" w:lineRule="auto"/>
              <w:rPr>
                <w:rFonts w:asciiTheme="minorHAnsi" w:eastAsia="Times New Roman" w:hAnsiTheme="minorHAnsi" w:cstheme="minorHAnsi"/>
                <w:color w:val="293272" w:themeColor="accent1"/>
                <w:szCs w:val="20"/>
                <w:lang w:eastAsia="en-AU"/>
              </w:rPr>
            </w:pPr>
            <w:r w:rsidRPr="006A2B54">
              <w:rPr>
                <w:rFonts w:asciiTheme="minorHAnsi" w:eastAsia="Times New Roman" w:hAnsiTheme="minorHAnsi" w:cstheme="minorHAnsi"/>
                <w:b/>
                <w:bCs/>
                <w:color w:val="293272" w:themeColor="accent1"/>
                <w:kern w:val="24"/>
                <w:szCs w:val="20"/>
                <w:lang w:val="en-US" w:eastAsia="en-AU"/>
              </w:rPr>
              <w:t>Clinical Software:</w:t>
            </w:r>
          </w:p>
        </w:tc>
        <w:tc>
          <w:tcPr>
            <w:tcW w:w="3969"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3226F023" w14:textId="77777777" w:rsidR="005A5769" w:rsidRPr="006A2B54" w:rsidRDefault="005A5769">
            <w:pPr>
              <w:spacing w:after="0" w:line="240" w:lineRule="auto"/>
              <w:rPr>
                <w:rFonts w:asciiTheme="minorHAnsi" w:eastAsia="Times New Roman" w:hAnsiTheme="minorHAnsi" w:cstheme="minorHAnsi"/>
                <w:color w:val="293272" w:themeColor="accent1"/>
                <w:szCs w:val="20"/>
                <w:lang w:eastAsia="en-AU"/>
              </w:rPr>
            </w:pPr>
            <w:r w:rsidRPr="006A2B54">
              <w:rPr>
                <w:rFonts w:asciiTheme="minorHAnsi" w:eastAsia="Times New Roman" w:hAnsiTheme="minorHAnsi" w:cstheme="minorHAnsi"/>
                <w:color w:val="293272" w:themeColor="accent1"/>
                <w:kern w:val="24"/>
                <w:szCs w:val="20"/>
                <w:lang w:eastAsia="en-AU"/>
              </w:rPr>
              <w:t xml:space="preserve">Note: GPs may need to have their own login. </w:t>
            </w:r>
          </w:p>
        </w:tc>
        <w:tc>
          <w:tcPr>
            <w:tcW w:w="9072" w:type="dxa"/>
            <w:gridSpan w:val="3"/>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1AD73B12" w14:textId="77777777" w:rsidR="005A5769" w:rsidRPr="006A2B54" w:rsidRDefault="005A5769">
            <w:pPr>
              <w:spacing w:after="0" w:line="240" w:lineRule="auto"/>
              <w:rPr>
                <w:rFonts w:asciiTheme="minorHAnsi" w:eastAsia="Times New Roman" w:hAnsiTheme="minorHAnsi" w:cstheme="minorHAnsi"/>
                <w:color w:val="293272" w:themeColor="accent1"/>
                <w:szCs w:val="20"/>
                <w:lang w:eastAsia="en-AU"/>
              </w:rPr>
            </w:pPr>
            <w:r w:rsidRPr="006A2B54">
              <w:rPr>
                <w:rFonts w:asciiTheme="minorHAnsi" w:eastAsia="Times New Roman" w:hAnsiTheme="minorHAnsi" w:cstheme="minorHAnsi"/>
                <w:b/>
                <w:bCs/>
                <w:color w:val="293272" w:themeColor="accent1"/>
                <w:kern w:val="24"/>
                <w:szCs w:val="20"/>
                <w:lang w:val="en-US" w:eastAsia="en-AU"/>
              </w:rPr>
              <w:t>Software IT Support</w:t>
            </w:r>
          </w:p>
        </w:tc>
      </w:tr>
      <w:tr w:rsidR="005A00E4" w:rsidRPr="006A2B54" w14:paraId="04FB6250" w14:textId="77777777">
        <w:trPr>
          <w:trHeight w:val="904"/>
        </w:trPr>
        <w:tc>
          <w:tcPr>
            <w:tcW w:w="700" w:type="dxa"/>
            <w:vMerge/>
            <w:tcBorders>
              <w:top w:val="single" w:sz="8" w:space="0" w:color="4BACC6"/>
              <w:left w:val="single" w:sz="8" w:space="0" w:color="4BACC6"/>
              <w:bottom w:val="single" w:sz="8" w:space="0" w:color="4BACC6"/>
              <w:right w:val="single" w:sz="8" w:space="0" w:color="4BACC6"/>
            </w:tcBorders>
            <w:vAlign w:val="center"/>
            <w:hideMark/>
          </w:tcPr>
          <w:p w14:paraId="37DCE60C" w14:textId="77777777" w:rsidR="005A5769" w:rsidRPr="006A2B54" w:rsidRDefault="005A5769">
            <w:pPr>
              <w:spacing w:after="0" w:line="240" w:lineRule="auto"/>
              <w:rPr>
                <w:rFonts w:asciiTheme="minorHAnsi" w:eastAsia="Times New Roman" w:hAnsiTheme="minorHAnsi" w:cstheme="minorHAnsi"/>
                <w:color w:val="293272" w:themeColor="accent1"/>
                <w:sz w:val="36"/>
                <w:szCs w:val="36"/>
                <w:lang w:eastAsia="en-AU"/>
              </w:rPr>
            </w:pPr>
          </w:p>
        </w:tc>
        <w:tc>
          <w:tcPr>
            <w:tcW w:w="1852"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307231E0" w14:textId="77777777" w:rsidR="005A5769" w:rsidRPr="006A2B54" w:rsidRDefault="005A5769">
            <w:pPr>
              <w:spacing w:after="0" w:line="240" w:lineRule="auto"/>
              <w:rPr>
                <w:rFonts w:asciiTheme="minorHAnsi" w:eastAsia="Times New Roman" w:hAnsiTheme="minorHAnsi" w:cstheme="minorHAnsi"/>
                <w:color w:val="293272" w:themeColor="accent1"/>
                <w:szCs w:val="20"/>
                <w:lang w:eastAsia="en-AU"/>
              </w:rPr>
            </w:pPr>
            <w:proofErr w:type="spellStart"/>
            <w:r w:rsidRPr="006A2B54">
              <w:rPr>
                <w:rFonts w:asciiTheme="minorHAnsi" w:eastAsia="Times New Roman" w:hAnsiTheme="minorHAnsi" w:cstheme="minorHAnsi"/>
                <w:color w:val="293272" w:themeColor="accent1"/>
                <w:kern w:val="24"/>
                <w:szCs w:val="20"/>
                <w:lang w:val="en-US" w:eastAsia="en-AU"/>
              </w:rPr>
              <w:t>eNRMC</w:t>
            </w:r>
            <w:proofErr w:type="spellEnd"/>
            <w:r w:rsidRPr="006A2B54">
              <w:rPr>
                <w:rFonts w:asciiTheme="minorHAnsi" w:eastAsia="Times New Roman" w:hAnsiTheme="minorHAnsi" w:cstheme="minorHAnsi"/>
                <w:color w:val="293272" w:themeColor="accent1"/>
                <w:kern w:val="24"/>
                <w:szCs w:val="20"/>
                <w:lang w:val="en-US" w:eastAsia="en-AU"/>
              </w:rPr>
              <w:t>:</w:t>
            </w:r>
          </w:p>
        </w:tc>
        <w:tc>
          <w:tcPr>
            <w:tcW w:w="3969"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27F03E36" w14:textId="77777777" w:rsidR="005A5769" w:rsidRPr="006A2B54" w:rsidRDefault="005A5769">
            <w:pPr>
              <w:spacing w:after="0" w:line="240" w:lineRule="auto"/>
              <w:rPr>
                <w:rFonts w:asciiTheme="minorHAnsi" w:eastAsia="Times New Roman" w:hAnsiTheme="minorHAnsi" w:cstheme="minorHAnsi"/>
                <w:color w:val="293272" w:themeColor="accent1"/>
                <w:szCs w:val="20"/>
                <w:lang w:eastAsia="en-AU"/>
              </w:rPr>
            </w:pPr>
            <w:r w:rsidRPr="006A2B54">
              <w:rPr>
                <w:rFonts w:asciiTheme="minorHAnsi" w:eastAsia="Times New Roman" w:hAnsiTheme="minorHAnsi" w:cstheme="minorHAnsi"/>
                <w:color w:val="293272" w:themeColor="accent1"/>
                <w:kern w:val="24"/>
                <w:szCs w:val="20"/>
                <w:lang w:eastAsia="en-AU"/>
              </w:rPr>
              <w:t xml:space="preserve">Note: GPs may need to ‘delegate’ their GP registrars to use this software. </w:t>
            </w:r>
          </w:p>
        </w:tc>
        <w:tc>
          <w:tcPr>
            <w:tcW w:w="9072" w:type="dxa"/>
            <w:gridSpan w:val="3"/>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468F5D4E" w14:textId="77777777" w:rsidR="005A5769" w:rsidRPr="006A2B54" w:rsidRDefault="005A5769">
            <w:pPr>
              <w:spacing w:after="0" w:line="240" w:lineRule="auto"/>
              <w:rPr>
                <w:rFonts w:asciiTheme="minorHAnsi" w:eastAsia="Times New Roman" w:hAnsiTheme="minorHAnsi" w:cstheme="minorHAnsi"/>
                <w:color w:val="293272" w:themeColor="accent1"/>
                <w:szCs w:val="20"/>
                <w:lang w:eastAsia="en-AU"/>
              </w:rPr>
            </w:pPr>
            <w:proofErr w:type="spellStart"/>
            <w:r w:rsidRPr="006A2B54">
              <w:rPr>
                <w:rFonts w:asciiTheme="minorHAnsi" w:eastAsia="Times New Roman" w:hAnsiTheme="minorHAnsi" w:cstheme="minorHAnsi"/>
                <w:b/>
                <w:bCs/>
                <w:color w:val="293272" w:themeColor="accent1"/>
                <w:kern w:val="24"/>
                <w:szCs w:val="20"/>
                <w:lang w:val="en-US" w:eastAsia="en-AU"/>
              </w:rPr>
              <w:t>eNRMC</w:t>
            </w:r>
            <w:proofErr w:type="spellEnd"/>
            <w:r w:rsidRPr="006A2B54">
              <w:rPr>
                <w:rFonts w:asciiTheme="minorHAnsi" w:eastAsia="Times New Roman" w:hAnsiTheme="minorHAnsi" w:cstheme="minorHAnsi"/>
                <w:b/>
                <w:bCs/>
                <w:color w:val="293272" w:themeColor="accent1"/>
                <w:kern w:val="24"/>
                <w:szCs w:val="20"/>
                <w:lang w:val="en-US" w:eastAsia="en-AU"/>
              </w:rPr>
              <w:t xml:space="preserve"> IT Support: </w:t>
            </w:r>
          </w:p>
        </w:tc>
      </w:tr>
      <w:tr w:rsidR="005A5769" w:rsidRPr="006A2B54" w14:paraId="2163CCC5" w14:textId="77777777">
        <w:trPr>
          <w:trHeight w:val="912"/>
        </w:trPr>
        <w:tc>
          <w:tcPr>
            <w:tcW w:w="700" w:type="dxa"/>
            <w:vMerge/>
            <w:tcBorders>
              <w:top w:val="single" w:sz="8" w:space="0" w:color="4BACC6"/>
              <w:left w:val="single" w:sz="8" w:space="0" w:color="4BACC6"/>
              <w:bottom w:val="single" w:sz="8" w:space="0" w:color="4BACC6"/>
              <w:right w:val="single" w:sz="8" w:space="0" w:color="4BACC6"/>
            </w:tcBorders>
            <w:vAlign w:val="center"/>
            <w:hideMark/>
          </w:tcPr>
          <w:p w14:paraId="3AF75CE5" w14:textId="77777777" w:rsidR="005A5769" w:rsidRPr="006A2B54" w:rsidRDefault="005A5769">
            <w:pPr>
              <w:spacing w:after="0" w:line="240" w:lineRule="auto"/>
              <w:rPr>
                <w:rFonts w:asciiTheme="minorHAnsi" w:eastAsia="Times New Roman" w:hAnsiTheme="minorHAnsi" w:cstheme="minorHAnsi"/>
                <w:sz w:val="36"/>
                <w:szCs w:val="36"/>
                <w:lang w:eastAsia="en-AU"/>
              </w:rPr>
            </w:pPr>
          </w:p>
        </w:tc>
        <w:tc>
          <w:tcPr>
            <w:tcW w:w="1852"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3EB3A21F"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color w:val="17375E"/>
                <w:kern w:val="24"/>
                <w:szCs w:val="20"/>
                <w:lang w:val="en-US" w:eastAsia="en-AU"/>
              </w:rPr>
              <w:t>Telehealth platform:</w:t>
            </w:r>
          </w:p>
        </w:tc>
        <w:tc>
          <w:tcPr>
            <w:tcW w:w="3969"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0C5F4C71" w14:textId="77777777" w:rsidR="005A5769" w:rsidRPr="006A2B54" w:rsidRDefault="005A5769">
            <w:pPr>
              <w:spacing w:after="0" w:line="240" w:lineRule="auto"/>
              <w:rPr>
                <w:rFonts w:asciiTheme="minorHAnsi" w:eastAsia="Times New Roman" w:hAnsiTheme="minorHAnsi" w:cstheme="minorHAnsi"/>
                <w:szCs w:val="20"/>
                <w:lang w:eastAsia="en-AU"/>
              </w:rPr>
            </w:pPr>
          </w:p>
        </w:tc>
        <w:tc>
          <w:tcPr>
            <w:tcW w:w="9072" w:type="dxa"/>
            <w:gridSpan w:val="3"/>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3F0441F9"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color w:val="17375E"/>
                <w:kern w:val="24"/>
                <w:szCs w:val="20"/>
                <w:lang w:val="en-US" w:eastAsia="en-AU"/>
              </w:rPr>
              <w:t xml:space="preserve">Details: </w:t>
            </w:r>
          </w:p>
        </w:tc>
      </w:tr>
      <w:tr w:rsidR="005A5769" w:rsidRPr="006A2B54" w14:paraId="73E85A88" w14:textId="77777777">
        <w:trPr>
          <w:trHeight w:val="912"/>
        </w:trPr>
        <w:tc>
          <w:tcPr>
            <w:tcW w:w="700" w:type="dxa"/>
            <w:vMerge/>
            <w:tcBorders>
              <w:top w:val="single" w:sz="8" w:space="0" w:color="4BACC6"/>
              <w:left w:val="single" w:sz="8" w:space="0" w:color="4BACC6"/>
              <w:bottom w:val="single" w:sz="8" w:space="0" w:color="4BACC6"/>
              <w:right w:val="single" w:sz="8" w:space="0" w:color="4BACC6"/>
            </w:tcBorders>
            <w:vAlign w:val="center"/>
            <w:hideMark/>
          </w:tcPr>
          <w:p w14:paraId="0CB356D8" w14:textId="77777777" w:rsidR="005A5769" w:rsidRPr="006A2B54" w:rsidRDefault="005A5769">
            <w:pPr>
              <w:spacing w:after="0" w:line="240" w:lineRule="auto"/>
              <w:rPr>
                <w:rFonts w:asciiTheme="minorHAnsi" w:eastAsia="Times New Roman" w:hAnsiTheme="minorHAnsi" w:cstheme="minorHAnsi"/>
                <w:sz w:val="36"/>
                <w:szCs w:val="36"/>
                <w:lang w:eastAsia="en-AU"/>
              </w:rPr>
            </w:pPr>
          </w:p>
        </w:tc>
        <w:tc>
          <w:tcPr>
            <w:tcW w:w="1852"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57175590"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color w:val="17375E"/>
                <w:kern w:val="24"/>
                <w:szCs w:val="20"/>
                <w:lang w:val="en-US" w:eastAsia="en-AU"/>
              </w:rPr>
              <w:t>My Health Record:</w:t>
            </w:r>
          </w:p>
        </w:tc>
        <w:tc>
          <w:tcPr>
            <w:tcW w:w="3969"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353A5EE3"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noProof/>
                <w:color w:val="17375E"/>
                <w:kern w:val="24"/>
                <w:szCs w:val="20"/>
                <w:lang w:val="en-US" w:eastAsia="en-AU"/>
              </w:rPr>
              <w:drawing>
                <wp:inline distT="0" distB="0" distL="0" distR="0" wp14:anchorId="0605D91C" wp14:editId="1F0466ED">
                  <wp:extent cx="247650" cy="247650"/>
                  <wp:effectExtent l="0" t="0" r="0" b="0"/>
                  <wp:docPr id="329834373" name="Picture 2" descr="A blue and white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34373" name="Picture 2" descr="A blue and white square&#10;&#10;AI-generated content may be incorrec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pic:spPr>
                      </pic:pic>
                    </a:graphicData>
                  </a:graphic>
                </wp:inline>
              </w:drawing>
            </w:r>
            <w:r w:rsidRPr="006A2B54">
              <w:rPr>
                <w:rFonts w:asciiTheme="minorHAnsi" w:eastAsia="Times New Roman" w:hAnsiTheme="minorHAnsi" w:cstheme="minorHAnsi"/>
                <w:color w:val="17375E"/>
                <w:kern w:val="24"/>
                <w:szCs w:val="20"/>
                <w:lang w:val="en-US" w:eastAsia="en-AU"/>
              </w:rPr>
              <w:t xml:space="preserve">   Yes, connected to the RACH’s clinical software</w:t>
            </w:r>
          </w:p>
        </w:tc>
        <w:tc>
          <w:tcPr>
            <w:tcW w:w="9072" w:type="dxa"/>
            <w:gridSpan w:val="3"/>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1B5701AF"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color w:val="17375E"/>
                <w:kern w:val="24"/>
                <w:szCs w:val="20"/>
                <w:lang w:val="en-US" w:eastAsia="en-AU"/>
              </w:rPr>
              <w:t xml:space="preserve">     </w:t>
            </w:r>
            <w:r w:rsidRPr="006A2B54">
              <w:rPr>
                <w:rFonts w:asciiTheme="minorHAnsi" w:eastAsia="Times New Roman" w:hAnsiTheme="minorHAnsi" w:cstheme="minorHAnsi"/>
                <w:noProof/>
                <w:color w:val="17375E"/>
                <w:kern w:val="24"/>
                <w:szCs w:val="20"/>
                <w:lang w:val="en-US" w:eastAsia="en-AU"/>
              </w:rPr>
              <w:drawing>
                <wp:inline distT="0" distB="0" distL="0" distR="0" wp14:anchorId="629240D0" wp14:editId="1FCD6998">
                  <wp:extent cx="250190" cy="250190"/>
                  <wp:effectExtent l="0" t="0" r="0" b="0"/>
                  <wp:docPr id="801713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inline>
              </w:drawing>
            </w:r>
            <w:r w:rsidRPr="006A2B54">
              <w:rPr>
                <w:rFonts w:asciiTheme="minorHAnsi" w:eastAsia="Times New Roman" w:hAnsiTheme="minorHAnsi" w:cstheme="minorHAnsi"/>
                <w:color w:val="17375E"/>
                <w:kern w:val="24"/>
                <w:szCs w:val="20"/>
                <w:lang w:val="en-US" w:eastAsia="en-AU"/>
              </w:rPr>
              <w:t xml:space="preserve">       Not connected</w:t>
            </w:r>
          </w:p>
        </w:tc>
      </w:tr>
      <w:tr w:rsidR="005A5769" w:rsidRPr="006A2B54" w14:paraId="6184A43B" w14:textId="77777777">
        <w:trPr>
          <w:trHeight w:val="553"/>
        </w:trPr>
        <w:tc>
          <w:tcPr>
            <w:tcW w:w="700" w:type="dxa"/>
            <w:vMerge/>
            <w:tcBorders>
              <w:top w:val="single" w:sz="8" w:space="0" w:color="4BACC6"/>
              <w:left w:val="single" w:sz="8" w:space="0" w:color="4BACC6"/>
              <w:bottom w:val="single" w:sz="8" w:space="0" w:color="4BACC6"/>
              <w:right w:val="single" w:sz="8" w:space="0" w:color="4BACC6"/>
            </w:tcBorders>
            <w:vAlign w:val="center"/>
            <w:hideMark/>
          </w:tcPr>
          <w:p w14:paraId="33E609F2" w14:textId="77777777" w:rsidR="005A5769" w:rsidRPr="006A2B54" w:rsidRDefault="005A5769">
            <w:pPr>
              <w:spacing w:after="0" w:line="240" w:lineRule="auto"/>
              <w:rPr>
                <w:rFonts w:asciiTheme="minorHAnsi" w:eastAsia="Times New Roman" w:hAnsiTheme="minorHAnsi" w:cstheme="minorHAnsi"/>
                <w:sz w:val="36"/>
                <w:szCs w:val="36"/>
                <w:lang w:eastAsia="en-AU"/>
              </w:rPr>
            </w:pPr>
          </w:p>
        </w:tc>
        <w:tc>
          <w:tcPr>
            <w:tcW w:w="1852"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1B184A2E"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color w:val="17375E"/>
                <w:kern w:val="24"/>
                <w:szCs w:val="20"/>
                <w:lang w:val="en-US" w:eastAsia="en-AU"/>
              </w:rPr>
              <w:t>Secure Messaging:</w:t>
            </w:r>
          </w:p>
        </w:tc>
        <w:tc>
          <w:tcPr>
            <w:tcW w:w="3969"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0DE28235"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noProof/>
                <w:szCs w:val="20"/>
                <w:lang w:eastAsia="en-AU"/>
              </w:rPr>
              <w:drawing>
                <wp:inline distT="0" distB="0" distL="0" distR="0" wp14:anchorId="2658B3A1" wp14:editId="06ED5A7B">
                  <wp:extent cx="276225" cy="276225"/>
                  <wp:effectExtent l="0" t="0" r="9525" b="9525"/>
                  <wp:docPr id="475459570" name="Picture 3" descr="A blue and white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59570" name="Picture 3" descr="A blue and white square&#10;&#10;AI-generated content may be incorrec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pic:spPr>
                      </pic:pic>
                    </a:graphicData>
                  </a:graphic>
                </wp:inline>
              </w:drawing>
            </w:r>
          </w:p>
        </w:tc>
        <w:tc>
          <w:tcPr>
            <w:tcW w:w="9072" w:type="dxa"/>
            <w:gridSpan w:val="3"/>
            <w:vMerge w:val="restart"/>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45A9E745"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color w:val="17375E"/>
                <w:kern w:val="24"/>
                <w:szCs w:val="20"/>
                <w:lang w:eastAsia="en-AU"/>
              </w:rPr>
              <w:t xml:space="preserve">       </w:t>
            </w:r>
            <w:r w:rsidRPr="006A2B54">
              <w:rPr>
                <w:rFonts w:asciiTheme="minorHAnsi" w:eastAsia="Times New Roman" w:hAnsiTheme="minorHAnsi" w:cstheme="minorHAnsi"/>
                <w:noProof/>
                <w:color w:val="17375E"/>
                <w:kern w:val="24"/>
                <w:szCs w:val="20"/>
                <w:lang w:eastAsia="en-AU"/>
              </w:rPr>
              <w:drawing>
                <wp:inline distT="0" distB="0" distL="0" distR="0" wp14:anchorId="1448608D" wp14:editId="37ACC003">
                  <wp:extent cx="250190" cy="250190"/>
                  <wp:effectExtent l="0" t="0" r="0" b="0"/>
                  <wp:docPr id="7812976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inline>
              </w:drawing>
            </w:r>
            <w:r w:rsidRPr="006A2B54">
              <w:rPr>
                <w:rFonts w:asciiTheme="minorHAnsi" w:eastAsia="Times New Roman" w:hAnsiTheme="minorHAnsi" w:cstheme="minorHAnsi"/>
                <w:color w:val="17375E"/>
                <w:kern w:val="24"/>
                <w:szCs w:val="20"/>
                <w:lang w:eastAsia="en-AU"/>
              </w:rPr>
              <w:t xml:space="preserve">     Not Installed </w:t>
            </w:r>
          </w:p>
          <w:p w14:paraId="221A2EDD"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color w:val="17375E"/>
                <w:kern w:val="24"/>
                <w:szCs w:val="20"/>
                <w:lang w:eastAsia="en-AU"/>
              </w:rPr>
              <w:t xml:space="preserve">              </w:t>
            </w:r>
          </w:p>
        </w:tc>
      </w:tr>
      <w:tr w:rsidR="005A5769" w:rsidRPr="006A2B54" w14:paraId="3A1628FB" w14:textId="77777777">
        <w:trPr>
          <w:trHeight w:val="586"/>
        </w:trPr>
        <w:tc>
          <w:tcPr>
            <w:tcW w:w="700" w:type="dxa"/>
            <w:vMerge/>
            <w:tcBorders>
              <w:top w:val="single" w:sz="8" w:space="0" w:color="4BACC6"/>
              <w:left w:val="single" w:sz="8" w:space="0" w:color="4BACC6"/>
              <w:bottom w:val="single" w:sz="8" w:space="0" w:color="4BACC6"/>
              <w:right w:val="single" w:sz="8" w:space="0" w:color="4BACC6"/>
            </w:tcBorders>
            <w:vAlign w:val="center"/>
            <w:hideMark/>
          </w:tcPr>
          <w:p w14:paraId="389D645E" w14:textId="77777777" w:rsidR="005A5769" w:rsidRPr="006A2B54" w:rsidRDefault="005A5769">
            <w:pPr>
              <w:spacing w:after="0" w:line="240" w:lineRule="auto"/>
              <w:rPr>
                <w:rFonts w:asciiTheme="minorHAnsi" w:eastAsia="Times New Roman" w:hAnsiTheme="minorHAnsi" w:cstheme="minorHAnsi"/>
                <w:sz w:val="36"/>
                <w:szCs w:val="36"/>
                <w:lang w:eastAsia="en-AU"/>
              </w:rPr>
            </w:pPr>
          </w:p>
        </w:tc>
        <w:tc>
          <w:tcPr>
            <w:tcW w:w="1852"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09204A6F" w14:textId="77777777" w:rsidR="005A5769" w:rsidRPr="006A2B54" w:rsidRDefault="005A5769">
            <w:pPr>
              <w:spacing w:after="0" w:line="240" w:lineRule="auto"/>
              <w:rPr>
                <w:rFonts w:asciiTheme="minorHAnsi" w:eastAsia="Times New Roman" w:hAnsiTheme="minorHAnsi" w:cstheme="minorHAnsi"/>
                <w:szCs w:val="20"/>
                <w:lang w:eastAsia="en-AU"/>
              </w:rPr>
            </w:pPr>
          </w:p>
        </w:tc>
        <w:tc>
          <w:tcPr>
            <w:tcW w:w="3969"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36D44776"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color w:val="17375E"/>
                <w:kern w:val="24"/>
                <w:szCs w:val="20"/>
                <w:lang w:eastAsia="en-AU"/>
              </w:rPr>
              <w:t xml:space="preserve">Electronic Data Interchange (EDI) code: </w:t>
            </w:r>
          </w:p>
        </w:tc>
        <w:tc>
          <w:tcPr>
            <w:tcW w:w="9072" w:type="dxa"/>
            <w:gridSpan w:val="3"/>
            <w:vMerge/>
            <w:tcBorders>
              <w:top w:val="single" w:sz="8" w:space="0" w:color="4BACC6"/>
              <w:left w:val="single" w:sz="8" w:space="0" w:color="4BACC6"/>
              <w:bottom w:val="single" w:sz="8" w:space="0" w:color="4BACC6"/>
              <w:right w:val="single" w:sz="8" w:space="0" w:color="4BACC6"/>
            </w:tcBorders>
            <w:vAlign w:val="center"/>
            <w:hideMark/>
          </w:tcPr>
          <w:p w14:paraId="08C64A1E" w14:textId="77777777" w:rsidR="005A5769" w:rsidRPr="006A2B54" w:rsidRDefault="005A5769">
            <w:pPr>
              <w:spacing w:after="0" w:line="240" w:lineRule="auto"/>
              <w:rPr>
                <w:rFonts w:asciiTheme="minorHAnsi" w:eastAsia="Times New Roman" w:hAnsiTheme="minorHAnsi" w:cstheme="minorHAnsi"/>
                <w:szCs w:val="20"/>
                <w:lang w:eastAsia="en-AU"/>
              </w:rPr>
            </w:pPr>
          </w:p>
        </w:tc>
      </w:tr>
      <w:tr w:rsidR="005A5769" w:rsidRPr="006A2B54" w14:paraId="0EA0C93D" w14:textId="77777777">
        <w:trPr>
          <w:trHeight w:val="373"/>
        </w:trPr>
        <w:tc>
          <w:tcPr>
            <w:tcW w:w="2552" w:type="dxa"/>
            <w:gridSpan w:val="2"/>
            <w:tcBorders>
              <w:top w:val="single" w:sz="8" w:space="0" w:color="4BACC6"/>
              <w:left w:val="single" w:sz="8" w:space="0" w:color="4BACC6"/>
              <w:bottom w:val="single" w:sz="18" w:space="0" w:color="4BACC6"/>
              <w:right w:val="single" w:sz="8" w:space="0" w:color="4BACC6"/>
            </w:tcBorders>
            <w:shd w:val="clear" w:color="auto" w:fill="auto"/>
            <w:tcMar>
              <w:top w:w="72" w:type="dxa"/>
              <w:left w:w="144" w:type="dxa"/>
              <w:bottom w:w="72" w:type="dxa"/>
              <w:right w:w="144" w:type="dxa"/>
            </w:tcMar>
            <w:hideMark/>
          </w:tcPr>
          <w:p w14:paraId="7F2EF4FB"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1F497D"/>
                <w:kern w:val="24"/>
                <w:szCs w:val="20"/>
                <w:lang w:val="en-US" w:eastAsia="en-AU"/>
              </w:rPr>
              <w:t xml:space="preserve">Local Health Service Aged care contacts: </w:t>
            </w:r>
          </w:p>
        </w:tc>
        <w:tc>
          <w:tcPr>
            <w:tcW w:w="13041" w:type="dxa"/>
            <w:gridSpan w:val="4"/>
            <w:tcBorders>
              <w:top w:val="single" w:sz="8" w:space="0" w:color="4BACC6"/>
              <w:left w:val="single" w:sz="8" w:space="0" w:color="4BACC6"/>
              <w:bottom w:val="single" w:sz="18" w:space="0" w:color="4BACC6"/>
              <w:right w:val="single" w:sz="8" w:space="0" w:color="4BACC6"/>
            </w:tcBorders>
            <w:shd w:val="clear" w:color="auto" w:fill="auto"/>
            <w:tcMar>
              <w:top w:w="72" w:type="dxa"/>
              <w:left w:w="144" w:type="dxa"/>
              <w:bottom w:w="72" w:type="dxa"/>
              <w:right w:w="144" w:type="dxa"/>
            </w:tcMar>
            <w:hideMark/>
          </w:tcPr>
          <w:p w14:paraId="47792C2E" w14:textId="77777777" w:rsidR="005A5769" w:rsidRPr="006A2B54" w:rsidRDefault="005A5769">
            <w:pPr>
              <w:spacing w:after="0" w:line="240" w:lineRule="auto"/>
              <w:rPr>
                <w:rFonts w:asciiTheme="minorHAnsi" w:eastAsia="Times New Roman" w:hAnsiTheme="minorHAnsi" w:cstheme="minorHAnsi"/>
                <w:szCs w:val="20"/>
                <w:lang w:eastAsia="en-AU"/>
              </w:rPr>
            </w:pPr>
          </w:p>
        </w:tc>
      </w:tr>
      <w:tr w:rsidR="005A5769" w:rsidRPr="006A2B54" w14:paraId="15B37019" w14:textId="77777777">
        <w:trPr>
          <w:trHeight w:val="382"/>
        </w:trPr>
        <w:tc>
          <w:tcPr>
            <w:tcW w:w="2552" w:type="dxa"/>
            <w:gridSpan w:val="2"/>
            <w:tcBorders>
              <w:top w:val="single" w:sz="1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4954EB8C"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color w:val="17375E"/>
                <w:kern w:val="24"/>
                <w:szCs w:val="20"/>
                <w:lang w:val="en-US" w:eastAsia="en-AU"/>
              </w:rPr>
              <w:t>Local hospital &amp; urgent care arrangements:</w:t>
            </w:r>
          </w:p>
        </w:tc>
        <w:tc>
          <w:tcPr>
            <w:tcW w:w="13041" w:type="dxa"/>
            <w:gridSpan w:val="4"/>
            <w:tcBorders>
              <w:top w:val="single" w:sz="1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59DD3126" w14:textId="77777777" w:rsidR="005A5769" w:rsidRPr="006A2B54" w:rsidRDefault="005A5769">
            <w:pPr>
              <w:spacing w:after="0" w:line="240" w:lineRule="auto"/>
              <w:rPr>
                <w:rFonts w:asciiTheme="minorHAnsi" w:eastAsia="Times New Roman" w:hAnsiTheme="minorHAnsi" w:cstheme="minorHAnsi"/>
                <w:szCs w:val="20"/>
                <w:lang w:eastAsia="en-AU"/>
              </w:rPr>
            </w:pPr>
          </w:p>
        </w:tc>
      </w:tr>
      <w:tr w:rsidR="005A5769" w:rsidRPr="006A2B54" w14:paraId="343BEE4A" w14:textId="77777777">
        <w:trPr>
          <w:trHeight w:val="151"/>
        </w:trPr>
        <w:tc>
          <w:tcPr>
            <w:tcW w:w="2552" w:type="dxa"/>
            <w:gridSpan w:val="2"/>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1FE03B23"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color w:val="17375E"/>
                <w:kern w:val="24"/>
                <w:szCs w:val="20"/>
                <w:lang w:val="en-US" w:eastAsia="en-AU"/>
              </w:rPr>
              <w:lastRenderedPageBreak/>
              <w:t xml:space="preserve">Gerontology: </w:t>
            </w:r>
          </w:p>
        </w:tc>
        <w:tc>
          <w:tcPr>
            <w:tcW w:w="13041" w:type="dxa"/>
            <w:gridSpan w:val="4"/>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78496F33" w14:textId="77777777" w:rsidR="005A5769" w:rsidRPr="006A2B54" w:rsidRDefault="005A5769">
            <w:pPr>
              <w:spacing w:after="0" w:line="240" w:lineRule="auto"/>
              <w:rPr>
                <w:rFonts w:asciiTheme="minorHAnsi" w:eastAsia="Times New Roman" w:hAnsiTheme="minorHAnsi" w:cstheme="minorHAnsi"/>
                <w:szCs w:val="20"/>
                <w:lang w:eastAsia="en-AU"/>
              </w:rPr>
            </w:pPr>
          </w:p>
        </w:tc>
      </w:tr>
      <w:tr w:rsidR="005A5769" w:rsidRPr="006A2B54" w14:paraId="76BB1A97" w14:textId="77777777">
        <w:trPr>
          <w:trHeight w:val="313"/>
        </w:trPr>
        <w:tc>
          <w:tcPr>
            <w:tcW w:w="2552" w:type="dxa"/>
            <w:gridSpan w:val="2"/>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7A3162F9"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color w:val="17375E"/>
                <w:kern w:val="24"/>
                <w:szCs w:val="20"/>
                <w:lang w:val="en-US" w:eastAsia="en-AU"/>
              </w:rPr>
              <w:t xml:space="preserve">Palliative Care: </w:t>
            </w:r>
          </w:p>
        </w:tc>
        <w:tc>
          <w:tcPr>
            <w:tcW w:w="13041" w:type="dxa"/>
            <w:gridSpan w:val="4"/>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53AEDF58" w14:textId="77777777" w:rsidR="005A5769" w:rsidRPr="006A2B54" w:rsidRDefault="005A5769">
            <w:pPr>
              <w:spacing w:after="0" w:line="240" w:lineRule="auto"/>
              <w:rPr>
                <w:rFonts w:asciiTheme="minorHAnsi" w:eastAsia="Times New Roman" w:hAnsiTheme="minorHAnsi" w:cstheme="minorHAnsi"/>
                <w:szCs w:val="20"/>
                <w:lang w:eastAsia="en-AU"/>
              </w:rPr>
            </w:pPr>
          </w:p>
        </w:tc>
      </w:tr>
      <w:tr w:rsidR="005A5769" w:rsidRPr="006A2B54" w14:paraId="6B5298B2" w14:textId="77777777">
        <w:trPr>
          <w:trHeight w:val="263"/>
        </w:trPr>
        <w:tc>
          <w:tcPr>
            <w:tcW w:w="2552" w:type="dxa"/>
            <w:gridSpan w:val="2"/>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02F81B14"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color w:val="17375E"/>
                <w:kern w:val="24"/>
                <w:szCs w:val="20"/>
                <w:lang w:val="en-US" w:eastAsia="en-AU"/>
              </w:rPr>
              <w:t>Mental health:</w:t>
            </w:r>
          </w:p>
        </w:tc>
        <w:tc>
          <w:tcPr>
            <w:tcW w:w="13041" w:type="dxa"/>
            <w:gridSpan w:val="4"/>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03338A70" w14:textId="77777777" w:rsidR="005A5769" w:rsidRPr="006A2B54" w:rsidRDefault="005A5769">
            <w:pPr>
              <w:spacing w:after="0" w:line="240" w:lineRule="auto"/>
              <w:rPr>
                <w:rFonts w:asciiTheme="minorHAnsi" w:eastAsia="Times New Roman" w:hAnsiTheme="minorHAnsi" w:cstheme="minorHAnsi"/>
                <w:szCs w:val="20"/>
                <w:lang w:eastAsia="en-AU"/>
              </w:rPr>
            </w:pPr>
          </w:p>
        </w:tc>
      </w:tr>
      <w:tr w:rsidR="005A5769" w:rsidRPr="006A2B54" w14:paraId="15C80F34" w14:textId="77777777">
        <w:trPr>
          <w:trHeight w:val="411"/>
        </w:trPr>
        <w:tc>
          <w:tcPr>
            <w:tcW w:w="2552" w:type="dxa"/>
            <w:gridSpan w:val="2"/>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5AB8C35E"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color w:val="17375E"/>
                <w:kern w:val="24"/>
                <w:szCs w:val="20"/>
                <w:lang w:val="en-US" w:eastAsia="en-AU"/>
              </w:rPr>
              <w:t>Virtual care:</w:t>
            </w:r>
          </w:p>
        </w:tc>
        <w:tc>
          <w:tcPr>
            <w:tcW w:w="13041" w:type="dxa"/>
            <w:gridSpan w:val="4"/>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7D2BD645" w14:textId="77777777" w:rsidR="005A5769" w:rsidRPr="006A2B54" w:rsidRDefault="005A5769">
            <w:pPr>
              <w:spacing w:after="0" w:line="240" w:lineRule="auto"/>
              <w:rPr>
                <w:rFonts w:asciiTheme="minorHAnsi" w:eastAsia="Times New Roman" w:hAnsiTheme="minorHAnsi" w:cstheme="minorHAnsi"/>
                <w:szCs w:val="20"/>
                <w:lang w:eastAsia="en-AU"/>
              </w:rPr>
            </w:pPr>
          </w:p>
        </w:tc>
      </w:tr>
      <w:tr w:rsidR="005A5769" w:rsidRPr="006A2B54" w14:paraId="28FA014F" w14:textId="77777777">
        <w:trPr>
          <w:trHeight w:val="249"/>
        </w:trPr>
        <w:tc>
          <w:tcPr>
            <w:tcW w:w="2552" w:type="dxa"/>
            <w:gridSpan w:val="2"/>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36FBF45D"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color w:val="17375E"/>
                <w:kern w:val="24"/>
                <w:szCs w:val="20"/>
                <w:lang w:val="en-US" w:eastAsia="en-AU"/>
              </w:rPr>
              <w:t xml:space="preserve">Local PHN Contact Details: </w:t>
            </w:r>
          </w:p>
        </w:tc>
        <w:tc>
          <w:tcPr>
            <w:tcW w:w="13041" w:type="dxa"/>
            <w:gridSpan w:val="4"/>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7ADA6FA5" w14:textId="77777777" w:rsidR="005A5769" w:rsidRPr="006A2B54" w:rsidRDefault="005A5769">
            <w:pPr>
              <w:spacing w:after="0" w:line="240" w:lineRule="auto"/>
              <w:rPr>
                <w:rFonts w:asciiTheme="minorHAnsi" w:eastAsia="Times New Roman" w:hAnsiTheme="minorHAnsi" w:cstheme="minorHAnsi"/>
                <w:szCs w:val="20"/>
                <w:lang w:eastAsia="en-AU"/>
              </w:rPr>
            </w:pPr>
          </w:p>
        </w:tc>
      </w:tr>
    </w:tbl>
    <w:p w14:paraId="398D2CB6" w14:textId="349578CE" w:rsidR="00494803" w:rsidRPr="006A2B54" w:rsidRDefault="000E6CF6" w:rsidP="005A5769">
      <w:pPr>
        <w:pStyle w:val="Heading2"/>
        <w:rPr>
          <w:rFonts w:asciiTheme="minorHAnsi" w:hAnsiTheme="minorHAnsi" w:cstheme="minorHAnsi"/>
          <w:bCs/>
          <w:sz w:val="16"/>
          <w:szCs w:val="16"/>
        </w:rPr>
      </w:pPr>
      <w:r w:rsidRPr="006A2B54">
        <w:rPr>
          <w:rFonts w:asciiTheme="minorHAnsi" w:hAnsiTheme="minorHAnsi" w:cstheme="minorHAnsi"/>
          <w:bCs/>
        </w:rPr>
        <w:br/>
      </w:r>
    </w:p>
    <w:p w14:paraId="6BD2CF1F" w14:textId="77777777" w:rsidR="000E6CF6" w:rsidRPr="006A2B54" w:rsidRDefault="000E6CF6" w:rsidP="000E6CF6">
      <w:pPr>
        <w:rPr>
          <w:rFonts w:asciiTheme="minorHAnsi" w:hAnsiTheme="minorHAnsi" w:cstheme="minorHAnsi"/>
        </w:rPr>
      </w:pPr>
    </w:p>
    <w:p w14:paraId="3138B552" w14:textId="77777777" w:rsidR="00494803" w:rsidRPr="006A2B54" w:rsidRDefault="00494803" w:rsidP="005A5769">
      <w:pPr>
        <w:pStyle w:val="Heading2"/>
        <w:rPr>
          <w:rFonts w:asciiTheme="minorHAnsi" w:hAnsiTheme="minorHAnsi" w:cstheme="minorHAnsi"/>
          <w:bCs/>
          <w:sz w:val="20"/>
          <w:szCs w:val="20"/>
        </w:rPr>
      </w:pPr>
    </w:p>
    <w:p w14:paraId="31F99E3F" w14:textId="77777777" w:rsidR="000E6CF6" w:rsidRPr="006A2B54" w:rsidRDefault="000E6CF6" w:rsidP="000E6CF6">
      <w:pPr>
        <w:rPr>
          <w:rFonts w:asciiTheme="minorHAnsi" w:hAnsiTheme="minorHAnsi" w:cstheme="minorHAnsi"/>
        </w:rPr>
      </w:pPr>
    </w:p>
    <w:p w14:paraId="286AF20E" w14:textId="77777777" w:rsidR="000E6CF6" w:rsidRPr="006A2B54" w:rsidRDefault="000E6CF6" w:rsidP="000E6CF6">
      <w:pPr>
        <w:rPr>
          <w:rFonts w:asciiTheme="minorHAnsi" w:hAnsiTheme="minorHAnsi" w:cstheme="minorHAnsi"/>
        </w:rPr>
      </w:pPr>
    </w:p>
    <w:p w14:paraId="65E744DF" w14:textId="77777777" w:rsidR="000E6CF6" w:rsidRDefault="000E6CF6" w:rsidP="000E6CF6">
      <w:pPr>
        <w:rPr>
          <w:rFonts w:asciiTheme="minorHAnsi" w:hAnsiTheme="minorHAnsi" w:cstheme="minorHAnsi"/>
        </w:rPr>
      </w:pPr>
    </w:p>
    <w:p w14:paraId="1ED9DC60" w14:textId="77777777" w:rsidR="00F77072" w:rsidRDefault="00F77072" w:rsidP="000E6CF6">
      <w:pPr>
        <w:rPr>
          <w:rFonts w:asciiTheme="minorHAnsi" w:hAnsiTheme="minorHAnsi" w:cstheme="minorHAnsi"/>
        </w:rPr>
      </w:pPr>
    </w:p>
    <w:p w14:paraId="30892785" w14:textId="77777777" w:rsidR="00F77072" w:rsidRPr="006A2B54" w:rsidRDefault="00F77072" w:rsidP="000E6CF6">
      <w:pPr>
        <w:rPr>
          <w:rFonts w:asciiTheme="minorHAnsi" w:hAnsiTheme="minorHAnsi" w:cstheme="minorHAnsi"/>
        </w:rPr>
      </w:pPr>
    </w:p>
    <w:p w14:paraId="31A8005A" w14:textId="38861FE6" w:rsidR="000921F3" w:rsidRDefault="00F77072" w:rsidP="005A5769">
      <w:pPr>
        <w:pStyle w:val="Heading2"/>
        <w:rPr>
          <w:rFonts w:asciiTheme="minorHAnsi" w:hAnsiTheme="minorHAnsi" w:cstheme="minorHAnsi"/>
          <w:bCs/>
        </w:rPr>
      </w:pPr>
      <w:r>
        <w:rPr>
          <w:rFonts w:asciiTheme="minorHAnsi" w:hAnsiTheme="minorHAnsi" w:cstheme="minorHAnsi"/>
          <w:bCs/>
          <w:sz w:val="16"/>
          <w:szCs w:val="16"/>
        </w:rPr>
        <w:lastRenderedPageBreak/>
        <w:br/>
      </w:r>
    </w:p>
    <w:p w14:paraId="63F68686" w14:textId="5F433DD5" w:rsidR="005A5769" w:rsidRPr="006A2B54" w:rsidRDefault="005A5769" w:rsidP="005A5769">
      <w:pPr>
        <w:pStyle w:val="Heading2"/>
        <w:rPr>
          <w:rFonts w:asciiTheme="minorHAnsi" w:hAnsiTheme="minorHAnsi" w:cstheme="minorHAnsi"/>
          <w:b w:val="0"/>
          <w:bCs/>
        </w:rPr>
      </w:pPr>
      <w:r w:rsidRPr="006A2B54">
        <w:rPr>
          <w:rFonts w:asciiTheme="minorHAnsi" w:hAnsiTheme="minorHAnsi" w:cstheme="minorHAnsi"/>
          <w:bCs/>
        </w:rPr>
        <w:t>Members of the Multidisciplinary Team &amp; visiting specialists</w:t>
      </w:r>
    </w:p>
    <w:tbl>
      <w:tblPr>
        <w:tblW w:w="15593" w:type="dxa"/>
        <w:tblInd w:w="-10" w:type="dxa"/>
        <w:tblCellMar>
          <w:left w:w="0" w:type="dxa"/>
          <w:right w:w="0" w:type="dxa"/>
        </w:tblCellMar>
        <w:tblLook w:val="0600" w:firstRow="0" w:lastRow="0" w:firstColumn="0" w:lastColumn="0" w:noHBand="1" w:noVBand="1"/>
      </w:tblPr>
      <w:tblGrid>
        <w:gridCol w:w="3544"/>
        <w:gridCol w:w="3402"/>
        <w:gridCol w:w="3119"/>
        <w:gridCol w:w="5528"/>
      </w:tblGrid>
      <w:tr w:rsidR="005A5769" w:rsidRPr="006A2B54" w14:paraId="2F721E17" w14:textId="77777777">
        <w:trPr>
          <w:trHeight w:val="529"/>
        </w:trPr>
        <w:tc>
          <w:tcPr>
            <w:tcW w:w="3544" w:type="dxa"/>
            <w:tcBorders>
              <w:top w:val="single" w:sz="8" w:space="0" w:color="FFFFFF"/>
              <w:left w:val="single" w:sz="8" w:space="0" w:color="FFFFFF"/>
              <w:bottom w:val="single" w:sz="8" w:space="0" w:color="FFFFFF"/>
              <w:right w:val="single" w:sz="8" w:space="0" w:color="FFFFFF"/>
            </w:tcBorders>
            <w:shd w:val="clear" w:color="auto" w:fill="1D3E7B" w:themeFill="accent4" w:themeFillShade="BF"/>
            <w:tcMar>
              <w:top w:w="300" w:type="dxa"/>
              <w:left w:w="300" w:type="dxa"/>
              <w:bottom w:w="300" w:type="dxa"/>
              <w:right w:w="300" w:type="dxa"/>
            </w:tcMar>
            <w:hideMark/>
          </w:tcPr>
          <w:p w14:paraId="0393BA0B" w14:textId="77777777" w:rsidR="005A5769" w:rsidRPr="006A2B54" w:rsidRDefault="005A5769">
            <w:pPr>
              <w:spacing w:after="0" w:line="364" w:lineRule="exact"/>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FFFFFF"/>
                <w:kern w:val="24"/>
                <w:szCs w:val="20"/>
                <w:lang w:val="en-US" w:eastAsia="en-AU"/>
              </w:rPr>
              <w:t xml:space="preserve">  Role in Care Team</w:t>
            </w:r>
          </w:p>
        </w:tc>
        <w:tc>
          <w:tcPr>
            <w:tcW w:w="3402" w:type="dxa"/>
            <w:tcBorders>
              <w:top w:val="single" w:sz="8" w:space="0" w:color="FFFFFF"/>
              <w:left w:val="single" w:sz="8" w:space="0" w:color="FFFFFF"/>
              <w:bottom w:val="single" w:sz="8" w:space="0" w:color="FFFFFF"/>
              <w:right w:val="single" w:sz="8" w:space="0" w:color="FFFFFF"/>
            </w:tcBorders>
            <w:shd w:val="clear" w:color="auto" w:fill="1D3E7B" w:themeFill="accent4" w:themeFillShade="BF"/>
            <w:tcMar>
              <w:top w:w="300" w:type="dxa"/>
              <w:left w:w="300" w:type="dxa"/>
              <w:bottom w:w="300" w:type="dxa"/>
              <w:right w:w="300" w:type="dxa"/>
            </w:tcMar>
            <w:vAlign w:val="center"/>
            <w:hideMark/>
          </w:tcPr>
          <w:p w14:paraId="5554F908" w14:textId="77777777" w:rsidR="005A5769" w:rsidRPr="006A2B54" w:rsidRDefault="005A5769">
            <w:pPr>
              <w:spacing w:after="0" w:line="364" w:lineRule="exact"/>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FFFFFF"/>
                <w:kern w:val="24"/>
                <w:szCs w:val="20"/>
                <w:lang w:val="en-US" w:eastAsia="en-AU"/>
              </w:rPr>
              <w:t xml:space="preserve">  Name</w:t>
            </w:r>
          </w:p>
          <w:p w14:paraId="37E29B39" w14:textId="77777777" w:rsidR="005A5769" w:rsidRPr="006A2B54" w:rsidRDefault="005A5769">
            <w:pPr>
              <w:spacing w:after="0" w:line="364" w:lineRule="exact"/>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FFFFFF"/>
                <w:kern w:val="24"/>
                <w:szCs w:val="20"/>
                <w:lang w:val="en-US" w:eastAsia="en-AU"/>
              </w:rPr>
              <w:t xml:space="preserve">  </w:t>
            </w:r>
          </w:p>
        </w:tc>
        <w:tc>
          <w:tcPr>
            <w:tcW w:w="3119" w:type="dxa"/>
            <w:tcBorders>
              <w:top w:val="single" w:sz="8" w:space="0" w:color="FFFFFF"/>
              <w:left w:val="single" w:sz="8" w:space="0" w:color="FFFFFF"/>
              <w:bottom w:val="single" w:sz="8" w:space="0" w:color="FFFFFF"/>
              <w:right w:val="single" w:sz="8" w:space="0" w:color="FFFFFF"/>
            </w:tcBorders>
            <w:shd w:val="clear" w:color="auto" w:fill="1D3E7B" w:themeFill="accent4" w:themeFillShade="BF"/>
            <w:tcMar>
              <w:top w:w="300" w:type="dxa"/>
              <w:left w:w="300" w:type="dxa"/>
              <w:bottom w:w="300" w:type="dxa"/>
              <w:right w:w="300" w:type="dxa"/>
            </w:tcMar>
            <w:vAlign w:val="center"/>
            <w:hideMark/>
          </w:tcPr>
          <w:p w14:paraId="0B69A217" w14:textId="77777777" w:rsidR="005A5769" w:rsidRPr="006A2B54" w:rsidRDefault="005A5769">
            <w:pPr>
              <w:spacing w:after="0" w:line="364" w:lineRule="exact"/>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FFFFFF"/>
                <w:kern w:val="24"/>
                <w:szCs w:val="20"/>
                <w:lang w:val="en-US" w:eastAsia="en-AU"/>
              </w:rPr>
              <w:t>Phone</w:t>
            </w:r>
          </w:p>
          <w:p w14:paraId="6E7C11A9" w14:textId="77777777" w:rsidR="005A5769" w:rsidRPr="006A2B54" w:rsidRDefault="005A5769">
            <w:pPr>
              <w:spacing w:after="0" w:line="364" w:lineRule="exact"/>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FFFFFF"/>
                <w:kern w:val="24"/>
                <w:szCs w:val="20"/>
                <w:lang w:val="en-US" w:eastAsia="en-AU"/>
              </w:rPr>
              <w:t xml:space="preserve">  </w:t>
            </w:r>
          </w:p>
        </w:tc>
        <w:tc>
          <w:tcPr>
            <w:tcW w:w="5528" w:type="dxa"/>
            <w:tcBorders>
              <w:top w:val="single" w:sz="8" w:space="0" w:color="FFFFFF"/>
              <w:left w:val="single" w:sz="8" w:space="0" w:color="FFFFFF"/>
              <w:bottom w:val="single" w:sz="8" w:space="0" w:color="FFFFFF"/>
              <w:right w:val="single" w:sz="8" w:space="0" w:color="FFFFFF"/>
            </w:tcBorders>
            <w:shd w:val="clear" w:color="auto" w:fill="1D3E7B" w:themeFill="accent4" w:themeFillShade="BF"/>
            <w:tcMar>
              <w:top w:w="300" w:type="dxa"/>
              <w:left w:w="300" w:type="dxa"/>
              <w:bottom w:w="300" w:type="dxa"/>
              <w:right w:w="300" w:type="dxa"/>
            </w:tcMar>
            <w:hideMark/>
          </w:tcPr>
          <w:p w14:paraId="28BE8146" w14:textId="77777777" w:rsidR="005A5769" w:rsidRPr="006A2B54" w:rsidRDefault="005A5769">
            <w:pPr>
              <w:spacing w:after="0" w:line="364" w:lineRule="exact"/>
              <w:rPr>
                <w:rFonts w:asciiTheme="minorHAnsi" w:eastAsia="Times New Roman" w:hAnsiTheme="minorHAnsi" w:cstheme="minorHAnsi"/>
                <w:szCs w:val="20"/>
                <w:lang w:eastAsia="en-AU"/>
              </w:rPr>
            </w:pPr>
            <w:r w:rsidRPr="006A2B54">
              <w:rPr>
                <w:rFonts w:asciiTheme="minorHAnsi" w:eastAsia="Calibri" w:hAnsiTheme="minorHAnsi" w:cstheme="minorHAnsi"/>
                <w:b/>
                <w:bCs/>
                <w:color w:val="FFFFFF"/>
                <w:kern w:val="24"/>
                <w:szCs w:val="20"/>
                <w:lang w:val="en-US" w:eastAsia="en-AU"/>
              </w:rPr>
              <w:t>Email</w:t>
            </w:r>
          </w:p>
        </w:tc>
      </w:tr>
      <w:tr w:rsidR="005A5769" w:rsidRPr="006A2B54" w14:paraId="7FDD37AD" w14:textId="77777777">
        <w:trPr>
          <w:trHeight w:val="745"/>
        </w:trPr>
        <w:tc>
          <w:tcPr>
            <w:tcW w:w="3544"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47F93305"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1B498E"/>
                <w:kern w:val="24"/>
                <w:szCs w:val="20"/>
                <w:lang w:val="en-US" w:eastAsia="en-AU"/>
              </w:rPr>
              <w:t xml:space="preserve">   </w:t>
            </w:r>
          </w:p>
          <w:p w14:paraId="3E27186A"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1B498E"/>
                <w:kern w:val="24"/>
                <w:szCs w:val="20"/>
                <w:lang w:val="en-US" w:eastAsia="en-AU"/>
              </w:rPr>
              <w:t xml:space="preserve">  </w:t>
            </w:r>
          </w:p>
        </w:tc>
        <w:tc>
          <w:tcPr>
            <w:tcW w:w="3402"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7CE06CED"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1B498E"/>
                <w:kern w:val="24"/>
                <w:szCs w:val="20"/>
                <w:lang w:val="en-US" w:eastAsia="en-AU"/>
              </w:rPr>
              <w:t xml:space="preserve">   </w:t>
            </w:r>
          </w:p>
          <w:p w14:paraId="48BFB8CF"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1B498E"/>
                <w:kern w:val="24"/>
                <w:szCs w:val="20"/>
                <w:lang w:val="en-US" w:eastAsia="en-AU"/>
              </w:rPr>
              <w:t xml:space="preserve">  </w:t>
            </w:r>
          </w:p>
        </w:tc>
        <w:tc>
          <w:tcPr>
            <w:tcW w:w="3119"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7E21A8A6"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1B498E"/>
                <w:kern w:val="24"/>
                <w:szCs w:val="20"/>
                <w:lang w:val="en-US" w:eastAsia="en-AU"/>
              </w:rPr>
              <w:t xml:space="preserve">   </w:t>
            </w:r>
          </w:p>
          <w:p w14:paraId="6C4FE522"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1B498E"/>
                <w:kern w:val="24"/>
                <w:szCs w:val="20"/>
                <w:lang w:val="en-US" w:eastAsia="en-AU"/>
              </w:rPr>
              <w:t xml:space="preserve">  </w:t>
            </w:r>
          </w:p>
        </w:tc>
        <w:tc>
          <w:tcPr>
            <w:tcW w:w="5528"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50163ADE" w14:textId="77777777" w:rsidR="005A5769" w:rsidRPr="006A2B54" w:rsidRDefault="005A5769">
            <w:pPr>
              <w:spacing w:after="0" w:line="240" w:lineRule="auto"/>
              <w:rPr>
                <w:rFonts w:asciiTheme="minorHAnsi" w:eastAsia="Times New Roman" w:hAnsiTheme="minorHAnsi" w:cstheme="minorHAnsi"/>
                <w:szCs w:val="20"/>
                <w:lang w:eastAsia="en-AU"/>
              </w:rPr>
            </w:pPr>
          </w:p>
        </w:tc>
      </w:tr>
      <w:tr w:rsidR="005A5769" w:rsidRPr="006A2B54" w14:paraId="1DC616AE" w14:textId="77777777">
        <w:trPr>
          <w:trHeight w:val="745"/>
        </w:trPr>
        <w:tc>
          <w:tcPr>
            <w:tcW w:w="3544"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64ADF0AA"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1B498E"/>
                <w:kern w:val="24"/>
                <w:szCs w:val="20"/>
                <w:lang w:val="en-US" w:eastAsia="en-AU"/>
              </w:rPr>
              <w:t xml:space="preserve">   </w:t>
            </w:r>
          </w:p>
          <w:p w14:paraId="7FF69DAB"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1B498E"/>
                <w:kern w:val="24"/>
                <w:szCs w:val="20"/>
                <w:lang w:val="en-US" w:eastAsia="en-AU"/>
              </w:rPr>
              <w:t xml:space="preserve">  </w:t>
            </w:r>
          </w:p>
        </w:tc>
        <w:tc>
          <w:tcPr>
            <w:tcW w:w="3402"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330BA940"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1B498E"/>
                <w:kern w:val="24"/>
                <w:szCs w:val="20"/>
                <w:lang w:val="en-US" w:eastAsia="en-AU"/>
              </w:rPr>
              <w:t xml:space="preserve">   </w:t>
            </w:r>
          </w:p>
          <w:p w14:paraId="6168C71A"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1B498E"/>
                <w:kern w:val="24"/>
                <w:szCs w:val="20"/>
                <w:lang w:val="en-US" w:eastAsia="en-AU"/>
              </w:rPr>
              <w:t xml:space="preserve">  </w:t>
            </w:r>
          </w:p>
        </w:tc>
        <w:tc>
          <w:tcPr>
            <w:tcW w:w="3119"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0BAB1BE5"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1B498E"/>
                <w:kern w:val="24"/>
                <w:szCs w:val="20"/>
                <w:lang w:val="en-US" w:eastAsia="en-AU"/>
              </w:rPr>
              <w:t xml:space="preserve">   </w:t>
            </w:r>
          </w:p>
          <w:p w14:paraId="3E59E5CD"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1B498E"/>
                <w:kern w:val="24"/>
                <w:szCs w:val="20"/>
                <w:lang w:val="en-US" w:eastAsia="en-AU"/>
              </w:rPr>
              <w:t xml:space="preserve">  </w:t>
            </w:r>
          </w:p>
        </w:tc>
        <w:tc>
          <w:tcPr>
            <w:tcW w:w="5528"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19D1B980" w14:textId="77777777" w:rsidR="005A5769" w:rsidRPr="006A2B54" w:rsidRDefault="005A5769">
            <w:pPr>
              <w:spacing w:after="0" w:line="240" w:lineRule="auto"/>
              <w:rPr>
                <w:rFonts w:asciiTheme="minorHAnsi" w:eastAsia="Times New Roman" w:hAnsiTheme="minorHAnsi" w:cstheme="minorHAnsi"/>
                <w:szCs w:val="20"/>
                <w:lang w:eastAsia="en-AU"/>
              </w:rPr>
            </w:pPr>
          </w:p>
        </w:tc>
      </w:tr>
      <w:tr w:rsidR="005A5769" w:rsidRPr="006A2B54" w14:paraId="2C789076" w14:textId="77777777">
        <w:trPr>
          <w:trHeight w:val="745"/>
        </w:trPr>
        <w:tc>
          <w:tcPr>
            <w:tcW w:w="3544"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5360C702"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1B498E"/>
                <w:kern w:val="24"/>
                <w:szCs w:val="20"/>
                <w:lang w:val="en-US" w:eastAsia="en-AU"/>
              </w:rPr>
              <w:t xml:space="preserve">   </w:t>
            </w:r>
          </w:p>
          <w:p w14:paraId="42BF819A"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1B498E"/>
                <w:kern w:val="24"/>
                <w:szCs w:val="20"/>
                <w:lang w:val="en-US" w:eastAsia="en-AU"/>
              </w:rPr>
              <w:t xml:space="preserve">  </w:t>
            </w:r>
          </w:p>
        </w:tc>
        <w:tc>
          <w:tcPr>
            <w:tcW w:w="3402"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47DBBDAC"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1B498E"/>
                <w:kern w:val="24"/>
                <w:szCs w:val="20"/>
                <w:lang w:val="en-US" w:eastAsia="en-AU"/>
              </w:rPr>
              <w:t xml:space="preserve">   </w:t>
            </w:r>
          </w:p>
          <w:p w14:paraId="54084953"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1B498E"/>
                <w:kern w:val="24"/>
                <w:szCs w:val="20"/>
                <w:lang w:val="en-US" w:eastAsia="en-AU"/>
              </w:rPr>
              <w:t xml:space="preserve">  </w:t>
            </w:r>
          </w:p>
        </w:tc>
        <w:tc>
          <w:tcPr>
            <w:tcW w:w="3119"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5CF1C6D3"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1B498E"/>
                <w:kern w:val="24"/>
                <w:szCs w:val="20"/>
                <w:lang w:val="en-US" w:eastAsia="en-AU"/>
              </w:rPr>
              <w:t xml:space="preserve">   </w:t>
            </w:r>
          </w:p>
          <w:p w14:paraId="4265660B"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1B498E"/>
                <w:kern w:val="24"/>
                <w:szCs w:val="20"/>
                <w:lang w:val="en-US" w:eastAsia="en-AU"/>
              </w:rPr>
              <w:t xml:space="preserve">  </w:t>
            </w:r>
          </w:p>
        </w:tc>
        <w:tc>
          <w:tcPr>
            <w:tcW w:w="5528"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47088239" w14:textId="77777777" w:rsidR="005A5769" w:rsidRPr="006A2B54" w:rsidRDefault="005A5769">
            <w:pPr>
              <w:spacing w:after="0" w:line="240" w:lineRule="auto"/>
              <w:rPr>
                <w:rFonts w:asciiTheme="minorHAnsi" w:eastAsia="Times New Roman" w:hAnsiTheme="minorHAnsi" w:cstheme="minorHAnsi"/>
                <w:szCs w:val="20"/>
                <w:lang w:eastAsia="en-AU"/>
              </w:rPr>
            </w:pPr>
          </w:p>
        </w:tc>
      </w:tr>
      <w:tr w:rsidR="005A5769" w:rsidRPr="006A2B54" w14:paraId="5A1FD87A" w14:textId="77777777">
        <w:trPr>
          <w:trHeight w:val="745"/>
        </w:trPr>
        <w:tc>
          <w:tcPr>
            <w:tcW w:w="3544"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284ACAD9"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1B498E"/>
                <w:kern w:val="24"/>
                <w:szCs w:val="20"/>
                <w:lang w:val="en-US" w:eastAsia="en-AU"/>
              </w:rPr>
              <w:t xml:space="preserve">   </w:t>
            </w:r>
          </w:p>
          <w:p w14:paraId="5854A15A"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1B498E"/>
                <w:kern w:val="24"/>
                <w:szCs w:val="20"/>
                <w:lang w:val="en-US" w:eastAsia="en-AU"/>
              </w:rPr>
              <w:t xml:space="preserve">  </w:t>
            </w:r>
          </w:p>
        </w:tc>
        <w:tc>
          <w:tcPr>
            <w:tcW w:w="3402"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41BECE37"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1B498E"/>
                <w:kern w:val="24"/>
                <w:szCs w:val="20"/>
                <w:lang w:val="en-US" w:eastAsia="en-AU"/>
              </w:rPr>
              <w:t xml:space="preserve">   </w:t>
            </w:r>
          </w:p>
          <w:p w14:paraId="4FF9E99F"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1B498E"/>
                <w:kern w:val="24"/>
                <w:szCs w:val="20"/>
                <w:lang w:val="en-US" w:eastAsia="en-AU"/>
              </w:rPr>
              <w:t xml:space="preserve">  </w:t>
            </w:r>
          </w:p>
        </w:tc>
        <w:tc>
          <w:tcPr>
            <w:tcW w:w="3119"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41846A34"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1B498E"/>
                <w:kern w:val="24"/>
                <w:szCs w:val="20"/>
                <w:lang w:val="en-US" w:eastAsia="en-AU"/>
              </w:rPr>
              <w:t xml:space="preserve">   </w:t>
            </w:r>
          </w:p>
          <w:p w14:paraId="0FEB26E2" w14:textId="77777777" w:rsidR="005A5769" w:rsidRPr="006A2B54" w:rsidRDefault="005A5769">
            <w:pPr>
              <w:spacing w:after="0" w:line="240" w:lineRule="auto"/>
              <w:rPr>
                <w:rFonts w:asciiTheme="minorHAnsi" w:eastAsia="Times New Roman" w:hAnsiTheme="minorHAnsi" w:cstheme="minorHAnsi"/>
                <w:szCs w:val="20"/>
                <w:lang w:eastAsia="en-AU"/>
              </w:rPr>
            </w:pPr>
            <w:r w:rsidRPr="006A2B54">
              <w:rPr>
                <w:rFonts w:asciiTheme="minorHAnsi" w:eastAsia="Times New Roman" w:hAnsiTheme="minorHAnsi" w:cstheme="minorHAnsi"/>
                <w:b/>
                <w:bCs/>
                <w:color w:val="1B498E"/>
                <w:kern w:val="24"/>
                <w:szCs w:val="20"/>
                <w:lang w:val="en-US" w:eastAsia="en-AU"/>
              </w:rPr>
              <w:t xml:space="preserve">  </w:t>
            </w:r>
          </w:p>
        </w:tc>
        <w:tc>
          <w:tcPr>
            <w:tcW w:w="5528"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4B3F6559" w14:textId="77777777" w:rsidR="005A5769" w:rsidRPr="006A2B54" w:rsidRDefault="005A5769">
            <w:pPr>
              <w:spacing w:after="0" w:line="240" w:lineRule="auto"/>
              <w:rPr>
                <w:rFonts w:asciiTheme="minorHAnsi" w:eastAsia="Times New Roman" w:hAnsiTheme="minorHAnsi" w:cstheme="minorHAnsi"/>
                <w:szCs w:val="20"/>
                <w:lang w:eastAsia="en-AU"/>
              </w:rPr>
            </w:pPr>
          </w:p>
        </w:tc>
      </w:tr>
    </w:tbl>
    <w:p w14:paraId="12C0B5A9" w14:textId="77777777" w:rsidR="005A5769" w:rsidRPr="006A2B54" w:rsidRDefault="005A5769" w:rsidP="005A5769">
      <w:pPr>
        <w:rPr>
          <w:rFonts w:asciiTheme="minorHAnsi" w:hAnsiTheme="minorHAnsi" w:cstheme="minorHAnsi"/>
          <w:szCs w:val="20"/>
        </w:rPr>
      </w:pPr>
    </w:p>
    <w:p w14:paraId="4C02A201" w14:textId="645A1613" w:rsidR="00241D9E" w:rsidRPr="006A2B54" w:rsidRDefault="00B83EEF" w:rsidP="005A5769">
      <w:pPr>
        <w:rPr>
          <w:rFonts w:asciiTheme="minorHAnsi" w:eastAsia="Times New Roman" w:hAnsiTheme="minorHAnsi" w:cstheme="minorHAnsi"/>
          <w:szCs w:val="20"/>
          <w:lang w:eastAsia="en-AU"/>
        </w:rPr>
        <w:sectPr w:rsidR="00241D9E" w:rsidRPr="006A2B54" w:rsidSect="005A5769">
          <w:headerReference w:type="default" r:id="rId92"/>
          <w:pgSz w:w="16838" w:h="11906" w:orient="landscape"/>
          <w:pgMar w:top="725" w:right="1440" w:bottom="142" w:left="426" w:header="708" w:footer="708" w:gutter="0"/>
          <w:cols w:space="708"/>
          <w:docGrid w:linePitch="360"/>
        </w:sectPr>
      </w:pPr>
      <w:r w:rsidRPr="006A2B54">
        <w:rPr>
          <w:rFonts w:asciiTheme="minorHAnsi" w:eastAsia="Times New Roman" w:hAnsiTheme="minorHAnsi" w:cstheme="minorHAnsi"/>
          <w:noProof/>
          <w:szCs w:val="20"/>
          <w:lang w:eastAsia="en-AU"/>
        </w:rPr>
        <w:lastRenderedPageBreak/>
        <w:drawing>
          <wp:inline distT="0" distB="0" distL="0" distR="0" wp14:anchorId="745C6A64" wp14:editId="1A810FA3">
            <wp:extent cx="9507220" cy="5347970"/>
            <wp:effectExtent l="0" t="0" r="0" b="5080"/>
            <wp:docPr id="674080241" name="Picture 9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80241" name="Picture 94" descr="A screenshot of a computer&#10;&#10;AI-generated content may be incorrec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507220" cy="5347970"/>
                    </a:xfrm>
                    <a:prstGeom prst="rect">
                      <a:avLst/>
                    </a:prstGeom>
                    <a:noFill/>
                    <a:ln>
                      <a:noFill/>
                    </a:ln>
                  </pic:spPr>
                </pic:pic>
              </a:graphicData>
            </a:graphic>
          </wp:inline>
        </w:drawing>
      </w:r>
    </w:p>
    <w:p w14:paraId="6B17A57E" w14:textId="77777777" w:rsidR="00A422F3" w:rsidRPr="006A2B54" w:rsidRDefault="00A422F3" w:rsidP="00A422F3">
      <w:pPr>
        <w:keepNext/>
        <w:keepLines/>
        <w:spacing w:before="360" w:after="80"/>
        <w:outlineLvl w:val="0"/>
        <w:rPr>
          <w:rFonts w:asciiTheme="minorHAnsi" w:eastAsia="Times New Roman" w:hAnsiTheme="minorHAnsi" w:cstheme="minorHAnsi"/>
          <w:b/>
          <w:bCs/>
          <w:color w:val="0F4761"/>
          <w:kern w:val="2"/>
          <w:sz w:val="24"/>
          <w:szCs w:val="24"/>
          <w14:ligatures w14:val="standardContextual"/>
        </w:rPr>
      </w:pPr>
      <w:bookmarkStart w:id="67" w:name="_Hlk193270765"/>
      <w:r w:rsidRPr="006A2B54">
        <w:rPr>
          <w:rFonts w:asciiTheme="minorHAnsi" w:eastAsia="Times New Roman" w:hAnsiTheme="minorHAnsi" w:cstheme="minorHAnsi"/>
          <w:b/>
          <w:bCs/>
          <w:color w:val="0F4761"/>
          <w:kern w:val="2"/>
          <w:sz w:val="24"/>
          <w:szCs w:val="24"/>
          <w14:ligatures w14:val="standardContextual"/>
        </w:rPr>
        <w:lastRenderedPageBreak/>
        <w:t>Appendix 2</w:t>
      </w:r>
    </w:p>
    <w:bookmarkEnd w:id="67"/>
    <w:p w14:paraId="0534CA37" w14:textId="77777777" w:rsidR="00A422F3" w:rsidRPr="006A2B54" w:rsidRDefault="00A422F3" w:rsidP="00A422F3">
      <w:pPr>
        <w:keepNext/>
        <w:keepLines/>
        <w:spacing w:before="360" w:after="80"/>
        <w:outlineLvl w:val="0"/>
        <w:rPr>
          <w:rFonts w:asciiTheme="minorHAnsi" w:eastAsia="Times New Roman" w:hAnsiTheme="minorHAnsi" w:cstheme="minorHAnsi"/>
          <w:b/>
          <w:bCs/>
          <w:color w:val="0F4761"/>
          <w:kern w:val="2"/>
          <w:sz w:val="40"/>
          <w:szCs w:val="40"/>
          <w14:ligatures w14:val="standardContextual"/>
        </w:rPr>
      </w:pPr>
      <w:r w:rsidRPr="006A2B54">
        <w:rPr>
          <w:rFonts w:asciiTheme="minorHAnsi" w:eastAsia="Times New Roman" w:hAnsiTheme="minorHAnsi" w:cstheme="minorHAnsi"/>
          <w:b/>
          <w:bCs/>
          <w:color w:val="0F4761"/>
          <w:kern w:val="2"/>
          <w:sz w:val="40"/>
          <w:szCs w:val="40"/>
          <w14:ligatures w14:val="standardContextual"/>
        </w:rPr>
        <w:t xml:space="preserve">General Practice and RACH Collaboration Action Plan </w:t>
      </w:r>
    </w:p>
    <w:p w14:paraId="553E41C6" w14:textId="77777777" w:rsidR="00A422F3" w:rsidRPr="006A2B54" w:rsidRDefault="00A422F3" w:rsidP="00A422F3">
      <w:pPr>
        <w:spacing w:after="0" w:line="276" w:lineRule="auto"/>
        <w:jc w:val="both"/>
        <w:rPr>
          <w:rFonts w:asciiTheme="minorHAnsi" w:eastAsia="Times New Roman" w:hAnsiTheme="minorHAnsi" w:cstheme="minorHAnsi"/>
          <w:sz w:val="24"/>
          <w:szCs w:val="24"/>
          <w:lang w:eastAsia="en-AU"/>
        </w:rPr>
      </w:pPr>
      <w:r w:rsidRPr="006A2B54">
        <w:rPr>
          <w:rFonts w:asciiTheme="minorHAnsi" w:eastAsia="Canva Sans" w:hAnsiTheme="minorHAnsi" w:cstheme="minorHAnsi"/>
          <w:color w:val="000000"/>
          <w:kern w:val="24"/>
          <w:sz w:val="24"/>
          <w:szCs w:val="24"/>
          <w:lang w:val="en-US" w:eastAsia="en-AU"/>
        </w:rPr>
        <w:t xml:space="preserve">This tool is intended to facilitate a practical action plan between Residential Aged Care Homes (RACH) and General Practices (GP). </w:t>
      </w:r>
    </w:p>
    <w:p w14:paraId="506E1FB2" w14:textId="77777777" w:rsidR="00A422F3" w:rsidRPr="006A2B54" w:rsidRDefault="00A422F3" w:rsidP="00A422F3">
      <w:pPr>
        <w:spacing w:after="0" w:line="276" w:lineRule="auto"/>
        <w:jc w:val="both"/>
        <w:rPr>
          <w:rFonts w:asciiTheme="minorHAnsi" w:eastAsia="Canva Sans" w:hAnsiTheme="minorHAnsi" w:cstheme="minorHAnsi"/>
          <w:color w:val="000000"/>
          <w:kern w:val="24"/>
          <w:sz w:val="24"/>
          <w:szCs w:val="24"/>
          <w:lang w:val="en-US" w:eastAsia="en-AU"/>
        </w:rPr>
      </w:pPr>
      <w:r w:rsidRPr="006A2B54">
        <w:rPr>
          <w:rFonts w:asciiTheme="minorHAnsi" w:eastAsia="Canva Sans" w:hAnsiTheme="minorHAnsi" w:cstheme="minorHAnsi"/>
          <w:color w:val="000000"/>
          <w:kern w:val="24"/>
          <w:sz w:val="24"/>
          <w:szCs w:val="24"/>
          <w:lang w:val="en-US" w:eastAsia="en-AU"/>
        </w:rPr>
        <w:t>Processes to identify and document the agreed quality improvement actions that the GP and RACH will undertake to support collaborative arrangements at the RACH are encouraged. Detailed arrangements and roles and responsibilities may need further defining or be may defined in a Memorandum of Understanding. Regular coordination meetings are encouraged and proformas to support discussion and note taking are contained within.</w:t>
      </w:r>
    </w:p>
    <w:p w14:paraId="6CAD5508" w14:textId="54753748" w:rsidR="00A422F3" w:rsidRPr="006A2B54" w:rsidRDefault="00A422F3" w:rsidP="00B3541F">
      <w:pPr>
        <w:keepNext/>
        <w:keepLines/>
        <w:spacing w:before="360" w:after="80"/>
        <w:outlineLvl w:val="0"/>
        <w:rPr>
          <w:rFonts w:asciiTheme="minorHAnsi" w:eastAsia="Times New Roman" w:hAnsiTheme="minorHAnsi" w:cstheme="minorHAnsi"/>
          <w:b/>
          <w:bCs/>
          <w:color w:val="0F4761"/>
          <w:kern w:val="2"/>
          <w:sz w:val="40"/>
          <w:szCs w:val="40"/>
          <w14:ligatures w14:val="standardContextual"/>
        </w:rPr>
      </w:pPr>
      <w:r w:rsidRPr="006A2B54">
        <w:rPr>
          <w:rFonts w:asciiTheme="minorHAnsi" w:eastAsia="Times New Roman" w:hAnsiTheme="minorHAnsi" w:cstheme="minorHAnsi"/>
          <w:b/>
          <w:bCs/>
          <w:color w:val="0F4761"/>
          <w:kern w:val="2"/>
          <w:sz w:val="40"/>
          <w:szCs w:val="40"/>
          <w14:ligatures w14:val="standardContextual"/>
        </w:rPr>
        <w:t>Primary Care and RACH Collaboration Checklist</w:t>
      </w:r>
    </w:p>
    <w:tbl>
      <w:tblPr>
        <w:tblpPr w:leftFromText="180" w:rightFromText="180" w:vertAnchor="text" w:horzAnchor="margin" w:tblpXSpec="center" w:tblpY="1"/>
        <w:tblW w:w="10196" w:type="dxa"/>
        <w:tblCellMar>
          <w:left w:w="0" w:type="dxa"/>
          <w:right w:w="0" w:type="dxa"/>
        </w:tblCellMar>
        <w:tblLook w:val="0420" w:firstRow="1" w:lastRow="0" w:firstColumn="0" w:lastColumn="0" w:noHBand="0" w:noVBand="1"/>
      </w:tblPr>
      <w:tblGrid>
        <w:gridCol w:w="2965"/>
        <w:gridCol w:w="1425"/>
        <w:gridCol w:w="5806"/>
      </w:tblGrid>
      <w:tr w:rsidR="00A422F3" w:rsidRPr="006A2B54" w14:paraId="4721210B" w14:textId="77777777">
        <w:trPr>
          <w:trHeight w:val="568"/>
        </w:trPr>
        <w:tc>
          <w:tcPr>
            <w:tcW w:w="2967"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14:paraId="50A3F922" w14:textId="77777777" w:rsidR="00A422F3" w:rsidRPr="006A2B54" w:rsidRDefault="00A422F3" w:rsidP="00A422F3">
            <w:pPr>
              <w:spacing w:after="0" w:line="240" w:lineRule="auto"/>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FFFFFF"/>
                <w:kern w:val="24"/>
                <w:sz w:val="22"/>
                <w:lang w:val="en-US" w:eastAsia="en-AU"/>
              </w:rPr>
              <w:t>Item</w:t>
            </w:r>
          </w:p>
        </w:tc>
        <w:tc>
          <w:tcPr>
            <w:tcW w:w="1418"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14:paraId="3D99767A" w14:textId="77777777" w:rsidR="00A422F3" w:rsidRPr="006A2B54" w:rsidRDefault="00A422F3" w:rsidP="00A422F3">
            <w:pPr>
              <w:spacing w:after="0" w:line="240" w:lineRule="auto"/>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FFFFFF"/>
                <w:kern w:val="24"/>
                <w:sz w:val="22"/>
                <w:lang w:val="en-US" w:eastAsia="en-AU"/>
              </w:rPr>
              <w:t xml:space="preserve">Completed </w:t>
            </w:r>
          </w:p>
        </w:tc>
        <w:tc>
          <w:tcPr>
            <w:tcW w:w="5811"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14:paraId="4362FA17" w14:textId="77777777" w:rsidR="00A422F3" w:rsidRPr="006A2B54" w:rsidRDefault="00A422F3" w:rsidP="00A422F3">
            <w:pPr>
              <w:spacing w:after="0" w:line="240" w:lineRule="auto"/>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FFFFFF"/>
                <w:kern w:val="24"/>
                <w:sz w:val="22"/>
                <w:lang w:val="en-US" w:eastAsia="en-AU"/>
              </w:rPr>
              <w:t>Comments/Details/Outstanding actions</w:t>
            </w:r>
          </w:p>
        </w:tc>
      </w:tr>
      <w:tr w:rsidR="00A422F3" w:rsidRPr="006A2B54" w14:paraId="10A40B8C" w14:textId="77777777">
        <w:trPr>
          <w:trHeight w:val="652"/>
        </w:trPr>
        <w:tc>
          <w:tcPr>
            <w:tcW w:w="2967"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5CFD70EC" w14:textId="77777777" w:rsidR="00A422F3" w:rsidRPr="006A2B54" w:rsidRDefault="00A422F3" w:rsidP="00A422F3">
            <w:pPr>
              <w:spacing w:after="0" w:line="240" w:lineRule="auto"/>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0E2841"/>
                <w:kern w:val="24"/>
                <w:sz w:val="22"/>
                <w:lang w:val="en-US" w:eastAsia="en-AU"/>
              </w:rPr>
              <w:t>Partnership agreement documented</w:t>
            </w:r>
          </w:p>
        </w:tc>
        <w:tc>
          <w:tcPr>
            <w:tcW w:w="1418"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01E1E3FB" w14:textId="33F0133A" w:rsidR="00A422F3" w:rsidRPr="006A2B54" w:rsidRDefault="0032270B" w:rsidP="00A422F3">
            <w:pPr>
              <w:spacing w:after="0" w:line="240" w:lineRule="auto"/>
              <w:rPr>
                <w:rFonts w:asciiTheme="minorHAnsi" w:eastAsia="Times New Roman" w:hAnsiTheme="minorHAnsi" w:cstheme="minorHAnsi"/>
                <w:sz w:val="22"/>
                <w:lang w:eastAsia="en-AU"/>
              </w:rPr>
            </w:pPr>
            <w:r w:rsidRPr="006A2B54">
              <w:rPr>
                <w:rFonts w:ascii="Segoe UI Symbol" w:eastAsia="Times New Roman" w:hAnsi="Segoe UI Symbol" w:cs="Segoe UI Symbol"/>
                <w:sz w:val="22"/>
                <w:lang w:eastAsia="en-AU"/>
              </w:rPr>
              <w:t>☐</w:t>
            </w:r>
          </w:p>
        </w:tc>
        <w:tc>
          <w:tcPr>
            <w:tcW w:w="5811"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51F3CA48" w14:textId="77777777" w:rsidR="00A422F3" w:rsidRPr="006A2B54" w:rsidRDefault="00A422F3" w:rsidP="00A422F3">
            <w:pPr>
              <w:spacing w:after="0" w:line="240" w:lineRule="auto"/>
              <w:rPr>
                <w:rFonts w:asciiTheme="minorHAnsi" w:eastAsia="Times New Roman" w:hAnsiTheme="minorHAnsi" w:cstheme="minorHAnsi"/>
                <w:sz w:val="22"/>
                <w:lang w:eastAsia="en-AU"/>
              </w:rPr>
            </w:pPr>
          </w:p>
        </w:tc>
      </w:tr>
      <w:tr w:rsidR="00A422F3" w:rsidRPr="006A2B54" w14:paraId="3B094AD3" w14:textId="77777777">
        <w:trPr>
          <w:trHeight w:val="549"/>
        </w:trPr>
        <w:tc>
          <w:tcPr>
            <w:tcW w:w="296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005BA6BF" w14:textId="77777777" w:rsidR="00A422F3" w:rsidRPr="006A2B54" w:rsidRDefault="00A422F3" w:rsidP="00A422F3">
            <w:pPr>
              <w:spacing w:after="0" w:line="240" w:lineRule="auto"/>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0E2841"/>
                <w:kern w:val="24"/>
                <w:sz w:val="22"/>
                <w:lang w:val="en-US" w:eastAsia="en-AU"/>
              </w:rPr>
              <w:t>Orientation complete</w:t>
            </w:r>
          </w:p>
        </w:tc>
        <w:tc>
          <w:tcPr>
            <w:tcW w:w="1418"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5718994B" w14:textId="1A76990D" w:rsidR="00A422F3" w:rsidRPr="006A2B54" w:rsidRDefault="0032270B" w:rsidP="00A422F3">
            <w:pPr>
              <w:spacing w:after="0" w:line="240" w:lineRule="auto"/>
              <w:rPr>
                <w:rFonts w:asciiTheme="minorHAnsi" w:eastAsia="Times New Roman" w:hAnsiTheme="minorHAnsi" w:cstheme="minorHAnsi"/>
                <w:sz w:val="22"/>
                <w:lang w:eastAsia="en-AU"/>
              </w:rPr>
            </w:pPr>
            <w:r w:rsidRPr="006A2B54">
              <w:rPr>
                <w:rFonts w:ascii="Segoe UI Symbol" w:eastAsia="Times New Roman" w:hAnsi="Segoe UI Symbol" w:cs="Segoe UI Symbol"/>
                <w:sz w:val="22"/>
                <w:lang w:eastAsia="en-AU"/>
              </w:rPr>
              <w:t>☐</w:t>
            </w:r>
          </w:p>
        </w:tc>
        <w:tc>
          <w:tcPr>
            <w:tcW w:w="5811"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65BDBD05" w14:textId="77777777" w:rsidR="00A422F3" w:rsidRPr="006A2B54" w:rsidRDefault="00A422F3" w:rsidP="00A422F3">
            <w:pPr>
              <w:spacing w:after="0" w:line="240" w:lineRule="auto"/>
              <w:rPr>
                <w:rFonts w:asciiTheme="minorHAnsi" w:eastAsia="Times New Roman" w:hAnsiTheme="minorHAnsi" w:cstheme="minorHAnsi"/>
                <w:sz w:val="22"/>
                <w:lang w:eastAsia="en-AU"/>
              </w:rPr>
            </w:pPr>
          </w:p>
        </w:tc>
      </w:tr>
      <w:tr w:rsidR="00A422F3" w:rsidRPr="006A2B54" w14:paraId="4836C4E4" w14:textId="77777777">
        <w:trPr>
          <w:trHeight w:val="969"/>
        </w:trPr>
        <w:tc>
          <w:tcPr>
            <w:tcW w:w="2967"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6E884A9B" w14:textId="77777777" w:rsidR="00A422F3" w:rsidRPr="006A2B54" w:rsidRDefault="00A422F3" w:rsidP="00A422F3">
            <w:pPr>
              <w:spacing w:after="0" w:line="240" w:lineRule="auto"/>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0E2841"/>
                <w:kern w:val="24"/>
                <w:sz w:val="22"/>
                <w:lang w:val="en-US" w:eastAsia="en-AU"/>
              </w:rPr>
              <w:t>Incident management overview complete</w:t>
            </w:r>
          </w:p>
        </w:tc>
        <w:tc>
          <w:tcPr>
            <w:tcW w:w="1418"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DA300DC" w14:textId="4863FAC6" w:rsidR="00A422F3" w:rsidRPr="006A2B54" w:rsidRDefault="0032270B" w:rsidP="00A422F3">
            <w:pPr>
              <w:spacing w:after="0" w:line="240" w:lineRule="auto"/>
              <w:rPr>
                <w:rFonts w:asciiTheme="minorHAnsi" w:eastAsia="Times New Roman" w:hAnsiTheme="minorHAnsi" w:cstheme="minorHAnsi"/>
                <w:sz w:val="22"/>
                <w:lang w:eastAsia="en-AU"/>
              </w:rPr>
            </w:pPr>
            <w:r w:rsidRPr="006A2B54">
              <w:rPr>
                <w:rFonts w:ascii="Segoe UI Symbol" w:eastAsia="Times New Roman" w:hAnsi="Segoe UI Symbol" w:cs="Segoe UI Symbol"/>
                <w:sz w:val="22"/>
                <w:lang w:eastAsia="en-AU"/>
              </w:rPr>
              <w:t>☐</w:t>
            </w:r>
          </w:p>
        </w:tc>
        <w:tc>
          <w:tcPr>
            <w:tcW w:w="5811"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164EF21" w14:textId="77777777" w:rsidR="00A422F3" w:rsidRPr="006A2B54" w:rsidRDefault="00A422F3" w:rsidP="00A422F3">
            <w:pPr>
              <w:spacing w:after="0" w:line="240" w:lineRule="auto"/>
              <w:rPr>
                <w:rFonts w:asciiTheme="minorHAnsi" w:eastAsia="Times New Roman" w:hAnsiTheme="minorHAnsi" w:cstheme="minorHAnsi"/>
                <w:sz w:val="22"/>
                <w:lang w:eastAsia="en-AU"/>
              </w:rPr>
            </w:pPr>
          </w:p>
        </w:tc>
      </w:tr>
      <w:tr w:rsidR="00A422F3" w:rsidRPr="006A2B54" w14:paraId="5DD0B52B" w14:textId="77777777">
        <w:trPr>
          <w:trHeight w:val="830"/>
        </w:trPr>
        <w:tc>
          <w:tcPr>
            <w:tcW w:w="296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782C3B10" w14:textId="77777777" w:rsidR="00A422F3" w:rsidRPr="006A2B54" w:rsidRDefault="00A422F3" w:rsidP="00A422F3">
            <w:pPr>
              <w:spacing w:after="0" w:line="240" w:lineRule="auto"/>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0E2841"/>
                <w:kern w:val="24"/>
                <w:sz w:val="22"/>
                <w:lang w:val="en-US" w:eastAsia="en-AU"/>
              </w:rPr>
              <w:t xml:space="preserve">Discussed annual </w:t>
            </w:r>
            <w:proofErr w:type="spellStart"/>
            <w:r w:rsidRPr="006A2B54">
              <w:rPr>
                <w:rFonts w:asciiTheme="minorHAnsi" w:eastAsia="Times New Roman" w:hAnsiTheme="minorHAnsi" w:cstheme="minorHAnsi"/>
                <w:b/>
                <w:bCs/>
                <w:color w:val="0E2841"/>
                <w:kern w:val="24"/>
                <w:sz w:val="22"/>
                <w:lang w:val="en-US" w:eastAsia="en-AU"/>
              </w:rPr>
              <w:t>immunisation</w:t>
            </w:r>
            <w:proofErr w:type="spellEnd"/>
            <w:r w:rsidRPr="006A2B54">
              <w:rPr>
                <w:rFonts w:asciiTheme="minorHAnsi" w:eastAsia="Times New Roman" w:hAnsiTheme="minorHAnsi" w:cstheme="minorHAnsi"/>
                <w:b/>
                <w:bCs/>
                <w:color w:val="0E2841"/>
                <w:kern w:val="24"/>
                <w:sz w:val="22"/>
                <w:lang w:val="en-US" w:eastAsia="en-AU"/>
              </w:rPr>
              <w:t xml:space="preserve"> processes </w:t>
            </w:r>
          </w:p>
        </w:tc>
        <w:tc>
          <w:tcPr>
            <w:tcW w:w="1418"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53E2C5A7" w14:textId="44B646A8" w:rsidR="00A422F3" w:rsidRPr="006A2B54" w:rsidRDefault="0032270B" w:rsidP="00A422F3">
            <w:pPr>
              <w:spacing w:after="0" w:line="240" w:lineRule="auto"/>
              <w:rPr>
                <w:rFonts w:asciiTheme="minorHAnsi" w:eastAsia="Times New Roman" w:hAnsiTheme="minorHAnsi" w:cstheme="minorHAnsi"/>
                <w:sz w:val="22"/>
                <w:lang w:eastAsia="en-AU"/>
              </w:rPr>
            </w:pPr>
            <w:r w:rsidRPr="006A2B54">
              <w:rPr>
                <w:rFonts w:ascii="Segoe UI Symbol" w:eastAsia="Times New Roman" w:hAnsi="Segoe UI Symbol" w:cs="Segoe UI Symbol"/>
                <w:sz w:val="22"/>
                <w:lang w:eastAsia="en-AU"/>
              </w:rPr>
              <w:t>☐</w:t>
            </w:r>
          </w:p>
        </w:tc>
        <w:tc>
          <w:tcPr>
            <w:tcW w:w="5811"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3DC586C9" w14:textId="77777777" w:rsidR="00A422F3" w:rsidRPr="006A2B54" w:rsidRDefault="00A422F3" w:rsidP="00A422F3">
            <w:pPr>
              <w:spacing w:after="0" w:line="240" w:lineRule="auto"/>
              <w:rPr>
                <w:rFonts w:asciiTheme="minorHAnsi" w:eastAsia="Times New Roman" w:hAnsiTheme="minorHAnsi" w:cstheme="minorHAnsi"/>
                <w:sz w:val="22"/>
                <w:lang w:eastAsia="en-AU"/>
              </w:rPr>
            </w:pPr>
          </w:p>
        </w:tc>
      </w:tr>
      <w:tr w:rsidR="00A422F3" w:rsidRPr="006A2B54" w14:paraId="064FBBCA" w14:textId="77777777">
        <w:trPr>
          <w:trHeight w:val="1099"/>
        </w:trPr>
        <w:tc>
          <w:tcPr>
            <w:tcW w:w="2967"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2AC31EE5" w14:textId="77777777" w:rsidR="00A422F3" w:rsidRPr="006A2B54" w:rsidRDefault="00A422F3" w:rsidP="00A422F3">
            <w:pPr>
              <w:spacing w:after="0" w:line="240" w:lineRule="auto"/>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0E2841"/>
                <w:kern w:val="24"/>
                <w:sz w:val="22"/>
                <w:lang w:val="en-US" w:eastAsia="en-AU"/>
              </w:rPr>
              <w:t>Regular coordination meetings agreed to and arranged</w:t>
            </w:r>
          </w:p>
        </w:tc>
        <w:tc>
          <w:tcPr>
            <w:tcW w:w="1418"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1A84FCBA" w14:textId="2E019E2A" w:rsidR="00A422F3" w:rsidRPr="006A2B54" w:rsidRDefault="0032270B" w:rsidP="00A422F3">
            <w:pPr>
              <w:spacing w:after="0" w:line="240" w:lineRule="auto"/>
              <w:rPr>
                <w:rFonts w:asciiTheme="minorHAnsi" w:eastAsia="Times New Roman" w:hAnsiTheme="minorHAnsi" w:cstheme="minorHAnsi"/>
                <w:sz w:val="22"/>
                <w:lang w:eastAsia="en-AU"/>
              </w:rPr>
            </w:pPr>
            <w:r w:rsidRPr="006A2B54">
              <w:rPr>
                <w:rFonts w:ascii="Segoe UI Symbol" w:eastAsia="Times New Roman" w:hAnsi="Segoe UI Symbol" w:cs="Segoe UI Symbol"/>
                <w:sz w:val="22"/>
                <w:lang w:eastAsia="en-AU"/>
              </w:rPr>
              <w:t>☐</w:t>
            </w:r>
          </w:p>
        </w:tc>
        <w:tc>
          <w:tcPr>
            <w:tcW w:w="5811"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AE0349F" w14:textId="77777777" w:rsidR="00A422F3" w:rsidRPr="006A2B54" w:rsidRDefault="00A422F3" w:rsidP="00A422F3">
            <w:pPr>
              <w:spacing w:after="0" w:line="240" w:lineRule="auto"/>
              <w:rPr>
                <w:rFonts w:asciiTheme="minorHAnsi" w:eastAsia="Times New Roman" w:hAnsiTheme="minorHAnsi" w:cstheme="minorHAnsi"/>
                <w:sz w:val="22"/>
                <w:lang w:eastAsia="en-AU"/>
              </w:rPr>
            </w:pPr>
          </w:p>
        </w:tc>
      </w:tr>
      <w:tr w:rsidR="00A422F3" w:rsidRPr="006A2B54" w14:paraId="55716893" w14:textId="77777777">
        <w:trPr>
          <w:trHeight w:val="834"/>
        </w:trPr>
        <w:tc>
          <w:tcPr>
            <w:tcW w:w="296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3BE3E9F5" w14:textId="77777777" w:rsidR="00A422F3" w:rsidRPr="006A2B54" w:rsidRDefault="00A422F3" w:rsidP="00A422F3">
            <w:pPr>
              <w:spacing w:after="0" w:line="240" w:lineRule="auto"/>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0E2841"/>
                <w:kern w:val="24"/>
                <w:sz w:val="22"/>
                <w:lang w:val="en-US" w:eastAsia="en-AU"/>
              </w:rPr>
              <w:t xml:space="preserve">Care team introductions complete </w:t>
            </w:r>
          </w:p>
        </w:tc>
        <w:tc>
          <w:tcPr>
            <w:tcW w:w="1418"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319330F9" w14:textId="259CB279" w:rsidR="00A422F3" w:rsidRPr="006A2B54" w:rsidRDefault="0032270B" w:rsidP="00A422F3">
            <w:pPr>
              <w:spacing w:after="0" w:line="240" w:lineRule="auto"/>
              <w:rPr>
                <w:rFonts w:asciiTheme="minorHAnsi" w:eastAsia="Times New Roman" w:hAnsiTheme="minorHAnsi" w:cstheme="minorHAnsi"/>
                <w:sz w:val="22"/>
                <w:lang w:eastAsia="en-AU"/>
              </w:rPr>
            </w:pPr>
            <w:r w:rsidRPr="006A2B54">
              <w:rPr>
                <w:rFonts w:ascii="Segoe UI Symbol" w:eastAsia="Times New Roman" w:hAnsi="Segoe UI Symbol" w:cs="Segoe UI Symbol"/>
                <w:sz w:val="22"/>
                <w:lang w:eastAsia="en-AU"/>
              </w:rPr>
              <w:t>☐</w:t>
            </w:r>
          </w:p>
        </w:tc>
        <w:tc>
          <w:tcPr>
            <w:tcW w:w="5811"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76CA998B" w14:textId="77777777" w:rsidR="00A422F3" w:rsidRPr="006A2B54" w:rsidRDefault="00A422F3" w:rsidP="00A422F3">
            <w:pPr>
              <w:spacing w:after="0" w:line="240" w:lineRule="auto"/>
              <w:rPr>
                <w:rFonts w:asciiTheme="minorHAnsi" w:eastAsia="Times New Roman" w:hAnsiTheme="minorHAnsi" w:cstheme="minorHAnsi"/>
                <w:sz w:val="22"/>
                <w:lang w:eastAsia="en-AU"/>
              </w:rPr>
            </w:pPr>
          </w:p>
        </w:tc>
      </w:tr>
      <w:tr w:rsidR="00A422F3" w:rsidRPr="006A2B54" w14:paraId="77EBC00A" w14:textId="77777777">
        <w:trPr>
          <w:trHeight w:val="1222"/>
        </w:trPr>
        <w:tc>
          <w:tcPr>
            <w:tcW w:w="2967"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AC5ABA3" w14:textId="77777777" w:rsidR="00A422F3" w:rsidRPr="006A2B54" w:rsidRDefault="00A422F3" w:rsidP="00A422F3">
            <w:pPr>
              <w:spacing w:after="0" w:line="240" w:lineRule="auto"/>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0E2841"/>
                <w:kern w:val="24"/>
                <w:sz w:val="22"/>
                <w:lang w:val="en-US" w:eastAsia="en-AU"/>
              </w:rPr>
              <w:t xml:space="preserve">Other (specify) </w:t>
            </w:r>
          </w:p>
        </w:tc>
        <w:tc>
          <w:tcPr>
            <w:tcW w:w="1418"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0C567D0F" w14:textId="77777777" w:rsidR="00A422F3" w:rsidRPr="006A2B54" w:rsidRDefault="00A422F3" w:rsidP="00A422F3">
            <w:pPr>
              <w:spacing w:after="0" w:line="240" w:lineRule="auto"/>
              <w:rPr>
                <w:rFonts w:asciiTheme="minorHAnsi" w:eastAsia="Times New Roman" w:hAnsiTheme="minorHAnsi" w:cstheme="minorHAnsi"/>
                <w:sz w:val="22"/>
                <w:lang w:eastAsia="en-AU"/>
              </w:rPr>
            </w:pPr>
          </w:p>
        </w:tc>
        <w:tc>
          <w:tcPr>
            <w:tcW w:w="5811"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6D087134" w14:textId="77777777" w:rsidR="00A422F3" w:rsidRPr="006A2B54" w:rsidRDefault="00A422F3" w:rsidP="00A422F3">
            <w:pPr>
              <w:spacing w:after="0" w:line="240" w:lineRule="auto"/>
              <w:rPr>
                <w:rFonts w:asciiTheme="minorHAnsi" w:eastAsia="Times New Roman" w:hAnsiTheme="minorHAnsi" w:cstheme="minorHAnsi"/>
                <w:sz w:val="24"/>
                <w:szCs w:val="24"/>
                <w:lang w:eastAsia="en-AU"/>
              </w:rPr>
            </w:pPr>
          </w:p>
        </w:tc>
      </w:tr>
    </w:tbl>
    <w:p w14:paraId="2A332C0E" w14:textId="77777777" w:rsidR="00A422F3" w:rsidRPr="006A2B54" w:rsidRDefault="00A422F3" w:rsidP="00A422F3">
      <w:pPr>
        <w:keepNext/>
        <w:keepLines/>
        <w:spacing w:before="360" w:after="80"/>
        <w:outlineLvl w:val="0"/>
        <w:rPr>
          <w:rFonts w:asciiTheme="minorHAnsi" w:eastAsia="Times New Roman" w:hAnsiTheme="minorHAnsi" w:cstheme="minorHAnsi"/>
          <w:b/>
          <w:bCs/>
          <w:color w:val="0F4761"/>
          <w:kern w:val="2"/>
          <w:sz w:val="40"/>
          <w:szCs w:val="40"/>
          <w14:ligatures w14:val="standardContextual"/>
        </w:rPr>
      </w:pPr>
      <w:r w:rsidRPr="006A2B54">
        <w:rPr>
          <w:rFonts w:asciiTheme="minorHAnsi" w:eastAsia="Times New Roman" w:hAnsiTheme="minorHAnsi" w:cstheme="minorHAnsi"/>
          <w:b/>
          <w:bCs/>
          <w:color w:val="0F4761"/>
          <w:kern w:val="2"/>
          <w:sz w:val="40"/>
          <w:szCs w:val="40"/>
          <w14:ligatures w14:val="standardContextual"/>
        </w:rPr>
        <w:lastRenderedPageBreak/>
        <w:t>Primary Care and RACH Collaboration Action Plan</w:t>
      </w:r>
    </w:p>
    <w:p w14:paraId="082DE8A2" w14:textId="77777777" w:rsidR="00A422F3" w:rsidRPr="006A2B54" w:rsidRDefault="00A422F3" w:rsidP="00A422F3">
      <w:pPr>
        <w:rPr>
          <w:rFonts w:asciiTheme="minorHAnsi" w:eastAsia="Aptos" w:hAnsiTheme="minorHAnsi" w:cstheme="minorHAnsi"/>
          <w:kern w:val="2"/>
          <w:sz w:val="22"/>
          <w14:ligatures w14:val="standardContextual"/>
        </w:rPr>
      </w:pPr>
    </w:p>
    <w:tbl>
      <w:tblPr>
        <w:tblStyle w:val="GridTable4-Accent11"/>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662"/>
      </w:tblGrid>
      <w:tr w:rsidR="00A422F3" w:rsidRPr="006A2B54" w14:paraId="7BE03E45" w14:textId="77777777" w:rsidTr="00A422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single" w:sz="12" w:space="0" w:color="E8E8E8"/>
            </w:tcBorders>
          </w:tcPr>
          <w:p w14:paraId="644256A2" w14:textId="77777777" w:rsidR="00A422F3" w:rsidRPr="006A2B54" w:rsidRDefault="00A422F3" w:rsidP="00A422F3">
            <w:pPr>
              <w:rPr>
                <w:rFonts w:asciiTheme="minorHAnsi" w:eastAsia="Aptos" w:hAnsiTheme="minorHAnsi" w:cstheme="minorHAnsi"/>
                <w:sz w:val="22"/>
                <w:lang w:val="en-US"/>
              </w:rPr>
            </w:pPr>
          </w:p>
          <w:p w14:paraId="60025F23" w14:textId="77777777" w:rsidR="00A422F3" w:rsidRPr="006A2B54" w:rsidRDefault="00A422F3" w:rsidP="00A422F3">
            <w:pPr>
              <w:rPr>
                <w:rFonts w:asciiTheme="minorHAnsi" w:eastAsia="Aptos" w:hAnsiTheme="minorHAnsi" w:cstheme="minorHAnsi"/>
                <w:sz w:val="22"/>
              </w:rPr>
            </w:pPr>
            <w:r w:rsidRPr="006A2B54">
              <w:rPr>
                <w:rFonts w:asciiTheme="minorHAnsi" w:eastAsia="Aptos" w:hAnsiTheme="minorHAnsi" w:cstheme="minorHAnsi"/>
                <w:sz w:val="22"/>
                <w:lang w:val="en-US"/>
              </w:rPr>
              <w:t>Partnership between:</w:t>
            </w:r>
          </w:p>
          <w:p w14:paraId="5608BD32" w14:textId="77777777" w:rsidR="00A422F3" w:rsidRPr="006A2B54" w:rsidRDefault="00A422F3" w:rsidP="00A422F3">
            <w:pPr>
              <w:rPr>
                <w:rFonts w:asciiTheme="minorHAnsi" w:eastAsia="Aptos" w:hAnsiTheme="minorHAnsi" w:cstheme="minorHAnsi"/>
                <w:sz w:val="22"/>
              </w:rPr>
            </w:pPr>
          </w:p>
        </w:tc>
        <w:tc>
          <w:tcPr>
            <w:tcW w:w="6662" w:type="dxa"/>
            <w:tcBorders>
              <w:top w:val="none" w:sz="0" w:space="0" w:color="auto"/>
              <w:left w:val="single" w:sz="12" w:space="0" w:color="E8E8E8"/>
              <w:bottom w:val="none" w:sz="0" w:space="0" w:color="auto"/>
              <w:right w:val="none" w:sz="0" w:space="0" w:color="auto"/>
            </w:tcBorders>
          </w:tcPr>
          <w:p w14:paraId="284F0E31" w14:textId="77777777" w:rsidR="00A422F3" w:rsidRPr="006A2B54" w:rsidRDefault="00A422F3" w:rsidP="00A422F3">
            <w:pP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theme="minorHAnsi"/>
                <w:sz w:val="22"/>
              </w:rPr>
            </w:pPr>
          </w:p>
        </w:tc>
      </w:tr>
      <w:tr w:rsidR="00A422F3" w:rsidRPr="006A2B54" w14:paraId="3F705CBB" w14:textId="77777777" w:rsidTr="00A42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right w:val="single" w:sz="12" w:space="0" w:color="E8E8E8"/>
            </w:tcBorders>
            <w:vAlign w:val="center"/>
          </w:tcPr>
          <w:p w14:paraId="64C1E06A" w14:textId="77777777" w:rsidR="00A422F3" w:rsidRPr="006A2B54" w:rsidRDefault="00A422F3" w:rsidP="00A422F3">
            <w:pPr>
              <w:rPr>
                <w:rFonts w:asciiTheme="minorHAnsi" w:eastAsia="Aptos" w:hAnsiTheme="minorHAnsi" w:cstheme="minorHAnsi"/>
                <w:color w:val="153D63"/>
                <w:sz w:val="22"/>
              </w:rPr>
            </w:pPr>
          </w:p>
          <w:p w14:paraId="7CCB2C61" w14:textId="77777777" w:rsidR="00A422F3" w:rsidRPr="006A2B54" w:rsidRDefault="00A422F3" w:rsidP="00A422F3">
            <w:pPr>
              <w:rPr>
                <w:rFonts w:asciiTheme="minorHAnsi" w:eastAsia="Aptos" w:hAnsiTheme="minorHAnsi" w:cstheme="minorHAnsi"/>
                <w:color w:val="153D63"/>
                <w:sz w:val="22"/>
              </w:rPr>
            </w:pPr>
            <w:r w:rsidRPr="006A2B54">
              <w:rPr>
                <w:rFonts w:asciiTheme="minorHAnsi" w:eastAsia="Aptos" w:hAnsiTheme="minorHAnsi" w:cstheme="minorHAnsi"/>
                <w:color w:val="153D63"/>
                <w:sz w:val="22"/>
              </w:rPr>
              <w:t>Agreed meeting format:</w:t>
            </w:r>
          </w:p>
          <w:p w14:paraId="19727855" w14:textId="77777777" w:rsidR="00A422F3" w:rsidRPr="006A2B54" w:rsidRDefault="00A422F3" w:rsidP="00A422F3">
            <w:pPr>
              <w:rPr>
                <w:rFonts w:asciiTheme="minorHAnsi" w:eastAsia="Aptos" w:hAnsiTheme="minorHAnsi" w:cstheme="minorHAnsi"/>
                <w:color w:val="153D63"/>
                <w:sz w:val="22"/>
              </w:rPr>
            </w:pPr>
          </w:p>
        </w:tc>
        <w:tc>
          <w:tcPr>
            <w:tcW w:w="6662" w:type="dxa"/>
            <w:tcBorders>
              <w:left w:val="single" w:sz="12" w:space="0" w:color="E8E8E8"/>
            </w:tcBorders>
          </w:tcPr>
          <w:p w14:paraId="577F085B" w14:textId="77777777" w:rsidR="00A422F3" w:rsidRPr="006A2B54" w:rsidRDefault="00A422F3" w:rsidP="00A422F3">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sz w:val="22"/>
              </w:rPr>
            </w:pPr>
          </w:p>
        </w:tc>
      </w:tr>
      <w:tr w:rsidR="00A422F3" w:rsidRPr="006A2B54" w14:paraId="494EA914" w14:textId="77777777" w:rsidTr="00A422F3">
        <w:tc>
          <w:tcPr>
            <w:cnfStyle w:val="001000000000" w:firstRow="0" w:lastRow="0" w:firstColumn="1" w:lastColumn="0" w:oddVBand="0" w:evenVBand="0" w:oddHBand="0" w:evenHBand="0" w:firstRowFirstColumn="0" w:firstRowLastColumn="0" w:lastRowFirstColumn="0" w:lastRowLastColumn="0"/>
            <w:tcW w:w="3544" w:type="dxa"/>
            <w:tcBorders>
              <w:right w:val="single" w:sz="12" w:space="0" w:color="E8E8E8"/>
            </w:tcBorders>
            <w:vAlign w:val="center"/>
          </w:tcPr>
          <w:p w14:paraId="54A24B52" w14:textId="77777777" w:rsidR="00A422F3" w:rsidRPr="006A2B54" w:rsidRDefault="00A422F3" w:rsidP="00A422F3">
            <w:pPr>
              <w:rPr>
                <w:rFonts w:asciiTheme="minorHAnsi" w:eastAsia="Aptos" w:hAnsiTheme="minorHAnsi" w:cstheme="minorHAnsi"/>
                <w:color w:val="153D63"/>
                <w:sz w:val="22"/>
              </w:rPr>
            </w:pPr>
          </w:p>
          <w:p w14:paraId="71307D60" w14:textId="77777777" w:rsidR="00A422F3" w:rsidRPr="006A2B54" w:rsidRDefault="00A422F3" w:rsidP="00A422F3">
            <w:pPr>
              <w:rPr>
                <w:rFonts w:asciiTheme="minorHAnsi" w:eastAsia="Aptos" w:hAnsiTheme="minorHAnsi" w:cstheme="minorHAnsi"/>
                <w:color w:val="153D63"/>
                <w:sz w:val="22"/>
                <w:lang w:val="en-US"/>
              </w:rPr>
            </w:pPr>
            <w:r w:rsidRPr="006A2B54">
              <w:rPr>
                <w:rFonts w:asciiTheme="minorHAnsi" w:eastAsia="Aptos" w:hAnsiTheme="minorHAnsi" w:cstheme="minorHAnsi"/>
                <w:color w:val="153D63"/>
                <w:sz w:val="22"/>
                <w:lang w:val="en-US"/>
              </w:rPr>
              <w:t>Meeting Schedule and Frequency of meetings:</w:t>
            </w:r>
          </w:p>
          <w:p w14:paraId="6C46BDFD" w14:textId="77777777" w:rsidR="00A422F3" w:rsidRPr="006A2B54" w:rsidRDefault="00A422F3" w:rsidP="00A422F3">
            <w:pPr>
              <w:rPr>
                <w:rFonts w:asciiTheme="minorHAnsi" w:eastAsia="Aptos" w:hAnsiTheme="minorHAnsi" w:cstheme="minorHAnsi"/>
                <w:color w:val="153D63"/>
                <w:sz w:val="22"/>
              </w:rPr>
            </w:pPr>
          </w:p>
        </w:tc>
        <w:tc>
          <w:tcPr>
            <w:tcW w:w="6662" w:type="dxa"/>
            <w:tcBorders>
              <w:left w:val="single" w:sz="12" w:space="0" w:color="E8E8E8"/>
            </w:tcBorders>
          </w:tcPr>
          <w:p w14:paraId="70F38553" w14:textId="77777777" w:rsidR="00A422F3" w:rsidRPr="006A2B54" w:rsidRDefault="00A422F3" w:rsidP="00A422F3">
            <w:pP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theme="minorHAnsi"/>
                <w:sz w:val="22"/>
              </w:rPr>
            </w:pPr>
          </w:p>
        </w:tc>
      </w:tr>
      <w:tr w:rsidR="00A422F3" w:rsidRPr="006A2B54" w14:paraId="7D520AEF" w14:textId="77777777" w:rsidTr="00A42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right w:val="single" w:sz="12" w:space="0" w:color="E8E8E8"/>
            </w:tcBorders>
            <w:vAlign w:val="center"/>
          </w:tcPr>
          <w:p w14:paraId="69B93BB4" w14:textId="77777777" w:rsidR="00A422F3" w:rsidRPr="006A2B54" w:rsidRDefault="00A422F3" w:rsidP="00A422F3">
            <w:pPr>
              <w:rPr>
                <w:rFonts w:asciiTheme="minorHAnsi" w:eastAsia="Aptos" w:hAnsiTheme="minorHAnsi" w:cstheme="minorHAnsi"/>
                <w:color w:val="153D63"/>
                <w:sz w:val="22"/>
              </w:rPr>
            </w:pPr>
          </w:p>
          <w:p w14:paraId="0234679F" w14:textId="77777777" w:rsidR="00A422F3" w:rsidRPr="006A2B54" w:rsidRDefault="00A422F3" w:rsidP="00A422F3">
            <w:pPr>
              <w:rPr>
                <w:rFonts w:asciiTheme="minorHAnsi" w:eastAsia="Times New Roman" w:hAnsiTheme="minorHAnsi" w:cstheme="minorHAnsi"/>
                <w:color w:val="153D63"/>
                <w:kern w:val="24"/>
                <w:sz w:val="22"/>
                <w:lang w:val="en-US" w:eastAsia="en-AU"/>
              </w:rPr>
            </w:pPr>
            <w:r w:rsidRPr="006A2B54">
              <w:rPr>
                <w:rFonts w:asciiTheme="minorHAnsi" w:eastAsia="Times New Roman" w:hAnsiTheme="minorHAnsi" w:cstheme="minorHAnsi"/>
                <w:color w:val="153D63"/>
                <w:kern w:val="24"/>
                <w:sz w:val="22"/>
                <w:lang w:val="en-US" w:eastAsia="en-AU"/>
              </w:rPr>
              <w:t>Coordinator/Lead:</w:t>
            </w:r>
          </w:p>
          <w:p w14:paraId="2F780293" w14:textId="77777777" w:rsidR="00A422F3" w:rsidRPr="006A2B54" w:rsidRDefault="00A422F3" w:rsidP="00A422F3">
            <w:pPr>
              <w:rPr>
                <w:rFonts w:asciiTheme="minorHAnsi" w:eastAsia="Aptos" w:hAnsiTheme="minorHAnsi" w:cstheme="minorHAnsi"/>
                <w:color w:val="153D63"/>
                <w:sz w:val="22"/>
              </w:rPr>
            </w:pPr>
          </w:p>
        </w:tc>
        <w:tc>
          <w:tcPr>
            <w:tcW w:w="6662" w:type="dxa"/>
            <w:tcBorders>
              <w:left w:val="single" w:sz="12" w:space="0" w:color="E8E8E8"/>
            </w:tcBorders>
          </w:tcPr>
          <w:p w14:paraId="2A0783A5" w14:textId="77777777" w:rsidR="00A422F3" w:rsidRPr="006A2B54" w:rsidRDefault="00A422F3" w:rsidP="00A422F3">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sz w:val="22"/>
              </w:rPr>
            </w:pPr>
          </w:p>
        </w:tc>
      </w:tr>
      <w:tr w:rsidR="00A422F3" w:rsidRPr="006A2B54" w14:paraId="674FAD20" w14:textId="77777777" w:rsidTr="00A422F3">
        <w:tc>
          <w:tcPr>
            <w:cnfStyle w:val="001000000000" w:firstRow="0" w:lastRow="0" w:firstColumn="1" w:lastColumn="0" w:oddVBand="0" w:evenVBand="0" w:oddHBand="0" w:evenHBand="0" w:firstRowFirstColumn="0" w:firstRowLastColumn="0" w:lastRowFirstColumn="0" w:lastRowLastColumn="0"/>
            <w:tcW w:w="3544" w:type="dxa"/>
            <w:tcBorders>
              <w:right w:val="single" w:sz="12" w:space="0" w:color="E8E8E8"/>
            </w:tcBorders>
            <w:vAlign w:val="center"/>
          </w:tcPr>
          <w:p w14:paraId="4F7A634A" w14:textId="77777777" w:rsidR="00A422F3" w:rsidRPr="006A2B54" w:rsidRDefault="00A422F3" w:rsidP="00A422F3">
            <w:pPr>
              <w:rPr>
                <w:rFonts w:asciiTheme="minorHAnsi" w:eastAsia="Aptos" w:hAnsiTheme="minorHAnsi" w:cstheme="minorHAnsi"/>
                <w:color w:val="153D63"/>
                <w:sz w:val="22"/>
              </w:rPr>
            </w:pPr>
          </w:p>
          <w:p w14:paraId="25400073" w14:textId="77777777" w:rsidR="00A422F3" w:rsidRPr="006A2B54" w:rsidRDefault="00A422F3" w:rsidP="00A422F3">
            <w:pPr>
              <w:rPr>
                <w:rFonts w:asciiTheme="minorHAnsi" w:eastAsia="Aptos" w:hAnsiTheme="minorHAnsi" w:cstheme="minorHAnsi"/>
                <w:color w:val="153D63"/>
                <w:sz w:val="22"/>
                <w:lang w:val="en-US"/>
              </w:rPr>
            </w:pPr>
            <w:r w:rsidRPr="006A2B54">
              <w:rPr>
                <w:rFonts w:asciiTheme="minorHAnsi" w:eastAsia="Aptos" w:hAnsiTheme="minorHAnsi" w:cstheme="minorHAnsi"/>
                <w:color w:val="153D63"/>
                <w:sz w:val="22"/>
                <w:lang w:val="en-US"/>
              </w:rPr>
              <w:t>Representatives &amp; Role:</w:t>
            </w:r>
          </w:p>
          <w:p w14:paraId="235E0B34" w14:textId="77777777" w:rsidR="00A422F3" w:rsidRPr="006A2B54" w:rsidRDefault="00A422F3" w:rsidP="00A422F3">
            <w:pPr>
              <w:rPr>
                <w:rFonts w:asciiTheme="minorHAnsi" w:eastAsia="Aptos" w:hAnsiTheme="minorHAnsi" w:cstheme="minorHAnsi"/>
                <w:color w:val="153D63"/>
                <w:sz w:val="22"/>
              </w:rPr>
            </w:pPr>
          </w:p>
        </w:tc>
        <w:tc>
          <w:tcPr>
            <w:tcW w:w="6662" w:type="dxa"/>
            <w:tcBorders>
              <w:left w:val="single" w:sz="12" w:space="0" w:color="E8E8E8"/>
            </w:tcBorders>
          </w:tcPr>
          <w:p w14:paraId="69E0920B" w14:textId="77777777" w:rsidR="00A422F3" w:rsidRPr="006A2B54" w:rsidRDefault="00A422F3" w:rsidP="00A422F3">
            <w:pP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theme="minorHAnsi"/>
                <w:sz w:val="22"/>
              </w:rPr>
            </w:pPr>
          </w:p>
        </w:tc>
      </w:tr>
      <w:tr w:rsidR="00A422F3" w:rsidRPr="006A2B54" w14:paraId="24D0D10F" w14:textId="77777777" w:rsidTr="00A42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right w:val="single" w:sz="12" w:space="0" w:color="E8E8E8"/>
            </w:tcBorders>
            <w:vAlign w:val="center"/>
          </w:tcPr>
          <w:p w14:paraId="76B18B80" w14:textId="77777777" w:rsidR="00A422F3" w:rsidRPr="006A2B54" w:rsidRDefault="00A422F3" w:rsidP="00A422F3">
            <w:pPr>
              <w:rPr>
                <w:rFonts w:asciiTheme="minorHAnsi" w:eastAsia="Aptos" w:hAnsiTheme="minorHAnsi" w:cstheme="minorHAnsi"/>
                <w:color w:val="153D63"/>
                <w:sz w:val="22"/>
                <w:lang w:val="en-US"/>
              </w:rPr>
            </w:pPr>
          </w:p>
          <w:p w14:paraId="14419667" w14:textId="77777777" w:rsidR="00A422F3" w:rsidRPr="006A2B54" w:rsidRDefault="00A422F3" w:rsidP="00A422F3">
            <w:pPr>
              <w:rPr>
                <w:rFonts w:asciiTheme="minorHAnsi" w:eastAsia="Aptos" w:hAnsiTheme="minorHAnsi" w:cstheme="minorHAnsi"/>
                <w:color w:val="153D63"/>
                <w:sz w:val="22"/>
                <w:lang w:val="en-US"/>
              </w:rPr>
            </w:pPr>
            <w:r w:rsidRPr="006A2B54">
              <w:rPr>
                <w:rFonts w:asciiTheme="minorHAnsi" w:eastAsia="Aptos" w:hAnsiTheme="minorHAnsi" w:cstheme="minorHAnsi"/>
                <w:color w:val="153D63"/>
                <w:sz w:val="22"/>
                <w:lang w:val="en-US"/>
              </w:rPr>
              <w:t>Partnership Vision:</w:t>
            </w:r>
          </w:p>
          <w:p w14:paraId="3333AC49" w14:textId="77777777" w:rsidR="00A422F3" w:rsidRPr="006A2B54" w:rsidRDefault="00A422F3" w:rsidP="00A422F3">
            <w:pPr>
              <w:rPr>
                <w:rFonts w:asciiTheme="minorHAnsi" w:eastAsia="Aptos" w:hAnsiTheme="minorHAnsi" w:cstheme="minorHAnsi"/>
                <w:color w:val="153D63"/>
                <w:sz w:val="22"/>
              </w:rPr>
            </w:pPr>
          </w:p>
        </w:tc>
        <w:tc>
          <w:tcPr>
            <w:tcW w:w="6662" w:type="dxa"/>
            <w:tcBorders>
              <w:left w:val="single" w:sz="12" w:space="0" w:color="E8E8E8"/>
            </w:tcBorders>
          </w:tcPr>
          <w:p w14:paraId="60652F34" w14:textId="77777777" w:rsidR="00A422F3" w:rsidRPr="006A2B54" w:rsidRDefault="00A422F3" w:rsidP="00A422F3">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sz w:val="22"/>
              </w:rPr>
            </w:pPr>
          </w:p>
        </w:tc>
      </w:tr>
    </w:tbl>
    <w:p w14:paraId="79F0E6E4" w14:textId="77777777" w:rsidR="00A422F3" w:rsidRPr="006A2B54" w:rsidRDefault="00A422F3" w:rsidP="00A422F3">
      <w:pPr>
        <w:rPr>
          <w:rFonts w:asciiTheme="minorHAnsi" w:eastAsia="Aptos" w:hAnsiTheme="minorHAnsi" w:cstheme="minorHAnsi"/>
          <w:kern w:val="2"/>
          <w:sz w:val="22"/>
          <w14:ligatures w14:val="standardContextual"/>
        </w:rPr>
      </w:pPr>
    </w:p>
    <w:p w14:paraId="0E82AEB3" w14:textId="22D84741" w:rsidR="00A422F3" w:rsidRPr="006A2B54" w:rsidRDefault="00A422F3">
      <w:pPr>
        <w:rPr>
          <w:rFonts w:asciiTheme="minorHAnsi" w:eastAsia="Times New Roman" w:hAnsiTheme="minorHAnsi" w:cstheme="minorHAnsi"/>
          <w:szCs w:val="20"/>
          <w:lang w:eastAsia="en-AU"/>
        </w:rPr>
      </w:pPr>
      <w:r w:rsidRPr="006A2B54">
        <w:rPr>
          <w:rFonts w:asciiTheme="minorHAnsi" w:eastAsia="Times New Roman" w:hAnsiTheme="minorHAnsi" w:cstheme="minorHAnsi"/>
          <w:szCs w:val="20"/>
          <w:lang w:eastAsia="en-AU"/>
        </w:rPr>
        <w:br w:type="page"/>
      </w:r>
    </w:p>
    <w:p w14:paraId="49B09F16" w14:textId="77777777" w:rsidR="00A422F3" w:rsidRPr="006A2B54" w:rsidRDefault="00A422F3" w:rsidP="005A5769">
      <w:pPr>
        <w:rPr>
          <w:rFonts w:asciiTheme="minorHAnsi" w:eastAsia="Times New Roman" w:hAnsiTheme="minorHAnsi" w:cstheme="minorHAnsi"/>
          <w:szCs w:val="20"/>
          <w:lang w:eastAsia="en-AU"/>
        </w:rPr>
        <w:sectPr w:rsidR="00A422F3" w:rsidRPr="006A2B54" w:rsidSect="00A422F3">
          <w:pgSz w:w="11906" w:h="16838"/>
          <w:pgMar w:top="1440" w:right="424" w:bottom="425" w:left="726" w:header="709" w:footer="709" w:gutter="0"/>
          <w:cols w:space="708"/>
          <w:docGrid w:linePitch="360"/>
        </w:sectPr>
      </w:pPr>
    </w:p>
    <w:p w14:paraId="13F3233B" w14:textId="77777777" w:rsidR="0032270B" w:rsidRPr="006A2B54" w:rsidRDefault="0032270B" w:rsidP="0032270B">
      <w:pPr>
        <w:keepNext/>
        <w:keepLines/>
        <w:spacing w:before="360" w:after="80"/>
        <w:outlineLvl w:val="0"/>
        <w:rPr>
          <w:rFonts w:asciiTheme="minorHAnsi" w:eastAsia="Times New Roman" w:hAnsiTheme="minorHAnsi" w:cstheme="minorHAnsi"/>
          <w:b/>
          <w:bCs/>
          <w:color w:val="0F4761"/>
          <w:kern w:val="2"/>
          <w:sz w:val="40"/>
          <w:szCs w:val="40"/>
          <w14:ligatures w14:val="standardContextual"/>
        </w:rPr>
      </w:pPr>
      <w:r w:rsidRPr="006A2B54">
        <w:rPr>
          <w:rFonts w:asciiTheme="minorHAnsi" w:eastAsia="Times New Roman" w:hAnsiTheme="minorHAnsi" w:cstheme="minorHAnsi"/>
          <w:b/>
          <w:bCs/>
          <w:color w:val="0F4761"/>
          <w:kern w:val="2"/>
          <w:sz w:val="40"/>
          <w:szCs w:val="40"/>
          <w14:ligatures w14:val="standardContextual"/>
        </w:rPr>
        <w:lastRenderedPageBreak/>
        <w:t>General Practice and RACH Quality Improvement Actions</w:t>
      </w:r>
    </w:p>
    <w:tbl>
      <w:tblPr>
        <w:tblW w:w="14732" w:type="dxa"/>
        <w:tblLayout w:type="fixed"/>
        <w:tblCellMar>
          <w:left w:w="0" w:type="dxa"/>
          <w:right w:w="0" w:type="dxa"/>
        </w:tblCellMar>
        <w:tblLook w:val="0600" w:firstRow="0" w:lastRow="0" w:firstColumn="0" w:lastColumn="0" w:noHBand="1" w:noVBand="1"/>
      </w:tblPr>
      <w:tblGrid>
        <w:gridCol w:w="2175"/>
        <w:gridCol w:w="2068"/>
        <w:gridCol w:w="2835"/>
        <w:gridCol w:w="2835"/>
        <w:gridCol w:w="2977"/>
        <w:gridCol w:w="1842"/>
      </w:tblGrid>
      <w:tr w:rsidR="0032270B" w:rsidRPr="006A2B54" w14:paraId="561420D9" w14:textId="77777777">
        <w:trPr>
          <w:trHeight w:val="1040"/>
          <w:tblHeader/>
        </w:trPr>
        <w:tc>
          <w:tcPr>
            <w:tcW w:w="2175" w:type="dxa"/>
            <w:tcBorders>
              <w:top w:val="single" w:sz="8" w:space="0" w:color="4BACC6"/>
              <w:left w:val="single" w:sz="8" w:space="0" w:color="4BACC6"/>
              <w:bottom w:val="single" w:sz="8" w:space="0" w:color="4BACC6"/>
              <w:right w:val="single" w:sz="8" w:space="0" w:color="4BACC6"/>
            </w:tcBorders>
            <w:shd w:val="clear" w:color="auto" w:fill="93CDDD"/>
            <w:tcMar>
              <w:top w:w="72" w:type="dxa"/>
              <w:left w:w="72" w:type="dxa"/>
              <w:bottom w:w="72" w:type="dxa"/>
              <w:right w:w="72" w:type="dxa"/>
            </w:tcMar>
            <w:hideMark/>
          </w:tcPr>
          <w:p w14:paraId="719B5550" w14:textId="77777777" w:rsidR="0032270B" w:rsidRPr="006A2B54" w:rsidRDefault="0032270B" w:rsidP="0032270B">
            <w:pPr>
              <w:spacing w:after="0" w:line="390" w:lineRule="exact"/>
              <w:jc w:val="center"/>
              <w:rPr>
                <w:rFonts w:asciiTheme="minorHAnsi" w:eastAsia="Times New Roman" w:hAnsiTheme="minorHAnsi" w:cstheme="minorHAnsi"/>
                <w:b/>
                <w:bCs/>
                <w:sz w:val="22"/>
                <w:lang w:eastAsia="en-AU"/>
              </w:rPr>
            </w:pPr>
            <w:r w:rsidRPr="006A2B54">
              <w:rPr>
                <w:rFonts w:asciiTheme="minorHAnsi" w:eastAsia="Times New Roman" w:hAnsiTheme="minorHAnsi" w:cstheme="minorHAnsi"/>
                <w:b/>
                <w:bCs/>
                <w:color w:val="1F497D"/>
                <w:kern w:val="24"/>
                <w:sz w:val="22"/>
                <w:lang w:val="en-US" w:eastAsia="en-AU"/>
              </w:rPr>
              <w:t>Quality improvement Area</w:t>
            </w:r>
          </w:p>
        </w:tc>
        <w:tc>
          <w:tcPr>
            <w:tcW w:w="2068" w:type="dxa"/>
            <w:tcBorders>
              <w:top w:val="single" w:sz="8" w:space="0" w:color="4BACC6"/>
              <w:left w:val="single" w:sz="8" w:space="0" w:color="4BACC6"/>
              <w:bottom w:val="single" w:sz="8" w:space="0" w:color="4BACC6"/>
              <w:right w:val="single" w:sz="8" w:space="0" w:color="4BACC6"/>
            </w:tcBorders>
            <w:shd w:val="clear" w:color="auto" w:fill="93CDDD"/>
            <w:tcMar>
              <w:top w:w="15" w:type="dxa"/>
              <w:left w:w="15" w:type="dxa"/>
              <w:bottom w:w="0" w:type="dxa"/>
              <w:right w:w="15" w:type="dxa"/>
            </w:tcMar>
            <w:hideMark/>
          </w:tcPr>
          <w:p w14:paraId="6F24D7D2" w14:textId="77777777" w:rsidR="0032270B" w:rsidRPr="006A2B54" w:rsidRDefault="0032270B" w:rsidP="0032270B">
            <w:pPr>
              <w:spacing w:after="0" w:line="390" w:lineRule="exact"/>
              <w:jc w:val="center"/>
              <w:rPr>
                <w:rFonts w:asciiTheme="minorHAnsi" w:eastAsia="Times New Roman" w:hAnsiTheme="minorHAnsi" w:cstheme="minorHAnsi"/>
                <w:b/>
                <w:bCs/>
                <w:sz w:val="22"/>
                <w:lang w:eastAsia="en-AU"/>
              </w:rPr>
            </w:pPr>
            <w:r w:rsidRPr="006A2B54">
              <w:rPr>
                <w:rFonts w:asciiTheme="minorHAnsi" w:eastAsia="Canva Sans Bold" w:hAnsiTheme="minorHAnsi" w:cstheme="minorHAnsi"/>
                <w:b/>
                <w:bCs/>
                <w:color w:val="1B498E"/>
                <w:kern w:val="24"/>
                <w:sz w:val="22"/>
                <w:lang w:val="en-US" w:eastAsia="en-AU"/>
              </w:rPr>
              <w:t>Issues &amp; Solutions</w:t>
            </w:r>
          </w:p>
        </w:tc>
        <w:tc>
          <w:tcPr>
            <w:tcW w:w="2835" w:type="dxa"/>
            <w:tcBorders>
              <w:top w:val="single" w:sz="8" w:space="0" w:color="4BACC6"/>
              <w:left w:val="single" w:sz="8" w:space="0" w:color="4BACC6"/>
              <w:bottom w:val="single" w:sz="8" w:space="0" w:color="4BACC6"/>
              <w:right w:val="single" w:sz="8" w:space="0" w:color="4BACC6"/>
            </w:tcBorders>
            <w:shd w:val="clear" w:color="auto" w:fill="93CDDD"/>
            <w:tcMar>
              <w:top w:w="15" w:type="dxa"/>
              <w:left w:w="15" w:type="dxa"/>
              <w:bottom w:w="0" w:type="dxa"/>
              <w:right w:w="15" w:type="dxa"/>
            </w:tcMar>
            <w:hideMark/>
          </w:tcPr>
          <w:p w14:paraId="73787392" w14:textId="77777777" w:rsidR="0032270B" w:rsidRPr="006A2B54" w:rsidRDefault="0032270B" w:rsidP="0032270B">
            <w:pPr>
              <w:spacing w:after="0" w:line="390" w:lineRule="exact"/>
              <w:jc w:val="center"/>
              <w:rPr>
                <w:rFonts w:asciiTheme="minorHAnsi" w:eastAsia="Times New Roman" w:hAnsiTheme="minorHAnsi" w:cstheme="minorHAnsi"/>
                <w:b/>
                <w:bCs/>
                <w:sz w:val="22"/>
                <w:lang w:eastAsia="en-AU"/>
              </w:rPr>
            </w:pPr>
            <w:r w:rsidRPr="006A2B54">
              <w:rPr>
                <w:rFonts w:asciiTheme="minorHAnsi" w:eastAsia="Canva Sans Bold" w:hAnsiTheme="minorHAnsi" w:cstheme="minorHAnsi"/>
                <w:b/>
                <w:bCs/>
                <w:color w:val="1B498E"/>
                <w:kern w:val="24"/>
                <w:sz w:val="22"/>
                <w:lang w:val="en-US" w:eastAsia="en-AU"/>
              </w:rPr>
              <w:t>Goals/What success looks like</w:t>
            </w:r>
          </w:p>
        </w:tc>
        <w:tc>
          <w:tcPr>
            <w:tcW w:w="2835" w:type="dxa"/>
            <w:tcBorders>
              <w:top w:val="single" w:sz="8" w:space="0" w:color="4BACC6"/>
              <w:left w:val="single" w:sz="8" w:space="0" w:color="4BACC6"/>
              <w:bottom w:val="single" w:sz="8" w:space="0" w:color="4BACC6"/>
              <w:right w:val="single" w:sz="8" w:space="0" w:color="4BACC6"/>
            </w:tcBorders>
            <w:shd w:val="clear" w:color="auto" w:fill="93CDDD"/>
            <w:tcMar>
              <w:top w:w="15" w:type="dxa"/>
              <w:left w:w="15" w:type="dxa"/>
              <w:bottom w:w="0" w:type="dxa"/>
              <w:right w:w="15" w:type="dxa"/>
            </w:tcMar>
            <w:hideMark/>
          </w:tcPr>
          <w:p w14:paraId="6EF6919C" w14:textId="77777777" w:rsidR="0032270B" w:rsidRPr="006A2B54" w:rsidRDefault="0032270B" w:rsidP="0032270B">
            <w:pPr>
              <w:spacing w:after="0" w:line="390" w:lineRule="exact"/>
              <w:jc w:val="center"/>
              <w:rPr>
                <w:rFonts w:asciiTheme="minorHAnsi" w:eastAsia="Times New Roman" w:hAnsiTheme="minorHAnsi" w:cstheme="minorHAnsi"/>
                <w:b/>
                <w:bCs/>
                <w:sz w:val="22"/>
                <w:lang w:eastAsia="en-AU"/>
              </w:rPr>
            </w:pPr>
            <w:r w:rsidRPr="006A2B54">
              <w:rPr>
                <w:rFonts w:asciiTheme="minorHAnsi" w:eastAsia="Times New Roman" w:hAnsiTheme="minorHAnsi" w:cstheme="minorHAnsi"/>
                <w:b/>
                <w:bCs/>
                <w:color w:val="1B498E"/>
                <w:kern w:val="24"/>
                <w:sz w:val="22"/>
                <w:lang w:val="en-US" w:eastAsia="en-AU"/>
              </w:rPr>
              <w:t xml:space="preserve">  RACH Actions</w:t>
            </w:r>
          </w:p>
          <w:p w14:paraId="043D0B55" w14:textId="77777777" w:rsidR="0032270B" w:rsidRPr="006A2B54" w:rsidRDefault="0032270B" w:rsidP="0032270B">
            <w:pPr>
              <w:spacing w:after="0" w:line="390" w:lineRule="exact"/>
              <w:jc w:val="center"/>
              <w:rPr>
                <w:rFonts w:asciiTheme="minorHAnsi" w:eastAsia="Times New Roman" w:hAnsiTheme="minorHAnsi" w:cstheme="minorHAnsi"/>
                <w:b/>
                <w:bCs/>
                <w:sz w:val="22"/>
                <w:lang w:eastAsia="en-AU"/>
              </w:rPr>
            </w:pPr>
            <w:r w:rsidRPr="006A2B54">
              <w:rPr>
                <w:rFonts w:asciiTheme="minorHAnsi" w:eastAsia="Times New Roman" w:hAnsiTheme="minorHAnsi" w:cstheme="minorHAnsi"/>
                <w:b/>
                <w:bCs/>
                <w:color w:val="1B498E"/>
                <w:kern w:val="24"/>
                <w:sz w:val="22"/>
                <w:lang w:val="en-US" w:eastAsia="en-AU"/>
              </w:rPr>
              <w:t xml:space="preserve">  </w:t>
            </w:r>
          </w:p>
        </w:tc>
        <w:tc>
          <w:tcPr>
            <w:tcW w:w="2977" w:type="dxa"/>
            <w:tcBorders>
              <w:top w:val="single" w:sz="8" w:space="0" w:color="4BACC6"/>
              <w:left w:val="single" w:sz="8" w:space="0" w:color="4BACC6"/>
              <w:bottom w:val="single" w:sz="8" w:space="0" w:color="4BACC6"/>
              <w:right w:val="single" w:sz="8" w:space="0" w:color="4BACC6"/>
            </w:tcBorders>
            <w:shd w:val="clear" w:color="auto" w:fill="93CDDD"/>
            <w:tcMar>
              <w:top w:w="15" w:type="dxa"/>
              <w:left w:w="15" w:type="dxa"/>
              <w:bottom w:w="0" w:type="dxa"/>
              <w:right w:w="15" w:type="dxa"/>
            </w:tcMar>
            <w:hideMark/>
          </w:tcPr>
          <w:p w14:paraId="34E86085" w14:textId="77777777" w:rsidR="0032270B" w:rsidRPr="006A2B54" w:rsidRDefault="0032270B" w:rsidP="0032270B">
            <w:pPr>
              <w:spacing w:after="0" w:line="390" w:lineRule="exact"/>
              <w:jc w:val="center"/>
              <w:rPr>
                <w:rFonts w:asciiTheme="minorHAnsi" w:eastAsia="Times New Roman" w:hAnsiTheme="minorHAnsi" w:cstheme="minorHAnsi"/>
                <w:b/>
                <w:bCs/>
                <w:sz w:val="22"/>
                <w:lang w:eastAsia="en-AU"/>
              </w:rPr>
            </w:pPr>
            <w:r w:rsidRPr="006A2B54">
              <w:rPr>
                <w:rFonts w:asciiTheme="minorHAnsi" w:eastAsia="Times New Roman" w:hAnsiTheme="minorHAnsi" w:cstheme="minorHAnsi"/>
                <w:b/>
                <w:bCs/>
                <w:color w:val="1B498E"/>
                <w:kern w:val="24"/>
                <w:sz w:val="22"/>
                <w:lang w:val="en-US" w:eastAsia="en-AU"/>
              </w:rPr>
              <w:t xml:space="preserve">  GP/Practice Actions</w:t>
            </w:r>
          </w:p>
          <w:p w14:paraId="51CBA156" w14:textId="77777777" w:rsidR="0032270B" w:rsidRPr="006A2B54" w:rsidRDefault="0032270B" w:rsidP="0032270B">
            <w:pPr>
              <w:spacing w:after="0" w:line="390" w:lineRule="exact"/>
              <w:jc w:val="center"/>
              <w:rPr>
                <w:rFonts w:asciiTheme="minorHAnsi" w:eastAsia="Times New Roman" w:hAnsiTheme="minorHAnsi" w:cstheme="minorHAnsi"/>
                <w:b/>
                <w:bCs/>
                <w:sz w:val="22"/>
                <w:lang w:eastAsia="en-AU"/>
              </w:rPr>
            </w:pPr>
            <w:r w:rsidRPr="006A2B54">
              <w:rPr>
                <w:rFonts w:asciiTheme="minorHAnsi" w:eastAsia="Times New Roman" w:hAnsiTheme="minorHAnsi" w:cstheme="minorHAnsi"/>
                <w:b/>
                <w:bCs/>
                <w:color w:val="1B498E"/>
                <w:kern w:val="24"/>
                <w:sz w:val="22"/>
                <w:lang w:val="en-US" w:eastAsia="en-AU"/>
              </w:rPr>
              <w:t xml:space="preserve">  </w:t>
            </w:r>
          </w:p>
        </w:tc>
        <w:tc>
          <w:tcPr>
            <w:tcW w:w="1842" w:type="dxa"/>
            <w:tcBorders>
              <w:top w:val="single" w:sz="8" w:space="0" w:color="4BACC6"/>
              <w:left w:val="single" w:sz="8" w:space="0" w:color="4BACC6"/>
              <w:bottom w:val="single" w:sz="8" w:space="0" w:color="4BACC6"/>
              <w:right w:val="single" w:sz="8" w:space="0" w:color="4BACC6"/>
            </w:tcBorders>
            <w:shd w:val="clear" w:color="auto" w:fill="93CDDD"/>
            <w:tcMar>
              <w:top w:w="15" w:type="dxa"/>
              <w:left w:w="15" w:type="dxa"/>
              <w:bottom w:w="0" w:type="dxa"/>
              <w:right w:w="15" w:type="dxa"/>
            </w:tcMar>
            <w:hideMark/>
          </w:tcPr>
          <w:p w14:paraId="0BF943FA" w14:textId="77777777" w:rsidR="0032270B" w:rsidRPr="006A2B54" w:rsidRDefault="0032270B" w:rsidP="0032270B">
            <w:pPr>
              <w:spacing w:after="0" w:line="390" w:lineRule="exact"/>
              <w:jc w:val="center"/>
              <w:rPr>
                <w:rFonts w:asciiTheme="minorHAnsi" w:eastAsia="Times New Roman" w:hAnsiTheme="minorHAnsi" w:cstheme="minorHAnsi"/>
                <w:b/>
                <w:bCs/>
                <w:sz w:val="22"/>
                <w:lang w:eastAsia="en-AU"/>
              </w:rPr>
            </w:pPr>
            <w:r w:rsidRPr="006A2B54">
              <w:rPr>
                <w:rFonts w:asciiTheme="minorHAnsi" w:eastAsia="Times New Roman" w:hAnsiTheme="minorHAnsi" w:cstheme="minorHAnsi"/>
                <w:b/>
                <w:bCs/>
                <w:color w:val="1B498E"/>
                <w:kern w:val="24"/>
                <w:sz w:val="22"/>
                <w:lang w:val="en-US" w:eastAsia="en-AU"/>
              </w:rPr>
              <w:t xml:space="preserve">   Implemented by</w:t>
            </w:r>
          </w:p>
          <w:p w14:paraId="74B1783A" w14:textId="77777777" w:rsidR="0032270B" w:rsidRPr="006A2B54" w:rsidRDefault="0032270B" w:rsidP="0032270B">
            <w:pPr>
              <w:spacing w:after="0" w:line="390" w:lineRule="exact"/>
              <w:jc w:val="center"/>
              <w:rPr>
                <w:rFonts w:asciiTheme="minorHAnsi" w:eastAsia="Times New Roman" w:hAnsiTheme="minorHAnsi" w:cstheme="minorHAnsi"/>
                <w:b/>
                <w:bCs/>
                <w:sz w:val="22"/>
                <w:lang w:eastAsia="en-AU"/>
              </w:rPr>
            </w:pPr>
            <w:r w:rsidRPr="006A2B54">
              <w:rPr>
                <w:rFonts w:asciiTheme="minorHAnsi" w:eastAsia="Times New Roman" w:hAnsiTheme="minorHAnsi" w:cstheme="minorHAnsi"/>
                <w:b/>
                <w:bCs/>
                <w:color w:val="1B498E"/>
                <w:kern w:val="24"/>
                <w:sz w:val="22"/>
                <w:lang w:val="en-US" w:eastAsia="en-AU"/>
              </w:rPr>
              <w:t xml:space="preserve">    (due date) </w:t>
            </w:r>
          </w:p>
          <w:p w14:paraId="575E41EE" w14:textId="77777777" w:rsidR="0032270B" w:rsidRPr="006A2B54" w:rsidRDefault="0032270B" w:rsidP="0032270B">
            <w:pPr>
              <w:spacing w:after="0" w:line="390" w:lineRule="exact"/>
              <w:jc w:val="center"/>
              <w:rPr>
                <w:rFonts w:asciiTheme="minorHAnsi" w:eastAsia="Times New Roman" w:hAnsiTheme="minorHAnsi" w:cstheme="minorHAnsi"/>
                <w:b/>
                <w:bCs/>
                <w:sz w:val="22"/>
                <w:lang w:eastAsia="en-AU"/>
              </w:rPr>
            </w:pPr>
            <w:r w:rsidRPr="006A2B54">
              <w:rPr>
                <w:rFonts w:asciiTheme="minorHAnsi" w:eastAsia="Times New Roman" w:hAnsiTheme="minorHAnsi" w:cstheme="minorHAnsi"/>
                <w:b/>
                <w:bCs/>
                <w:color w:val="1B498E"/>
                <w:kern w:val="24"/>
                <w:sz w:val="22"/>
                <w:lang w:val="en-US" w:eastAsia="en-AU"/>
              </w:rPr>
              <w:t xml:space="preserve">  </w:t>
            </w:r>
          </w:p>
        </w:tc>
      </w:tr>
      <w:tr w:rsidR="0032270B" w:rsidRPr="006A2B54" w14:paraId="55202293" w14:textId="77777777">
        <w:trPr>
          <w:trHeight w:val="1202"/>
        </w:trPr>
        <w:tc>
          <w:tcPr>
            <w:tcW w:w="2175" w:type="dxa"/>
            <w:tcBorders>
              <w:top w:val="single" w:sz="8" w:space="0" w:color="4BACC6"/>
              <w:left w:val="single" w:sz="8" w:space="0" w:color="4BACC6"/>
              <w:bottom w:val="single" w:sz="8" w:space="0" w:color="4BACC6"/>
              <w:right w:val="single" w:sz="8" w:space="0" w:color="4BACC6"/>
            </w:tcBorders>
            <w:shd w:val="clear" w:color="auto" w:fill="DBEEF4"/>
            <w:tcMar>
              <w:top w:w="72" w:type="dxa"/>
              <w:left w:w="72" w:type="dxa"/>
              <w:bottom w:w="72" w:type="dxa"/>
              <w:right w:w="72" w:type="dxa"/>
            </w:tcMar>
            <w:hideMark/>
          </w:tcPr>
          <w:p w14:paraId="5D3D196B" w14:textId="77777777" w:rsidR="0032270B" w:rsidRPr="006A2B54" w:rsidRDefault="0032270B" w:rsidP="0032270B">
            <w:pPr>
              <w:spacing w:after="0" w:line="390" w:lineRule="exact"/>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1B498E"/>
                <w:kern w:val="24"/>
                <w:sz w:val="22"/>
                <w:lang w:val="en-US" w:eastAsia="en-AU"/>
              </w:rPr>
              <w:t xml:space="preserve"> Administration (includes clinical documentation)</w:t>
            </w:r>
          </w:p>
        </w:tc>
        <w:tc>
          <w:tcPr>
            <w:tcW w:w="2068"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0C050FFE" w14:textId="77777777" w:rsidR="0032270B" w:rsidRPr="006A2B54" w:rsidRDefault="0032270B" w:rsidP="0032270B">
            <w:pPr>
              <w:spacing w:after="0" w:line="240" w:lineRule="auto"/>
              <w:rPr>
                <w:rFonts w:asciiTheme="minorHAnsi" w:eastAsia="Times New Roman" w:hAnsiTheme="minorHAnsi" w:cstheme="minorHAnsi"/>
                <w:sz w:val="22"/>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394328E3" w14:textId="77777777" w:rsidR="0032270B" w:rsidRPr="006A2B54" w:rsidRDefault="0032270B" w:rsidP="0032270B">
            <w:pPr>
              <w:spacing w:after="0" w:line="240" w:lineRule="auto"/>
              <w:rPr>
                <w:rFonts w:asciiTheme="minorHAnsi" w:eastAsia="Times New Roman" w:hAnsiTheme="minorHAnsi" w:cstheme="minorHAnsi"/>
                <w:sz w:val="22"/>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60846D58" w14:textId="77777777" w:rsidR="0032270B" w:rsidRPr="006A2B54" w:rsidRDefault="0032270B" w:rsidP="0032270B">
            <w:pPr>
              <w:spacing w:after="0" w:line="194" w:lineRule="exact"/>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1B498E"/>
                <w:kern w:val="24"/>
                <w:sz w:val="22"/>
                <w:lang w:val="en-US" w:eastAsia="en-AU"/>
              </w:rPr>
              <w:t xml:space="preserve">   </w:t>
            </w:r>
          </w:p>
          <w:p w14:paraId="5363C3DA" w14:textId="77777777" w:rsidR="0032270B" w:rsidRPr="006A2B54" w:rsidRDefault="0032270B" w:rsidP="0032270B">
            <w:pPr>
              <w:spacing w:after="0" w:line="194" w:lineRule="exact"/>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1B498E"/>
                <w:kern w:val="24"/>
                <w:sz w:val="22"/>
                <w:lang w:val="en-US" w:eastAsia="en-AU"/>
              </w:rPr>
              <w:t xml:space="preserve">   </w:t>
            </w:r>
          </w:p>
          <w:p w14:paraId="355D57D7" w14:textId="77777777" w:rsidR="0032270B" w:rsidRPr="006A2B54" w:rsidRDefault="0032270B" w:rsidP="0032270B">
            <w:pPr>
              <w:spacing w:after="0" w:line="194" w:lineRule="exact"/>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1B498E"/>
                <w:kern w:val="24"/>
                <w:sz w:val="22"/>
                <w:lang w:val="en-US" w:eastAsia="en-AU"/>
              </w:rPr>
              <w:t xml:space="preserve">  </w:t>
            </w:r>
          </w:p>
        </w:tc>
        <w:tc>
          <w:tcPr>
            <w:tcW w:w="2977"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58FF9E2F" w14:textId="77777777" w:rsidR="0032270B" w:rsidRPr="006A2B54" w:rsidRDefault="0032270B" w:rsidP="0032270B">
            <w:pPr>
              <w:spacing w:after="0" w:line="194" w:lineRule="exact"/>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1B498E"/>
                <w:kern w:val="24"/>
                <w:sz w:val="22"/>
                <w:lang w:val="en-US" w:eastAsia="en-AU"/>
              </w:rPr>
              <w:t xml:space="preserve">   </w:t>
            </w:r>
          </w:p>
          <w:p w14:paraId="61644B10" w14:textId="77777777" w:rsidR="0032270B" w:rsidRPr="006A2B54" w:rsidRDefault="0032270B" w:rsidP="0032270B">
            <w:pPr>
              <w:spacing w:after="0" w:line="194" w:lineRule="exact"/>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1B498E"/>
                <w:kern w:val="24"/>
                <w:sz w:val="22"/>
                <w:lang w:val="en-US" w:eastAsia="en-AU"/>
              </w:rPr>
              <w:t xml:space="preserve">  </w:t>
            </w:r>
          </w:p>
        </w:tc>
        <w:tc>
          <w:tcPr>
            <w:tcW w:w="1842"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5FA0846B" w14:textId="77777777" w:rsidR="0032270B" w:rsidRPr="006A2B54" w:rsidRDefault="0032270B" w:rsidP="0032270B">
            <w:pPr>
              <w:spacing w:after="0" w:line="194" w:lineRule="exact"/>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1B498E"/>
                <w:kern w:val="24"/>
                <w:sz w:val="22"/>
                <w:lang w:val="en-US" w:eastAsia="en-AU"/>
              </w:rPr>
              <w:t xml:space="preserve">   </w:t>
            </w:r>
          </w:p>
          <w:p w14:paraId="2C04F462" w14:textId="77777777" w:rsidR="0032270B" w:rsidRPr="006A2B54" w:rsidRDefault="0032270B" w:rsidP="0032270B">
            <w:pPr>
              <w:spacing w:after="0" w:line="194" w:lineRule="exact"/>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1B498E"/>
                <w:kern w:val="24"/>
                <w:sz w:val="22"/>
                <w:lang w:val="en-US" w:eastAsia="en-AU"/>
              </w:rPr>
              <w:t xml:space="preserve">  </w:t>
            </w:r>
          </w:p>
        </w:tc>
      </w:tr>
      <w:tr w:rsidR="0032270B" w:rsidRPr="006A2B54" w14:paraId="32BC68AE" w14:textId="77777777">
        <w:trPr>
          <w:trHeight w:val="1204"/>
        </w:trPr>
        <w:tc>
          <w:tcPr>
            <w:tcW w:w="2175" w:type="dxa"/>
            <w:tcBorders>
              <w:top w:val="single" w:sz="8" w:space="0" w:color="4BACC6"/>
              <w:left w:val="single" w:sz="8" w:space="0" w:color="4BACC6"/>
              <w:bottom w:val="single" w:sz="8" w:space="0" w:color="4BACC6"/>
              <w:right w:val="single" w:sz="8" w:space="0" w:color="4BACC6"/>
            </w:tcBorders>
            <w:shd w:val="clear" w:color="auto" w:fill="DBEEF4"/>
            <w:tcMar>
              <w:top w:w="72" w:type="dxa"/>
              <w:left w:w="72" w:type="dxa"/>
              <w:bottom w:w="72" w:type="dxa"/>
              <w:right w:w="72" w:type="dxa"/>
            </w:tcMar>
            <w:hideMark/>
          </w:tcPr>
          <w:p w14:paraId="4CDB4C79" w14:textId="77777777" w:rsidR="0032270B" w:rsidRPr="006A2B54" w:rsidRDefault="0032270B" w:rsidP="0032270B">
            <w:pPr>
              <w:spacing w:after="0" w:line="390" w:lineRule="exact"/>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1B498E"/>
                <w:kern w:val="24"/>
                <w:sz w:val="22"/>
                <w:lang w:val="en-US" w:eastAsia="en-AU"/>
              </w:rPr>
              <w:t xml:space="preserve"> Care access</w:t>
            </w:r>
          </w:p>
          <w:p w14:paraId="1411AD74" w14:textId="77777777" w:rsidR="0032270B" w:rsidRPr="006A2B54" w:rsidRDefault="0032270B" w:rsidP="0032270B">
            <w:pPr>
              <w:spacing w:after="0" w:line="390" w:lineRule="exact"/>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1B498E"/>
                <w:kern w:val="24"/>
                <w:sz w:val="22"/>
                <w:lang w:val="en-US" w:eastAsia="en-AU"/>
              </w:rPr>
              <w:t xml:space="preserve">  </w:t>
            </w:r>
          </w:p>
        </w:tc>
        <w:tc>
          <w:tcPr>
            <w:tcW w:w="2068"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0537F969" w14:textId="77777777" w:rsidR="0032270B" w:rsidRPr="006A2B54" w:rsidRDefault="0032270B" w:rsidP="0032270B">
            <w:pPr>
              <w:spacing w:after="0" w:line="240" w:lineRule="auto"/>
              <w:rPr>
                <w:rFonts w:asciiTheme="minorHAnsi" w:eastAsia="Times New Roman" w:hAnsiTheme="minorHAnsi" w:cstheme="minorHAnsi"/>
                <w:sz w:val="22"/>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4F67E272" w14:textId="77777777" w:rsidR="0032270B" w:rsidRPr="006A2B54" w:rsidRDefault="0032270B" w:rsidP="0032270B">
            <w:pPr>
              <w:spacing w:after="0" w:line="240" w:lineRule="auto"/>
              <w:rPr>
                <w:rFonts w:asciiTheme="minorHAnsi" w:eastAsia="Times New Roman" w:hAnsiTheme="minorHAnsi" w:cstheme="minorHAnsi"/>
                <w:sz w:val="22"/>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5F671D2F" w14:textId="77777777" w:rsidR="0032270B" w:rsidRPr="006A2B54" w:rsidRDefault="0032270B" w:rsidP="0032270B">
            <w:pPr>
              <w:spacing w:after="0" w:line="194" w:lineRule="exact"/>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1B498E"/>
                <w:kern w:val="24"/>
                <w:sz w:val="22"/>
                <w:lang w:val="en-US" w:eastAsia="en-AU"/>
              </w:rPr>
              <w:t xml:space="preserve">   </w:t>
            </w:r>
          </w:p>
          <w:p w14:paraId="11D771E3" w14:textId="77777777" w:rsidR="0032270B" w:rsidRPr="006A2B54" w:rsidRDefault="0032270B" w:rsidP="0032270B">
            <w:pPr>
              <w:spacing w:after="0" w:line="194" w:lineRule="exact"/>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1B498E"/>
                <w:kern w:val="24"/>
                <w:sz w:val="22"/>
                <w:lang w:val="en-US" w:eastAsia="en-AU"/>
              </w:rPr>
              <w:t xml:space="preserve">  </w:t>
            </w:r>
          </w:p>
        </w:tc>
        <w:tc>
          <w:tcPr>
            <w:tcW w:w="2977"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1138D4D4" w14:textId="77777777" w:rsidR="0032270B" w:rsidRPr="006A2B54" w:rsidRDefault="0032270B" w:rsidP="0032270B">
            <w:pPr>
              <w:spacing w:after="0" w:line="194" w:lineRule="exact"/>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1B498E"/>
                <w:kern w:val="24"/>
                <w:sz w:val="22"/>
                <w:lang w:val="en-US" w:eastAsia="en-AU"/>
              </w:rPr>
              <w:t xml:space="preserve">   </w:t>
            </w:r>
          </w:p>
          <w:p w14:paraId="4C4987CE" w14:textId="77777777" w:rsidR="0032270B" w:rsidRPr="006A2B54" w:rsidRDefault="0032270B" w:rsidP="0032270B">
            <w:pPr>
              <w:spacing w:after="0" w:line="194" w:lineRule="exact"/>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1B498E"/>
                <w:kern w:val="24"/>
                <w:sz w:val="22"/>
                <w:lang w:val="en-US" w:eastAsia="en-AU"/>
              </w:rPr>
              <w:t xml:space="preserve">  </w:t>
            </w:r>
          </w:p>
        </w:tc>
        <w:tc>
          <w:tcPr>
            <w:tcW w:w="1842"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3BEBCBEB" w14:textId="77777777" w:rsidR="0032270B" w:rsidRPr="006A2B54" w:rsidRDefault="0032270B" w:rsidP="0032270B">
            <w:pPr>
              <w:spacing w:after="0" w:line="194" w:lineRule="exact"/>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1B498E"/>
                <w:kern w:val="24"/>
                <w:sz w:val="22"/>
                <w:lang w:val="en-US" w:eastAsia="en-AU"/>
              </w:rPr>
              <w:t xml:space="preserve">   </w:t>
            </w:r>
          </w:p>
          <w:p w14:paraId="5FFAC74B" w14:textId="77777777" w:rsidR="0032270B" w:rsidRPr="006A2B54" w:rsidRDefault="0032270B" w:rsidP="0032270B">
            <w:pPr>
              <w:spacing w:after="0" w:line="194" w:lineRule="exact"/>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1B498E"/>
                <w:kern w:val="24"/>
                <w:sz w:val="22"/>
                <w:lang w:val="en-US" w:eastAsia="en-AU"/>
              </w:rPr>
              <w:t xml:space="preserve">  </w:t>
            </w:r>
          </w:p>
        </w:tc>
      </w:tr>
      <w:tr w:rsidR="0032270B" w:rsidRPr="006A2B54" w14:paraId="3DD9EC9A" w14:textId="77777777">
        <w:trPr>
          <w:trHeight w:val="1184"/>
        </w:trPr>
        <w:tc>
          <w:tcPr>
            <w:tcW w:w="2175" w:type="dxa"/>
            <w:tcBorders>
              <w:top w:val="single" w:sz="8" w:space="0" w:color="4BACC6"/>
              <w:left w:val="single" w:sz="8" w:space="0" w:color="4BACC6"/>
              <w:bottom w:val="single" w:sz="8" w:space="0" w:color="4BACC6"/>
              <w:right w:val="single" w:sz="8" w:space="0" w:color="4BACC6"/>
            </w:tcBorders>
            <w:shd w:val="clear" w:color="auto" w:fill="DBEEF4"/>
            <w:tcMar>
              <w:top w:w="72" w:type="dxa"/>
              <w:left w:w="72" w:type="dxa"/>
              <w:bottom w:w="72" w:type="dxa"/>
              <w:right w:w="72" w:type="dxa"/>
            </w:tcMar>
            <w:hideMark/>
          </w:tcPr>
          <w:p w14:paraId="0108AC4A" w14:textId="77777777" w:rsidR="0032270B" w:rsidRPr="006A2B54" w:rsidRDefault="0032270B" w:rsidP="0032270B">
            <w:pPr>
              <w:spacing w:after="0" w:line="390" w:lineRule="exact"/>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1B498E"/>
                <w:kern w:val="24"/>
                <w:sz w:val="22"/>
                <w:lang w:val="en-US" w:eastAsia="en-AU"/>
              </w:rPr>
              <w:t xml:space="preserve"> Medication charts</w:t>
            </w:r>
          </w:p>
          <w:p w14:paraId="44C63487" w14:textId="77777777" w:rsidR="0032270B" w:rsidRPr="006A2B54" w:rsidRDefault="0032270B" w:rsidP="0032270B">
            <w:pPr>
              <w:spacing w:after="0" w:line="194" w:lineRule="exact"/>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1B498E"/>
                <w:kern w:val="24"/>
                <w:sz w:val="22"/>
                <w:lang w:val="en-US" w:eastAsia="en-AU"/>
              </w:rPr>
              <w:t xml:space="preserve">   </w:t>
            </w:r>
          </w:p>
          <w:p w14:paraId="02D9E7E1" w14:textId="77777777" w:rsidR="0032270B" w:rsidRPr="006A2B54" w:rsidRDefault="0032270B" w:rsidP="0032270B">
            <w:pPr>
              <w:spacing w:after="0" w:line="194" w:lineRule="exact"/>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1B498E"/>
                <w:kern w:val="24"/>
                <w:sz w:val="22"/>
                <w:lang w:val="en-US" w:eastAsia="en-AU"/>
              </w:rPr>
              <w:t xml:space="preserve">  </w:t>
            </w:r>
          </w:p>
        </w:tc>
        <w:tc>
          <w:tcPr>
            <w:tcW w:w="2068"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7CA15097" w14:textId="77777777" w:rsidR="0032270B" w:rsidRPr="006A2B54" w:rsidRDefault="0032270B" w:rsidP="0032270B">
            <w:pPr>
              <w:spacing w:after="0" w:line="240" w:lineRule="auto"/>
              <w:rPr>
                <w:rFonts w:asciiTheme="minorHAnsi" w:eastAsia="Times New Roman" w:hAnsiTheme="minorHAnsi" w:cstheme="minorHAnsi"/>
                <w:sz w:val="22"/>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539DB75A" w14:textId="77777777" w:rsidR="0032270B" w:rsidRPr="006A2B54" w:rsidRDefault="0032270B" w:rsidP="0032270B">
            <w:pPr>
              <w:spacing w:after="0" w:line="240" w:lineRule="auto"/>
              <w:rPr>
                <w:rFonts w:asciiTheme="minorHAnsi" w:eastAsia="Times New Roman" w:hAnsiTheme="minorHAnsi" w:cstheme="minorHAnsi"/>
                <w:sz w:val="22"/>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648FEA42" w14:textId="77777777" w:rsidR="0032270B" w:rsidRPr="006A2B54" w:rsidRDefault="0032270B" w:rsidP="0032270B">
            <w:pPr>
              <w:spacing w:after="0" w:line="194" w:lineRule="exact"/>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1B498E"/>
                <w:kern w:val="24"/>
                <w:sz w:val="22"/>
                <w:lang w:val="en-US" w:eastAsia="en-AU"/>
              </w:rPr>
              <w:t xml:space="preserve">   </w:t>
            </w:r>
          </w:p>
          <w:p w14:paraId="001ADBC5" w14:textId="77777777" w:rsidR="0032270B" w:rsidRPr="006A2B54" w:rsidRDefault="0032270B" w:rsidP="0032270B">
            <w:pPr>
              <w:spacing w:after="0" w:line="194" w:lineRule="exact"/>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1B498E"/>
                <w:kern w:val="24"/>
                <w:sz w:val="22"/>
                <w:lang w:val="en-US" w:eastAsia="en-AU"/>
              </w:rPr>
              <w:t xml:space="preserve">  </w:t>
            </w:r>
          </w:p>
        </w:tc>
        <w:tc>
          <w:tcPr>
            <w:tcW w:w="2977"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216DB65C" w14:textId="77777777" w:rsidR="0032270B" w:rsidRPr="006A2B54" w:rsidRDefault="0032270B" w:rsidP="0032270B">
            <w:pPr>
              <w:spacing w:after="0" w:line="194" w:lineRule="exact"/>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1B498E"/>
                <w:kern w:val="24"/>
                <w:sz w:val="22"/>
                <w:lang w:val="en-US" w:eastAsia="en-AU"/>
              </w:rPr>
              <w:t xml:space="preserve">   </w:t>
            </w:r>
          </w:p>
          <w:p w14:paraId="08F9BE32" w14:textId="77777777" w:rsidR="0032270B" w:rsidRPr="006A2B54" w:rsidRDefault="0032270B" w:rsidP="0032270B">
            <w:pPr>
              <w:spacing w:after="0" w:line="194" w:lineRule="exact"/>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1B498E"/>
                <w:kern w:val="24"/>
                <w:sz w:val="22"/>
                <w:lang w:val="en-US" w:eastAsia="en-AU"/>
              </w:rPr>
              <w:t xml:space="preserve">  </w:t>
            </w:r>
          </w:p>
        </w:tc>
        <w:tc>
          <w:tcPr>
            <w:tcW w:w="1842"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70022CB3" w14:textId="77777777" w:rsidR="0032270B" w:rsidRPr="006A2B54" w:rsidRDefault="0032270B" w:rsidP="0032270B">
            <w:pPr>
              <w:spacing w:after="0" w:line="194" w:lineRule="exact"/>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1B498E"/>
                <w:kern w:val="24"/>
                <w:sz w:val="22"/>
                <w:lang w:val="en-US" w:eastAsia="en-AU"/>
              </w:rPr>
              <w:t xml:space="preserve">   </w:t>
            </w:r>
          </w:p>
          <w:p w14:paraId="1E79B322" w14:textId="77777777" w:rsidR="0032270B" w:rsidRPr="006A2B54" w:rsidRDefault="0032270B" w:rsidP="0032270B">
            <w:pPr>
              <w:spacing w:after="0" w:line="194" w:lineRule="exact"/>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1B498E"/>
                <w:kern w:val="24"/>
                <w:sz w:val="22"/>
                <w:lang w:val="en-US" w:eastAsia="en-AU"/>
              </w:rPr>
              <w:t xml:space="preserve">  </w:t>
            </w:r>
          </w:p>
        </w:tc>
      </w:tr>
      <w:tr w:rsidR="0032270B" w:rsidRPr="006A2B54" w14:paraId="36A1E73B" w14:textId="77777777">
        <w:trPr>
          <w:trHeight w:val="1272"/>
        </w:trPr>
        <w:tc>
          <w:tcPr>
            <w:tcW w:w="2175" w:type="dxa"/>
            <w:tcBorders>
              <w:top w:val="single" w:sz="8" w:space="0" w:color="4BACC6"/>
              <w:left w:val="single" w:sz="8" w:space="0" w:color="4BACC6"/>
              <w:bottom w:val="single" w:sz="8" w:space="0" w:color="4BACC6"/>
              <w:right w:val="single" w:sz="8" w:space="0" w:color="4BACC6"/>
            </w:tcBorders>
            <w:shd w:val="clear" w:color="auto" w:fill="DBEEF4"/>
            <w:tcMar>
              <w:top w:w="72" w:type="dxa"/>
              <w:left w:w="72" w:type="dxa"/>
              <w:bottom w:w="72" w:type="dxa"/>
              <w:right w:w="72" w:type="dxa"/>
            </w:tcMar>
            <w:hideMark/>
          </w:tcPr>
          <w:p w14:paraId="6C56B432" w14:textId="77777777" w:rsidR="0032270B" w:rsidRPr="006A2B54" w:rsidRDefault="0032270B" w:rsidP="0032270B">
            <w:pPr>
              <w:spacing w:after="0" w:line="390" w:lineRule="exact"/>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1B498E"/>
                <w:kern w:val="24"/>
                <w:sz w:val="22"/>
                <w:lang w:val="en-US" w:eastAsia="en-AU"/>
              </w:rPr>
              <w:t>GP/Practice/RACH Communication</w:t>
            </w:r>
          </w:p>
        </w:tc>
        <w:tc>
          <w:tcPr>
            <w:tcW w:w="2068"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554BE3B7" w14:textId="77777777" w:rsidR="0032270B" w:rsidRPr="006A2B54" w:rsidRDefault="0032270B" w:rsidP="0032270B">
            <w:pPr>
              <w:spacing w:after="0" w:line="240" w:lineRule="auto"/>
              <w:rPr>
                <w:rFonts w:asciiTheme="minorHAnsi" w:eastAsia="Times New Roman" w:hAnsiTheme="minorHAnsi" w:cstheme="minorHAnsi"/>
                <w:sz w:val="22"/>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5B6BBF91" w14:textId="77777777" w:rsidR="0032270B" w:rsidRPr="006A2B54" w:rsidRDefault="0032270B" w:rsidP="0032270B">
            <w:pPr>
              <w:spacing w:after="0" w:line="240" w:lineRule="auto"/>
              <w:rPr>
                <w:rFonts w:asciiTheme="minorHAnsi" w:eastAsia="Times New Roman" w:hAnsiTheme="minorHAnsi" w:cstheme="minorHAnsi"/>
                <w:sz w:val="22"/>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4FA10095" w14:textId="77777777" w:rsidR="0032270B" w:rsidRPr="006A2B54" w:rsidRDefault="0032270B" w:rsidP="0032270B">
            <w:pPr>
              <w:spacing w:after="0" w:line="194" w:lineRule="exact"/>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1B498E"/>
                <w:kern w:val="24"/>
                <w:sz w:val="22"/>
                <w:lang w:val="en-US" w:eastAsia="en-AU"/>
              </w:rPr>
              <w:t xml:space="preserve">   </w:t>
            </w:r>
          </w:p>
          <w:p w14:paraId="6EA024F9" w14:textId="77777777" w:rsidR="0032270B" w:rsidRPr="006A2B54" w:rsidRDefault="0032270B" w:rsidP="0032270B">
            <w:pPr>
              <w:spacing w:after="0" w:line="194" w:lineRule="exact"/>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1B498E"/>
                <w:kern w:val="24"/>
                <w:sz w:val="22"/>
                <w:lang w:val="en-US" w:eastAsia="en-AU"/>
              </w:rPr>
              <w:t xml:space="preserve">  </w:t>
            </w:r>
          </w:p>
        </w:tc>
        <w:tc>
          <w:tcPr>
            <w:tcW w:w="2977"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10B7644A" w14:textId="77777777" w:rsidR="0032270B" w:rsidRPr="006A2B54" w:rsidRDefault="0032270B" w:rsidP="0032270B">
            <w:pPr>
              <w:spacing w:after="0" w:line="194" w:lineRule="exact"/>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1B498E"/>
                <w:kern w:val="24"/>
                <w:sz w:val="22"/>
                <w:lang w:val="en-US" w:eastAsia="en-AU"/>
              </w:rPr>
              <w:t xml:space="preserve">   </w:t>
            </w:r>
          </w:p>
          <w:p w14:paraId="668F19DC" w14:textId="77777777" w:rsidR="0032270B" w:rsidRPr="006A2B54" w:rsidRDefault="0032270B" w:rsidP="0032270B">
            <w:pPr>
              <w:spacing w:after="0" w:line="194" w:lineRule="exact"/>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1B498E"/>
                <w:kern w:val="24"/>
                <w:sz w:val="22"/>
                <w:lang w:val="en-US" w:eastAsia="en-AU"/>
              </w:rPr>
              <w:t xml:space="preserve">  </w:t>
            </w:r>
          </w:p>
        </w:tc>
        <w:tc>
          <w:tcPr>
            <w:tcW w:w="1842"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1AE008DB" w14:textId="77777777" w:rsidR="0032270B" w:rsidRPr="006A2B54" w:rsidRDefault="0032270B" w:rsidP="0032270B">
            <w:pPr>
              <w:spacing w:after="0" w:line="194" w:lineRule="exact"/>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1B498E"/>
                <w:kern w:val="24"/>
                <w:sz w:val="22"/>
                <w:lang w:val="en-US" w:eastAsia="en-AU"/>
              </w:rPr>
              <w:t xml:space="preserve">   </w:t>
            </w:r>
          </w:p>
          <w:p w14:paraId="1FC07DAC" w14:textId="77777777" w:rsidR="0032270B" w:rsidRPr="006A2B54" w:rsidRDefault="0032270B" w:rsidP="0032270B">
            <w:pPr>
              <w:spacing w:after="0" w:line="194" w:lineRule="exact"/>
              <w:rPr>
                <w:rFonts w:asciiTheme="minorHAnsi" w:eastAsia="Times New Roman" w:hAnsiTheme="minorHAnsi" w:cstheme="minorHAnsi"/>
                <w:sz w:val="22"/>
                <w:lang w:eastAsia="en-AU"/>
              </w:rPr>
            </w:pPr>
            <w:r w:rsidRPr="006A2B54">
              <w:rPr>
                <w:rFonts w:asciiTheme="minorHAnsi" w:eastAsia="Times New Roman" w:hAnsiTheme="minorHAnsi" w:cstheme="minorHAnsi"/>
                <w:b/>
                <w:bCs/>
                <w:color w:val="1B498E"/>
                <w:kern w:val="24"/>
                <w:sz w:val="22"/>
                <w:lang w:val="en-US" w:eastAsia="en-AU"/>
              </w:rPr>
              <w:t xml:space="preserve">  </w:t>
            </w:r>
          </w:p>
        </w:tc>
      </w:tr>
      <w:tr w:rsidR="0032270B" w:rsidRPr="006A2B54" w14:paraId="779565A6" w14:textId="77777777">
        <w:trPr>
          <w:trHeight w:val="1287"/>
        </w:trPr>
        <w:tc>
          <w:tcPr>
            <w:tcW w:w="2175" w:type="dxa"/>
            <w:tcBorders>
              <w:top w:val="single" w:sz="8" w:space="0" w:color="4BACC6"/>
              <w:left w:val="single" w:sz="8" w:space="0" w:color="4BACC6"/>
              <w:bottom w:val="single" w:sz="8" w:space="0" w:color="4BACC6"/>
              <w:right w:val="single" w:sz="8" w:space="0" w:color="4BACC6"/>
            </w:tcBorders>
            <w:shd w:val="clear" w:color="auto" w:fill="DBEEF4"/>
            <w:tcMar>
              <w:top w:w="72" w:type="dxa"/>
              <w:left w:w="72" w:type="dxa"/>
              <w:bottom w:w="72" w:type="dxa"/>
              <w:right w:w="72" w:type="dxa"/>
            </w:tcMar>
            <w:hideMark/>
          </w:tcPr>
          <w:p w14:paraId="7C30A1AA" w14:textId="77777777" w:rsidR="0032270B" w:rsidRPr="006A2B54" w:rsidRDefault="0032270B" w:rsidP="0032270B">
            <w:pPr>
              <w:spacing w:after="0" w:line="390" w:lineRule="exact"/>
              <w:rPr>
                <w:rFonts w:asciiTheme="minorHAnsi" w:eastAsia="Times New Roman" w:hAnsiTheme="minorHAnsi" w:cstheme="minorHAnsi"/>
                <w:sz w:val="24"/>
                <w:szCs w:val="24"/>
                <w:lang w:eastAsia="en-AU"/>
              </w:rPr>
            </w:pPr>
            <w:r w:rsidRPr="006A2B54">
              <w:rPr>
                <w:rFonts w:asciiTheme="minorHAnsi" w:eastAsia="Times New Roman" w:hAnsiTheme="minorHAnsi" w:cstheme="minorHAnsi"/>
                <w:b/>
                <w:bCs/>
                <w:color w:val="1B498E"/>
                <w:kern w:val="24"/>
                <w:sz w:val="24"/>
                <w:szCs w:val="24"/>
                <w:lang w:val="en-US" w:eastAsia="en-AU"/>
              </w:rPr>
              <w:lastRenderedPageBreak/>
              <w:t>Care planning activities</w:t>
            </w:r>
          </w:p>
          <w:p w14:paraId="70B6F1CA" w14:textId="77777777" w:rsidR="0032270B" w:rsidRPr="006A2B54" w:rsidRDefault="0032270B" w:rsidP="0032270B">
            <w:pPr>
              <w:spacing w:after="0" w:line="390" w:lineRule="exact"/>
              <w:rPr>
                <w:rFonts w:asciiTheme="minorHAnsi" w:eastAsia="Times New Roman" w:hAnsiTheme="minorHAnsi" w:cstheme="minorHAnsi"/>
                <w:sz w:val="36"/>
                <w:szCs w:val="36"/>
                <w:lang w:eastAsia="en-AU"/>
              </w:rPr>
            </w:pPr>
            <w:r w:rsidRPr="006A2B54">
              <w:rPr>
                <w:rFonts w:asciiTheme="minorHAnsi" w:eastAsia="Times New Roman" w:hAnsiTheme="minorHAnsi" w:cstheme="minorHAnsi"/>
                <w:b/>
                <w:bCs/>
                <w:color w:val="1B498E"/>
                <w:kern w:val="24"/>
                <w:sz w:val="28"/>
                <w:szCs w:val="28"/>
                <w:lang w:val="en-US" w:eastAsia="en-AU"/>
              </w:rPr>
              <w:t xml:space="preserve">  </w:t>
            </w:r>
          </w:p>
        </w:tc>
        <w:tc>
          <w:tcPr>
            <w:tcW w:w="2068"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3566B61D" w14:textId="77777777" w:rsidR="0032270B" w:rsidRPr="006A2B54" w:rsidRDefault="0032270B" w:rsidP="0032270B">
            <w:pPr>
              <w:spacing w:after="0" w:line="240" w:lineRule="auto"/>
              <w:rPr>
                <w:rFonts w:asciiTheme="minorHAnsi" w:eastAsia="Times New Roman" w:hAnsiTheme="minorHAnsi" w:cstheme="minorHAnsi"/>
                <w:sz w:val="36"/>
                <w:szCs w:val="36"/>
                <w:lang w:eastAsia="en-AU"/>
              </w:rPr>
            </w:pPr>
          </w:p>
          <w:p w14:paraId="40654762" w14:textId="77777777" w:rsidR="0032270B" w:rsidRPr="006A2B54" w:rsidRDefault="0032270B" w:rsidP="0032270B">
            <w:pPr>
              <w:spacing w:after="0" w:line="240" w:lineRule="auto"/>
              <w:rPr>
                <w:rFonts w:asciiTheme="minorHAnsi" w:eastAsia="Times New Roman" w:hAnsiTheme="minorHAnsi" w:cstheme="minorHAnsi"/>
                <w:sz w:val="36"/>
                <w:szCs w:val="36"/>
                <w:lang w:eastAsia="en-AU"/>
              </w:rPr>
            </w:pPr>
          </w:p>
          <w:p w14:paraId="08705412" w14:textId="77777777" w:rsidR="0032270B" w:rsidRPr="006A2B54" w:rsidRDefault="0032270B" w:rsidP="0032270B">
            <w:pPr>
              <w:spacing w:after="0" w:line="240" w:lineRule="auto"/>
              <w:rPr>
                <w:rFonts w:asciiTheme="minorHAnsi" w:eastAsia="Times New Roman" w:hAnsiTheme="minorHAnsi" w:cstheme="minorHAnsi"/>
                <w:sz w:val="36"/>
                <w:szCs w:val="36"/>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5855E55E" w14:textId="77777777" w:rsidR="0032270B" w:rsidRPr="006A2B54" w:rsidRDefault="0032270B" w:rsidP="0032270B">
            <w:pPr>
              <w:spacing w:after="0" w:line="240" w:lineRule="auto"/>
              <w:rPr>
                <w:rFonts w:asciiTheme="minorHAnsi" w:eastAsia="Times New Roman" w:hAnsiTheme="minorHAnsi" w:cstheme="minorHAnsi"/>
                <w:szCs w:val="20"/>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724D3524" w14:textId="77777777" w:rsidR="0032270B" w:rsidRPr="006A2B54" w:rsidRDefault="0032270B" w:rsidP="0032270B">
            <w:pPr>
              <w:spacing w:after="0" w:line="194" w:lineRule="exact"/>
              <w:rPr>
                <w:rFonts w:asciiTheme="minorHAnsi" w:eastAsia="Times New Roman" w:hAnsiTheme="minorHAnsi" w:cstheme="minorHAnsi"/>
                <w:sz w:val="36"/>
                <w:szCs w:val="36"/>
                <w:lang w:eastAsia="en-AU"/>
              </w:rPr>
            </w:pPr>
            <w:r w:rsidRPr="006A2B54">
              <w:rPr>
                <w:rFonts w:asciiTheme="minorHAnsi" w:eastAsia="Times New Roman" w:hAnsiTheme="minorHAnsi" w:cstheme="minorHAnsi"/>
                <w:b/>
                <w:bCs/>
                <w:color w:val="1B498E"/>
                <w:kern w:val="24"/>
                <w:sz w:val="24"/>
                <w:szCs w:val="24"/>
                <w:lang w:val="en-US" w:eastAsia="en-AU"/>
              </w:rPr>
              <w:t xml:space="preserve">   </w:t>
            </w:r>
          </w:p>
          <w:p w14:paraId="16FC98CC" w14:textId="77777777" w:rsidR="0032270B" w:rsidRPr="006A2B54" w:rsidRDefault="0032270B" w:rsidP="0032270B">
            <w:pPr>
              <w:spacing w:after="0" w:line="194" w:lineRule="exact"/>
              <w:rPr>
                <w:rFonts w:asciiTheme="minorHAnsi" w:eastAsia="Times New Roman" w:hAnsiTheme="minorHAnsi" w:cstheme="minorHAnsi"/>
                <w:sz w:val="36"/>
                <w:szCs w:val="36"/>
                <w:lang w:eastAsia="en-AU"/>
              </w:rPr>
            </w:pPr>
            <w:r w:rsidRPr="006A2B54">
              <w:rPr>
                <w:rFonts w:asciiTheme="minorHAnsi" w:eastAsia="Times New Roman" w:hAnsiTheme="minorHAnsi" w:cstheme="minorHAnsi"/>
                <w:b/>
                <w:bCs/>
                <w:color w:val="1B498E"/>
                <w:kern w:val="24"/>
                <w:sz w:val="24"/>
                <w:szCs w:val="24"/>
                <w:lang w:val="en-US" w:eastAsia="en-AU"/>
              </w:rPr>
              <w:t xml:space="preserve">  </w:t>
            </w:r>
          </w:p>
        </w:tc>
        <w:tc>
          <w:tcPr>
            <w:tcW w:w="2977"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737E812E" w14:textId="77777777" w:rsidR="0032270B" w:rsidRPr="006A2B54" w:rsidRDefault="0032270B" w:rsidP="0032270B">
            <w:pPr>
              <w:spacing w:after="0" w:line="194" w:lineRule="exact"/>
              <w:rPr>
                <w:rFonts w:asciiTheme="minorHAnsi" w:eastAsia="Times New Roman" w:hAnsiTheme="minorHAnsi" w:cstheme="minorHAnsi"/>
                <w:sz w:val="36"/>
                <w:szCs w:val="36"/>
                <w:lang w:eastAsia="en-AU"/>
              </w:rPr>
            </w:pPr>
            <w:r w:rsidRPr="006A2B54">
              <w:rPr>
                <w:rFonts w:asciiTheme="minorHAnsi" w:eastAsia="Times New Roman" w:hAnsiTheme="minorHAnsi" w:cstheme="minorHAnsi"/>
                <w:b/>
                <w:bCs/>
                <w:color w:val="1B498E"/>
                <w:kern w:val="24"/>
                <w:sz w:val="24"/>
                <w:szCs w:val="24"/>
                <w:lang w:val="en-US" w:eastAsia="en-AU"/>
              </w:rPr>
              <w:t xml:space="preserve">   </w:t>
            </w:r>
          </w:p>
          <w:p w14:paraId="572EAEF5" w14:textId="77777777" w:rsidR="0032270B" w:rsidRPr="006A2B54" w:rsidRDefault="0032270B" w:rsidP="0032270B">
            <w:pPr>
              <w:spacing w:after="0" w:line="194" w:lineRule="exact"/>
              <w:rPr>
                <w:rFonts w:asciiTheme="minorHAnsi" w:eastAsia="Times New Roman" w:hAnsiTheme="minorHAnsi" w:cstheme="minorHAnsi"/>
                <w:sz w:val="36"/>
                <w:szCs w:val="36"/>
                <w:lang w:eastAsia="en-AU"/>
              </w:rPr>
            </w:pPr>
            <w:r w:rsidRPr="006A2B54">
              <w:rPr>
                <w:rFonts w:asciiTheme="minorHAnsi" w:eastAsia="Times New Roman" w:hAnsiTheme="minorHAnsi" w:cstheme="minorHAnsi"/>
                <w:b/>
                <w:bCs/>
                <w:color w:val="1B498E"/>
                <w:kern w:val="24"/>
                <w:sz w:val="24"/>
                <w:szCs w:val="24"/>
                <w:lang w:val="en-US" w:eastAsia="en-AU"/>
              </w:rPr>
              <w:t xml:space="preserve">  </w:t>
            </w:r>
          </w:p>
        </w:tc>
        <w:tc>
          <w:tcPr>
            <w:tcW w:w="1842"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34FAC08D" w14:textId="77777777" w:rsidR="0032270B" w:rsidRPr="006A2B54" w:rsidRDefault="0032270B" w:rsidP="0032270B">
            <w:pPr>
              <w:spacing w:after="0" w:line="194" w:lineRule="exact"/>
              <w:rPr>
                <w:rFonts w:asciiTheme="minorHAnsi" w:eastAsia="Times New Roman" w:hAnsiTheme="minorHAnsi" w:cstheme="minorHAnsi"/>
                <w:sz w:val="36"/>
                <w:szCs w:val="36"/>
                <w:lang w:eastAsia="en-AU"/>
              </w:rPr>
            </w:pPr>
            <w:r w:rsidRPr="006A2B54">
              <w:rPr>
                <w:rFonts w:asciiTheme="minorHAnsi" w:eastAsia="Times New Roman" w:hAnsiTheme="minorHAnsi" w:cstheme="minorHAnsi"/>
                <w:b/>
                <w:bCs/>
                <w:color w:val="1B498E"/>
                <w:kern w:val="24"/>
                <w:sz w:val="24"/>
                <w:szCs w:val="24"/>
                <w:lang w:val="en-US" w:eastAsia="en-AU"/>
              </w:rPr>
              <w:t xml:space="preserve">   </w:t>
            </w:r>
          </w:p>
          <w:p w14:paraId="12B9A902" w14:textId="77777777" w:rsidR="0032270B" w:rsidRPr="006A2B54" w:rsidRDefault="0032270B" w:rsidP="0032270B">
            <w:pPr>
              <w:spacing w:after="0" w:line="194" w:lineRule="exact"/>
              <w:rPr>
                <w:rFonts w:asciiTheme="minorHAnsi" w:eastAsia="Times New Roman" w:hAnsiTheme="minorHAnsi" w:cstheme="minorHAnsi"/>
                <w:sz w:val="36"/>
                <w:szCs w:val="36"/>
                <w:lang w:eastAsia="en-AU"/>
              </w:rPr>
            </w:pPr>
            <w:r w:rsidRPr="006A2B54">
              <w:rPr>
                <w:rFonts w:asciiTheme="minorHAnsi" w:eastAsia="Times New Roman" w:hAnsiTheme="minorHAnsi" w:cstheme="minorHAnsi"/>
                <w:b/>
                <w:bCs/>
                <w:color w:val="1B498E"/>
                <w:kern w:val="24"/>
                <w:sz w:val="24"/>
                <w:szCs w:val="24"/>
                <w:lang w:val="en-US" w:eastAsia="en-AU"/>
              </w:rPr>
              <w:t xml:space="preserve">  </w:t>
            </w:r>
          </w:p>
        </w:tc>
      </w:tr>
      <w:tr w:rsidR="0032270B" w:rsidRPr="006A2B54" w14:paraId="69604F25" w14:textId="77777777">
        <w:trPr>
          <w:trHeight w:val="1189"/>
        </w:trPr>
        <w:tc>
          <w:tcPr>
            <w:tcW w:w="2175" w:type="dxa"/>
            <w:tcBorders>
              <w:top w:val="single" w:sz="8" w:space="0" w:color="4BACC6"/>
              <w:left w:val="single" w:sz="8" w:space="0" w:color="4BACC6"/>
              <w:bottom w:val="single" w:sz="8" w:space="0" w:color="4BACC6"/>
              <w:right w:val="single" w:sz="8" w:space="0" w:color="4BACC6"/>
            </w:tcBorders>
            <w:shd w:val="clear" w:color="auto" w:fill="DBEEF4"/>
            <w:tcMar>
              <w:top w:w="72" w:type="dxa"/>
              <w:left w:w="72" w:type="dxa"/>
              <w:bottom w:w="72" w:type="dxa"/>
              <w:right w:w="72" w:type="dxa"/>
            </w:tcMar>
            <w:hideMark/>
          </w:tcPr>
          <w:p w14:paraId="39698CCA" w14:textId="77777777" w:rsidR="0032270B" w:rsidRPr="006A2B54" w:rsidRDefault="0032270B" w:rsidP="0032270B">
            <w:pPr>
              <w:spacing w:after="0" w:line="390" w:lineRule="exact"/>
              <w:rPr>
                <w:rFonts w:asciiTheme="minorHAnsi" w:eastAsia="Times New Roman" w:hAnsiTheme="minorHAnsi" w:cstheme="minorHAnsi"/>
                <w:sz w:val="24"/>
                <w:szCs w:val="24"/>
                <w:lang w:eastAsia="en-AU"/>
              </w:rPr>
            </w:pPr>
            <w:r w:rsidRPr="006A2B54">
              <w:rPr>
                <w:rFonts w:asciiTheme="minorHAnsi" w:eastAsia="Times New Roman" w:hAnsiTheme="minorHAnsi" w:cstheme="minorHAnsi"/>
                <w:b/>
                <w:bCs/>
                <w:color w:val="1B498E"/>
                <w:kern w:val="24"/>
                <w:sz w:val="24"/>
                <w:szCs w:val="24"/>
                <w:lang w:val="en-US" w:eastAsia="en-AU"/>
              </w:rPr>
              <w:t>After hours care</w:t>
            </w:r>
          </w:p>
        </w:tc>
        <w:tc>
          <w:tcPr>
            <w:tcW w:w="2068"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214AE20C" w14:textId="77777777" w:rsidR="0032270B" w:rsidRPr="006A2B54" w:rsidRDefault="0032270B" w:rsidP="0032270B">
            <w:pPr>
              <w:spacing w:after="0" w:line="240" w:lineRule="auto"/>
              <w:rPr>
                <w:rFonts w:asciiTheme="minorHAnsi" w:eastAsia="Times New Roman" w:hAnsiTheme="minorHAnsi" w:cstheme="minorHAnsi"/>
                <w:sz w:val="36"/>
                <w:szCs w:val="36"/>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50CEB6D5" w14:textId="77777777" w:rsidR="0032270B" w:rsidRPr="006A2B54" w:rsidRDefault="0032270B" w:rsidP="0032270B">
            <w:pPr>
              <w:spacing w:after="0" w:line="240" w:lineRule="auto"/>
              <w:rPr>
                <w:rFonts w:asciiTheme="minorHAnsi" w:eastAsia="Times New Roman" w:hAnsiTheme="minorHAnsi" w:cstheme="minorHAnsi"/>
                <w:szCs w:val="20"/>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2548E65E" w14:textId="77777777" w:rsidR="0032270B" w:rsidRPr="006A2B54" w:rsidRDefault="0032270B" w:rsidP="0032270B">
            <w:pPr>
              <w:spacing w:after="0" w:line="194" w:lineRule="exact"/>
              <w:rPr>
                <w:rFonts w:asciiTheme="minorHAnsi" w:eastAsia="Times New Roman" w:hAnsiTheme="minorHAnsi" w:cstheme="minorHAnsi"/>
                <w:sz w:val="36"/>
                <w:szCs w:val="36"/>
                <w:lang w:eastAsia="en-AU"/>
              </w:rPr>
            </w:pPr>
            <w:r w:rsidRPr="006A2B54">
              <w:rPr>
                <w:rFonts w:asciiTheme="minorHAnsi" w:eastAsia="Times New Roman" w:hAnsiTheme="minorHAnsi" w:cstheme="minorHAnsi"/>
                <w:b/>
                <w:bCs/>
                <w:color w:val="1B498E"/>
                <w:kern w:val="24"/>
                <w:sz w:val="24"/>
                <w:szCs w:val="24"/>
                <w:lang w:val="en-US" w:eastAsia="en-AU"/>
              </w:rPr>
              <w:t xml:space="preserve">   </w:t>
            </w:r>
          </w:p>
          <w:p w14:paraId="78BA6795" w14:textId="77777777" w:rsidR="0032270B" w:rsidRPr="006A2B54" w:rsidRDefault="0032270B" w:rsidP="0032270B">
            <w:pPr>
              <w:spacing w:after="0" w:line="194" w:lineRule="exact"/>
              <w:rPr>
                <w:rFonts w:asciiTheme="minorHAnsi" w:eastAsia="Times New Roman" w:hAnsiTheme="minorHAnsi" w:cstheme="minorHAnsi"/>
                <w:sz w:val="36"/>
                <w:szCs w:val="36"/>
                <w:lang w:eastAsia="en-AU"/>
              </w:rPr>
            </w:pPr>
            <w:r w:rsidRPr="006A2B54">
              <w:rPr>
                <w:rFonts w:asciiTheme="minorHAnsi" w:eastAsia="Times New Roman" w:hAnsiTheme="minorHAnsi" w:cstheme="minorHAnsi"/>
                <w:b/>
                <w:bCs/>
                <w:color w:val="1B498E"/>
                <w:kern w:val="24"/>
                <w:sz w:val="24"/>
                <w:szCs w:val="24"/>
                <w:lang w:val="en-US" w:eastAsia="en-AU"/>
              </w:rPr>
              <w:t xml:space="preserve">  </w:t>
            </w:r>
          </w:p>
        </w:tc>
        <w:tc>
          <w:tcPr>
            <w:tcW w:w="2977"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2224AB41" w14:textId="77777777" w:rsidR="0032270B" w:rsidRPr="006A2B54" w:rsidRDefault="0032270B" w:rsidP="0032270B">
            <w:pPr>
              <w:spacing w:after="0" w:line="194" w:lineRule="exact"/>
              <w:rPr>
                <w:rFonts w:asciiTheme="minorHAnsi" w:eastAsia="Times New Roman" w:hAnsiTheme="minorHAnsi" w:cstheme="minorHAnsi"/>
                <w:sz w:val="36"/>
                <w:szCs w:val="36"/>
                <w:lang w:eastAsia="en-AU"/>
              </w:rPr>
            </w:pPr>
            <w:r w:rsidRPr="006A2B54">
              <w:rPr>
                <w:rFonts w:asciiTheme="minorHAnsi" w:eastAsia="Times New Roman" w:hAnsiTheme="minorHAnsi" w:cstheme="minorHAnsi"/>
                <w:b/>
                <w:bCs/>
                <w:color w:val="1B498E"/>
                <w:kern w:val="24"/>
                <w:sz w:val="24"/>
                <w:szCs w:val="24"/>
                <w:lang w:val="en-US" w:eastAsia="en-AU"/>
              </w:rPr>
              <w:t xml:space="preserve">   </w:t>
            </w:r>
          </w:p>
          <w:p w14:paraId="73CA9448" w14:textId="77777777" w:rsidR="0032270B" w:rsidRPr="006A2B54" w:rsidRDefault="0032270B" w:rsidP="0032270B">
            <w:pPr>
              <w:spacing w:after="0" w:line="194" w:lineRule="exact"/>
              <w:rPr>
                <w:rFonts w:asciiTheme="minorHAnsi" w:eastAsia="Times New Roman" w:hAnsiTheme="minorHAnsi" w:cstheme="minorHAnsi"/>
                <w:sz w:val="36"/>
                <w:szCs w:val="36"/>
                <w:lang w:eastAsia="en-AU"/>
              </w:rPr>
            </w:pPr>
            <w:r w:rsidRPr="006A2B54">
              <w:rPr>
                <w:rFonts w:asciiTheme="minorHAnsi" w:eastAsia="Times New Roman" w:hAnsiTheme="minorHAnsi" w:cstheme="minorHAnsi"/>
                <w:b/>
                <w:bCs/>
                <w:color w:val="1B498E"/>
                <w:kern w:val="24"/>
                <w:sz w:val="24"/>
                <w:szCs w:val="24"/>
                <w:lang w:val="en-US" w:eastAsia="en-AU"/>
              </w:rPr>
              <w:t xml:space="preserve">  </w:t>
            </w:r>
          </w:p>
        </w:tc>
        <w:tc>
          <w:tcPr>
            <w:tcW w:w="1842"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3DA78CC9" w14:textId="77777777" w:rsidR="0032270B" w:rsidRPr="006A2B54" w:rsidRDefault="0032270B" w:rsidP="0032270B">
            <w:pPr>
              <w:spacing w:after="0" w:line="194" w:lineRule="exact"/>
              <w:rPr>
                <w:rFonts w:asciiTheme="minorHAnsi" w:eastAsia="Times New Roman" w:hAnsiTheme="minorHAnsi" w:cstheme="minorHAnsi"/>
                <w:sz w:val="36"/>
                <w:szCs w:val="36"/>
                <w:lang w:eastAsia="en-AU"/>
              </w:rPr>
            </w:pPr>
            <w:r w:rsidRPr="006A2B54">
              <w:rPr>
                <w:rFonts w:asciiTheme="minorHAnsi" w:eastAsia="Times New Roman" w:hAnsiTheme="minorHAnsi" w:cstheme="minorHAnsi"/>
                <w:b/>
                <w:bCs/>
                <w:color w:val="1B498E"/>
                <w:kern w:val="24"/>
                <w:sz w:val="24"/>
                <w:szCs w:val="24"/>
                <w:lang w:val="en-US" w:eastAsia="en-AU"/>
              </w:rPr>
              <w:t xml:space="preserve">   </w:t>
            </w:r>
          </w:p>
          <w:p w14:paraId="5FD0D3F5" w14:textId="77777777" w:rsidR="0032270B" w:rsidRPr="006A2B54" w:rsidRDefault="0032270B" w:rsidP="0032270B">
            <w:pPr>
              <w:spacing w:after="0" w:line="194" w:lineRule="exact"/>
              <w:rPr>
                <w:rFonts w:asciiTheme="minorHAnsi" w:eastAsia="Times New Roman" w:hAnsiTheme="minorHAnsi" w:cstheme="minorHAnsi"/>
                <w:sz w:val="36"/>
                <w:szCs w:val="36"/>
                <w:lang w:eastAsia="en-AU"/>
              </w:rPr>
            </w:pPr>
            <w:r w:rsidRPr="006A2B54">
              <w:rPr>
                <w:rFonts w:asciiTheme="minorHAnsi" w:eastAsia="Times New Roman" w:hAnsiTheme="minorHAnsi" w:cstheme="minorHAnsi"/>
                <w:b/>
                <w:bCs/>
                <w:color w:val="1B498E"/>
                <w:kern w:val="24"/>
                <w:sz w:val="24"/>
                <w:szCs w:val="24"/>
                <w:lang w:val="en-US" w:eastAsia="en-AU"/>
              </w:rPr>
              <w:t xml:space="preserve">  </w:t>
            </w:r>
          </w:p>
        </w:tc>
      </w:tr>
      <w:tr w:rsidR="0032270B" w:rsidRPr="006A2B54" w14:paraId="5B75A43D" w14:textId="77777777">
        <w:trPr>
          <w:trHeight w:val="1238"/>
        </w:trPr>
        <w:tc>
          <w:tcPr>
            <w:tcW w:w="2175" w:type="dxa"/>
            <w:tcBorders>
              <w:top w:val="single" w:sz="8" w:space="0" w:color="4BACC6"/>
              <w:left w:val="single" w:sz="8" w:space="0" w:color="4BACC6"/>
              <w:bottom w:val="single" w:sz="8" w:space="0" w:color="4BACC6"/>
              <w:right w:val="single" w:sz="8" w:space="0" w:color="4BACC6"/>
            </w:tcBorders>
            <w:shd w:val="clear" w:color="auto" w:fill="DBEEF4"/>
            <w:tcMar>
              <w:top w:w="72" w:type="dxa"/>
              <w:left w:w="72" w:type="dxa"/>
              <w:bottom w:w="72" w:type="dxa"/>
              <w:right w:w="72" w:type="dxa"/>
            </w:tcMar>
            <w:hideMark/>
          </w:tcPr>
          <w:p w14:paraId="2EC922EC" w14:textId="77777777" w:rsidR="0032270B" w:rsidRPr="006A2B54" w:rsidRDefault="0032270B" w:rsidP="0032270B">
            <w:pPr>
              <w:spacing w:after="0" w:line="362" w:lineRule="exact"/>
              <w:rPr>
                <w:rFonts w:asciiTheme="minorHAnsi" w:eastAsia="Times New Roman" w:hAnsiTheme="minorHAnsi" w:cstheme="minorHAnsi"/>
                <w:sz w:val="24"/>
                <w:szCs w:val="24"/>
                <w:lang w:eastAsia="en-AU"/>
              </w:rPr>
            </w:pPr>
            <w:r w:rsidRPr="006A2B54">
              <w:rPr>
                <w:rFonts w:asciiTheme="minorHAnsi" w:eastAsia="Times New Roman" w:hAnsiTheme="minorHAnsi" w:cstheme="minorHAnsi"/>
                <w:b/>
                <w:bCs/>
                <w:color w:val="1B498E"/>
                <w:kern w:val="24"/>
                <w:sz w:val="24"/>
                <w:szCs w:val="24"/>
                <w:lang w:val="en-US" w:eastAsia="en-AU"/>
              </w:rPr>
              <w:t xml:space="preserve">  Post hospital follow up</w:t>
            </w:r>
          </w:p>
          <w:p w14:paraId="754D8176" w14:textId="77777777" w:rsidR="0032270B" w:rsidRPr="006A2B54" w:rsidRDefault="0032270B" w:rsidP="0032270B">
            <w:pPr>
              <w:spacing w:after="0" w:line="362" w:lineRule="exact"/>
              <w:rPr>
                <w:rFonts w:asciiTheme="minorHAnsi" w:eastAsia="Times New Roman" w:hAnsiTheme="minorHAnsi" w:cstheme="minorHAnsi"/>
                <w:sz w:val="24"/>
                <w:szCs w:val="24"/>
                <w:lang w:eastAsia="en-AU"/>
              </w:rPr>
            </w:pPr>
            <w:r w:rsidRPr="006A2B54">
              <w:rPr>
                <w:rFonts w:asciiTheme="minorHAnsi" w:eastAsia="Times New Roman" w:hAnsiTheme="minorHAnsi" w:cstheme="minorHAnsi"/>
                <w:b/>
                <w:bCs/>
                <w:color w:val="1B498E"/>
                <w:kern w:val="24"/>
                <w:sz w:val="24"/>
                <w:szCs w:val="24"/>
                <w:lang w:val="en-US" w:eastAsia="en-AU"/>
              </w:rPr>
              <w:t xml:space="preserve">  </w:t>
            </w:r>
          </w:p>
        </w:tc>
        <w:tc>
          <w:tcPr>
            <w:tcW w:w="2068"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396C81E1" w14:textId="77777777" w:rsidR="0032270B" w:rsidRPr="006A2B54" w:rsidRDefault="0032270B" w:rsidP="0032270B">
            <w:pPr>
              <w:spacing w:after="0" w:line="240" w:lineRule="auto"/>
              <w:rPr>
                <w:rFonts w:asciiTheme="minorHAnsi" w:eastAsia="Times New Roman" w:hAnsiTheme="minorHAnsi" w:cstheme="minorHAnsi"/>
                <w:sz w:val="36"/>
                <w:szCs w:val="36"/>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12BF71E1" w14:textId="77777777" w:rsidR="0032270B" w:rsidRPr="006A2B54" w:rsidRDefault="0032270B" w:rsidP="0032270B">
            <w:pPr>
              <w:spacing w:after="0" w:line="240" w:lineRule="auto"/>
              <w:rPr>
                <w:rFonts w:asciiTheme="minorHAnsi" w:eastAsia="Times New Roman" w:hAnsiTheme="minorHAnsi" w:cstheme="minorHAnsi"/>
                <w:szCs w:val="20"/>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55806FBF" w14:textId="77777777" w:rsidR="0032270B" w:rsidRPr="006A2B54" w:rsidRDefault="0032270B" w:rsidP="0032270B">
            <w:pPr>
              <w:spacing w:after="0" w:line="194" w:lineRule="exact"/>
              <w:rPr>
                <w:rFonts w:asciiTheme="minorHAnsi" w:eastAsia="Times New Roman" w:hAnsiTheme="minorHAnsi" w:cstheme="minorHAnsi"/>
                <w:sz w:val="36"/>
                <w:szCs w:val="36"/>
                <w:lang w:eastAsia="en-AU"/>
              </w:rPr>
            </w:pPr>
            <w:r w:rsidRPr="006A2B54">
              <w:rPr>
                <w:rFonts w:asciiTheme="minorHAnsi" w:eastAsia="Times New Roman" w:hAnsiTheme="minorHAnsi" w:cstheme="minorHAnsi"/>
                <w:b/>
                <w:bCs/>
                <w:color w:val="1B498E"/>
                <w:kern w:val="24"/>
                <w:sz w:val="24"/>
                <w:szCs w:val="24"/>
                <w:lang w:val="en-US" w:eastAsia="en-AU"/>
              </w:rPr>
              <w:t xml:space="preserve">   </w:t>
            </w:r>
          </w:p>
          <w:p w14:paraId="3B4BD644" w14:textId="77777777" w:rsidR="0032270B" w:rsidRPr="006A2B54" w:rsidRDefault="0032270B" w:rsidP="0032270B">
            <w:pPr>
              <w:spacing w:after="0" w:line="194" w:lineRule="exact"/>
              <w:rPr>
                <w:rFonts w:asciiTheme="minorHAnsi" w:eastAsia="Times New Roman" w:hAnsiTheme="minorHAnsi" w:cstheme="minorHAnsi"/>
                <w:sz w:val="36"/>
                <w:szCs w:val="36"/>
                <w:lang w:eastAsia="en-AU"/>
              </w:rPr>
            </w:pPr>
            <w:r w:rsidRPr="006A2B54">
              <w:rPr>
                <w:rFonts w:asciiTheme="minorHAnsi" w:eastAsia="Times New Roman" w:hAnsiTheme="minorHAnsi" w:cstheme="minorHAnsi"/>
                <w:b/>
                <w:bCs/>
                <w:color w:val="1B498E"/>
                <w:kern w:val="24"/>
                <w:sz w:val="24"/>
                <w:szCs w:val="24"/>
                <w:lang w:val="en-US" w:eastAsia="en-AU"/>
              </w:rPr>
              <w:t xml:space="preserve">  </w:t>
            </w:r>
          </w:p>
        </w:tc>
        <w:tc>
          <w:tcPr>
            <w:tcW w:w="2977"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6767CD69" w14:textId="77777777" w:rsidR="0032270B" w:rsidRPr="006A2B54" w:rsidRDefault="0032270B" w:rsidP="0032270B">
            <w:pPr>
              <w:spacing w:after="0" w:line="194" w:lineRule="exact"/>
              <w:rPr>
                <w:rFonts w:asciiTheme="minorHAnsi" w:eastAsia="Times New Roman" w:hAnsiTheme="minorHAnsi" w:cstheme="minorHAnsi"/>
                <w:sz w:val="36"/>
                <w:szCs w:val="36"/>
                <w:lang w:eastAsia="en-AU"/>
              </w:rPr>
            </w:pPr>
            <w:r w:rsidRPr="006A2B54">
              <w:rPr>
                <w:rFonts w:asciiTheme="minorHAnsi" w:eastAsia="Times New Roman" w:hAnsiTheme="minorHAnsi" w:cstheme="minorHAnsi"/>
                <w:b/>
                <w:bCs/>
                <w:color w:val="1B498E"/>
                <w:kern w:val="24"/>
                <w:sz w:val="24"/>
                <w:szCs w:val="24"/>
                <w:lang w:val="en-US" w:eastAsia="en-AU"/>
              </w:rPr>
              <w:t xml:space="preserve">   </w:t>
            </w:r>
          </w:p>
          <w:p w14:paraId="144025C4" w14:textId="77777777" w:rsidR="0032270B" w:rsidRPr="006A2B54" w:rsidRDefault="0032270B" w:rsidP="0032270B">
            <w:pPr>
              <w:spacing w:after="0" w:line="194" w:lineRule="exact"/>
              <w:rPr>
                <w:rFonts w:asciiTheme="minorHAnsi" w:eastAsia="Times New Roman" w:hAnsiTheme="minorHAnsi" w:cstheme="minorHAnsi"/>
                <w:sz w:val="36"/>
                <w:szCs w:val="36"/>
                <w:lang w:eastAsia="en-AU"/>
              </w:rPr>
            </w:pPr>
            <w:r w:rsidRPr="006A2B54">
              <w:rPr>
                <w:rFonts w:asciiTheme="minorHAnsi" w:eastAsia="Times New Roman" w:hAnsiTheme="minorHAnsi" w:cstheme="minorHAnsi"/>
                <w:b/>
                <w:bCs/>
                <w:color w:val="1B498E"/>
                <w:kern w:val="24"/>
                <w:sz w:val="24"/>
                <w:szCs w:val="24"/>
                <w:lang w:val="en-US" w:eastAsia="en-AU"/>
              </w:rPr>
              <w:t xml:space="preserve">  </w:t>
            </w:r>
          </w:p>
        </w:tc>
        <w:tc>
          <w:tcPr>
            <w:tcW w:w="1842"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7BF583E6" w14:textId="77777777" w:rsidR="0032270B" w:rsidRPr="006A2B54" w:rsidRDefault="0032270B" w:rsidP="0032270B">
            <w:pPr>
              <w:spacing w:after="0" w:line="194" w:lineRule="exact"/>
              <w:rPr>
                <w:rFonts w:asciiTheme="minorHAnsi" w:eastAsia="Times New Roman" w:hAnsiTheme="minorHAnsi" w:cstheme="minorHAnsi"/>
                <w:sz w:val="36"/>
                <w:szCs w:val="36"/>
                <w:lang w:eastAsia="en-AU"/>
              </w:rPr>
            </w:pPr>
            <w:r w:rsidRPr="006A2B54">
              <w:rPr>
                <w:rFonts w:asciiTheme="minorHAnsi" w:eastAsia="Times New Roman" w:hAnsiTheme="minorHAnsi" w:cstheme="minorHAnsi"/>
                <w:b/>
                <w:bCs/>
                <w:color w:val="1B498E"/>
                <w:kern w:val="24"/>
                <w:sz w:val="24"/>
                <w:szCs w:val="24"/>
                <w:lang w:val="en-US" w:eastAsia="en-AU"/>
              </w:rPr>
              <w:t xml:space="preserve">   </w:t>
            </w:r>
          </w:p>
          <w:p w14:paraId="14D21B7F" w14:textId="77777777" w:rsidR="0032270B" w:rsidRPr="006A2B54" w:rsidRDefault="0032270B" w:rsidP="0032270B">
            <w:pPr>
              <w:spacing w:after="0" w:line="194" w:lineRule="exact"/>
              <w:rPr>
                <w:rFonts w:asciiTheme="minorHAnsi" w:eastAsia="Times New Roman" w:hAnsiTheme="minorHAnsi" w:cstheme="minorHAnsi"/>
                <w:sz w:val="36"/>
                <w:szCs w:val="36"/>
                <w:lang w:eastAsia="en-AU"/>
              </w:rPr>
            </w:pPr>
            <w:r w:rsidRPr="006A2B54">
              <w:rPr>
                <w:rFonts w:asciiTheme="minorHAnsi" w:eastAsia="Times New Roman" w:hAnsiTheme="minorHAnsi" w:cstheme="minorHAnsi"/>
                <w:b/>
                <w:bCs/>
                <w:color w:val="1B498E"/>
                <w:kern w:val="24"/>
                <w:sz w:val="24"/>
                <w:szCs w:val="24"/>
                <w:lang w:val="en-US" w:eastAsia="en-AU"/>
              </w:rPr>
              <w:t xml:space="preserve">  </w:t>
            </w:r>
          </w:p>
        </w:tc>
      </w:tr>
      <w:tr w:rsidR="0032270B" w:rsidRPr="006A2B54" w14:paraId="125695B5" w14:textId="77777777">
        <w:trPr>
          <w:trHeight w:val="1287"/>
        </w:trPr>
        <w:tc>
          <w:tcPr>
            <w:tcW w:w="2175" w:type="dxa"/>
            <w:tcBorders>
              <w:top w:val="single" w:sz="8" w:space="0" w:color="4BACC6"/>
              <w:left w:val="single" w:sz="8" w:space="0" w:color="4BACC6"/>
              <w:bottom w:val="single" w:sz="8" w:space="0" w:color="4BACC6"/>
              <w:right w:val="single" w:sz="8" w:space="0" w:color="4BACC6"/>
            </w:tcBorders>
            <w:shd w:val="clear" w:color="auto" w:fill="DBEEF4"/>
            <w:tcMar>
              <w:top w:w="72" w:type="dxa"/>
              <w:left w:w="72" w:type="dxa"/>
              <w:bottom w:w="72" w:type="dxa"/>
              <w:right w:w="72" w:type="dxa"/>
            </w:tcMar>
            <w:hideMark/>
          </w:tcPr>
          <w:p w14:paraId="4B2A8E7A" w14:textId="77777777" w:rsidR="0032270B" w:rsidRPr="006A2B54" w:rsidRDefault="0032270B" w:rsidP="0032270B">
            <w:pPr>
              <w:spacing w:after="0" w:line="390" w:lineRule="exact"/>
              <w:rPr>
                <w:rFonts w:asciiTheme="minorHAnsi" w:eastAsia="Times New Roman" w:hAnsiTheme="minorHAnsi" w:cstheme="minorHAnsi"/>
                <w:sz w:val="24"/>
                <w:szCs w:val="24"/>
                <w:lang w:eastAsia="en-AU"/>
              </w:rPr>
            </w:pPr>
            <w:r w:rsidRPr="006A2B54">
              <w:rPr>
                <w:rFonts w:asciiTheme="minorHAnsi" w:eastAsia="Times New Roman" w:hAnsiTheme="minorHAnsi" w:cstheme="minorHAnsi"/>
                <w:b/>
                <w:bCs/>
                <w:color w:val="1B498E"/>
                <w:kern w:val="24"/>
                <w:sz w:val="24"/>
                <w:szCs w:val="24"/>
                <w:lang w:val="en-US" w:eastAsia="en-AU"/>
              </w:rPr>
              <w:t xml:space="preserve">  Advance care planning</w:t>
            </w:r>
          </w:p>
          <w:p w14:paraId="3AA8C1C0" w14:textId="77777777" w:rsidR="0032270B" w:rsidRPr="006A2B54" w:rsidRDefault="0032270B" w:rsidP="0032270B">
            <w:pPr>
              <w:spacing w:after="0" w:line="390" w:lineRule="exact"/>
              <w:rPr>
                <w:rFonts w:asciiTheme="minorHAnsi" w:eastAsia="Times New Roman" w:hAnsiTheme="minorHAnsi" w:cstheme="minorHAnsi"/>
                <w:sz w:val="24"/>
                <w:szCs w:val="24"/>
                <w:lang w:eastAsia="en-AU"/>
              </w:rPr>
            </w:pPr>
            <w:r w:rsidRPr="006A2B54">
              <w:rPr>
                <w:rFonts w:asciiTheme="minorHAnsi" w:eastAsia="Times New Roman" w:hAnsiTheme="minorHAnsi" w:cstheme="minorHAnsi"/>
                <w:b/>
                <w:bCs/>
                <w:color w:val="1B498E"/>
                <w:kern w:val="24"/>
                <w:sz w:val="24"/>
                <w:szCs w:val="24"/>
                <w:lang w:val="en-US" w:eastAsia="en-AU"/>
              </w:rPr>
              <w:t xml:space="preserve">  </w:t>
            </w:r>
          </w:p>
        </w:tc>
        <w:tc>
          <w:tcPr>
            <w:tcW w:w="2068"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771DBE02" w14:textId="77777777" w:rsidR="0032270B" w:rsidRPr="006A2B54" w:rsidRDefault="0032270B" w:rsidP="0032270B">
            <w:pPr>
              <w:spacing w:after="0" w:line="240" w:lineRule="auto"/>
              <w:rPr>
                <w:rFonts w:asciiTheme="minorHAnsi" w:eastAsia="Times New Roman" w:hAnsiTheme="minorHAnsi" w:cstheme="minorHAnsi"/>
                <w:sz w:val="36"/>
                <w:szCs w:val="36"/>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4B0F5C12" w14:textId="77777777" w:rsidR="0032270B" w:rsidRPr="006A2B54" w:rsidRDefault="0032270B" w:rsidP="0032270B">
            <w:pPr>
              <w:spacing w:after="0" w:line="240" w:lineRule="auto"/>
              <w:rPr>
                <w:rFonts w:asciiTheme="minorHAnsi" w:eastAsia="Times New Roman" w:hAnsiTheme="minorHAnsi" w:cstheme="minorHAnsi"/>
                <w:szCs w:val="20"/>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274BF66F" w14:textId="77777777" w:rsidR="0032270B" w:rsidRPr="006A2B54" w:rsidRDefault="0032270B" w:rsidP="0032270B">
            <w:pPr>
              <w:spacing w:after="0" w:line="194" w:lineRule="exact"/>
              <w:rPr>
                <w:rFonts w:asciiTheme="minorHAnsi" w:eastAsia="Times New Roman" w:hAnsiTheme="minorHAnsi" w:cstheme="minorHAnsi"/>
                <w:sz w:val="36"/>
                <w:szCs w:val="36"/>
                <w:lang w:eastAsia="en-AU"/>
              </w:rPr>
            </w:pPr>
            <w:r w:rsidRPr="006A2B54">
              <w:rPr>
                <w:rFonts w:asciiTheme="minorHAnsi" w:eastAsia="Times New Roman" w:hAnsiTheme="minorHAnsi" w:cstheme="minorHAnsi"/>
                <w:b/>
                <w:bCs/>
                <w:color w:val="1B498E"/>
                <w:kern w:val="24"/>
                <w:sz w:val="24"/>
                <w:szCs w:val="24"/>
                <w:lang w:val="en-US" w:eastAsia="en-AU"/>
              </w:rPr>
              <w:t xml:space="preserve">   </w:t>
            </w:r>
          </w:p>
          <w:p w14:paraId="2839B646" w14:textId="77777777" w:rsidR="0032270B" w:rsidRPr="006A2B54" w:rsidRDefault="0032270B" w:rsidP="0032270B">
            <w:pPr>
              <w:spacing w:after="0" w:line="194" w:lineRule="exact"/>
              <w:rPr>
                <w:rFonts w:asciiTheme="minorHAnsi" w:eastAsia="Times New Roman" w:hAnsiTheme="minorHAnsi" w:cstheme="minorHAnsi"/>
                <w:sz w:val="36"/>
                <w:szCs w:val="36"/>
                <w:lang w:eastAsia="en-AU"/>
              </w:rPr>
            </w:pPr>
            <w:r w:rsidRPr="006A2B54">
              <w:rPr>
                <w:rFonts w:asciiTheme="minorHAnsi" w:eastAsia="Times New Roman" w:hAnsiTheme="minorHAnsi" w:cstheme="minorHAnsi"/>
                <w:b/>
                <w:bCs/>
                <w:color w:val="1B498E"/>
                <w:kern w:val="24"/>
                <w:sz w:val="24"/>
                <w:szCs w:val="24"/>
                <w:lang w:val="en-US" w:eastAsia="en-AU"/>
              </w:rPr>
              <w:t xml:space="preserve">  </w:t>
            </w:r>
          </w:p>
        </w:tc>
        <w:tc>
          <w:tcPr>
            <w:tcW w:w="2977"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49126CE0" w14:textId="77777777" w:rsidR="0032270B" w:rsidRPr="006A2B54" w:rsidRDefault="0032270B" w:rsidP="0032270B">
            <w:pPr>
              <w:spacing w:after="0" w:line="194" w:lineRule="exact"/>
              <w:rPr>
                <w:rFonts w:asciiTheme="minorHAnsi" w:eastAsia="Times New Roman" w:hAnsiTheme="minorHAnsi" w:cstheme="minorHAnsi"/>
                <w:sz w:val="36"/>
                <w:szCs w:val="36"/>
                <w:lang w:eastAsia="en-AU"/>
              </w:rPr>
            </w:pPr>
            <w:r w:rsidRPr="006A2B54">
              <w:rPr>
                <w:rFonts w:asciiTheme="minorHAnsi" w:eastAsia="Times New Roman" w:hAnsiTheme="minorHAnsi" w:cstheme="minorHAnsi"/>
                <w:b/>
                <w:bCs/>
                <w:color w:val="1B498E"/>
                <w:kern w:val="24"/>
                <w:sz w:val="24"/>
                <w:szCs w:val="24"/>
                <w:lang w:val="en-US" w:eastAsia="en-AU"/>
              </w:rPr>
              <w:t xml:space="preserve">   </w:t>
            </w:r>
          </w:p>
          <w:p w14:paraId="62E7B839" w14:textId="77777777" w:rsidR="0032270B" w:rsidRPr="006A2B54" w:rsidRDefault="0032270B" w:rsidP="0032270B">
            <w:pPr>
              <w:spacing w:after="0" w:line="194" w:lineRule="exact"/>
              <w:rPr>
                <w:rFonts w:asciiTheme="minorHAnsi" w:eastAsia="Times New Roman" w:hAnsiTheme="minorHAnsi" w:cstheme="minorHAnsi"/>
                <w:sz w:val="36"/>
                <w:szCs w:val="36"/>
                <w:lang w:eastAsia="en-AU"/>
              </w:rPr>
            </w:pPr>
            <w:r w:rsidRPr="006A2B54">
              <w:rPr>
                <w:rFonts w:asciiTheme="minorHAnsi" w:eastAsia="Times New Roman" w:hAnsiTheme="minorHAnsi" w:cstheme="minorHAnsi"/>
                <w:b/>
                <w:bCs/>
                <w:color w:val="1B498E"/>
                <w:kern w:val="24"/>
                <w:sz w:val="24"/>
                <w:szCs w:val="24"/>
                <w:lang w:val="en-US" w:eastAsia="en-AU"/>
              </w:rPr>
              <w:t xml:space="preserve">  </w:t>
            </w:r>
          </w:p>
        </w:tc>
        <w:tc>
          <w:tcPr>
            <w:tcW w:w="1842"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6E933D4B" w14:textId="77777777" w:rsidR="0032270B" w:rsidRPr="006A2B54" w:rsidRDefault="0032270B" w:rsidP="0032270B">
            <w:pPr>
              <w:spacing w:after="0" w:line="194" w:lineRule="exact"/>
              <w:rPr>
                <w:rFonts w:asciiTheme="minorHAnsi" w:eastAsia="Times New Roman" w:hAnsiTheme="minorHAnsi" w:cstheme="minorHAnsi"/>
                <w:sz w:val="36"/>
                <w:szCs w:val="36"/>
                <w:lang w:eastAsia="en-AU"/>
              </w:rPr>
            </w:pPr>
            <w:r w:rsidRPr="006A2B54">
              <w:rPr>
                <w:rFonts w:asciiTheme="minorHAnsi" w:eastAsia="Times New Roman" w:hAnsiTheme="minorHAnsi" w:cstheme="minorHAnsi"/>
                <w:b/>
                <w:bCs/>
                <w:color w:val="1B498E"/>
                <w:kern w:val="24"/>
                <w:sz w:val="24"/>
                <w:szCs w:val="24"/>
                <w:lang w:val="en-US" w:eastAsia="en-AU"/>
              </w:rPr>
              <w:t xml:space="preserve">   </w:t>
            </w:r>
          </w:p>
          <w:p w14:paraId="21A3573D" w14:textId="77777777" w:rsidR="0032270B" w:rsidRPr="006A2B54" w:rsidRDefault="0032270B" w:rsidP="0032270B">
            <w:pPr>
              <w:spacing w:after="0" w:line="194" w:lineRule="exact"/>
              <w:rPr>
                <w:rFonts w:asciiTheme="minorHAnsi" w:eastAsia="Times New Roman" w:hAnsiTheme="minorHAnsi" w:cstheme="minorHAnsi"/>
                <w:sz w:val="36"/>
                <w:szCs w:val="36"/>
                <w:lang w:eastAsia="en-AU"/>
              </w:rPr>
            </w:pPr>
            <w:r w:rsidRPr="006A2B54">
              <w:rPr>
                <w:rFonts w:asciiTheme="minorHAnsi" w:eastAsia="Times New Roman" w:hAnsiTheme="minorHAnsi" w:cstheme="minorHAnsi"/>
                <w:b/>
                <w:bCs/>
                <w:color w:val="1B498E"/>
                <w:kern w:val="24"/>
                <w:sz w:val="24"/>
                <w:szCs w:val="24"/>
                <w:lang w:val="en-US" w:eastAsia="en-AU"/>
              </w:rPr>
              <w:t xml:space="preserve">  </w:t>
            </w:r>
          </w:p>
        </w:tc>
      </w:tr>
      <w:tr w:rsidR="0032270B" w:rsidRPr="006A2B54" w14:paraId="2D95C19B" w14:textId="77777777">
        <w:trPr>
          <w:trHeight w:val="1287"/>
        </w:trPr>
        <w:tc>
          <w:tcPr>
            <w:tcW w:w="2175" w:type="dxa"/>
            <w:tcBorders>
              <w:top w:val="single" w:sz="8" w:space="0" w:color="4BACC6"/>
              <w:left w:val="single" w:sz="8" w:space="0" w:color="4BACC6"/>
              <w:bottom w:val="single" w:sz="8" w:space="0" w:color="4BACC6"/>
              <w:right w:val="single" w:sz="8" w:space="0" w:color="4BACC6"/>
            </w:tcBorders>
            <w:shd w:val="clear" w:color="auto" w:fill="DBEEF4"/>
            <w:tcMar>
              <w:top w:w="72" w:type="dxa"/>
              <w:left w:w="72" w:type="dxa"/>
              <w:bottom w:w="72" w:type="dxa"/>
              <w:right w:w="72" w:type="dxa"/>
            </w:tcMar>
            <w:hideMark/>
          </w:tcPr>
          <w:p w14:paraId="1EB9EC5D" w14:textId="77777777" w:rsidR="0032270B" w:rsidRPr="006A2B54" w:rsidRDefault="0032270B" w:rsidP="0032270B">
            <w:pPr>
              <w:spacing w:after="0" w:line="390" w:lineRule="exact"/>
              <w:rPr>
                <w:rFonts w:asciiTheme="minorHAnsi" w:eastAsia="Times New Roman" w:hAnsiTheme="minorHAnsi" w:cstheme="minorHAnsi"/>
                <w:sz w:val="24"/>
                <w:szCs w:val="24"/>
                <w:lang w:eastAsia="en-AU"/>
              </w:rPr>
            </w:pPr>
            <w:r w:rsidRPr="006A2B54">
              <w:rPr>
                <w:rFonts w:asciiTheme="minorHAnsi" w:eastAsia="Canva Sans Bold" w:hAnsiTheme="minorHAnsi" w:cstheme="minorHAnsi"/>
                <w:b/>
                <w:bCs/>
                <w:color w:val="1B498E"/>
                <w:kern w:val="24"/>
                <w:sz w:val="24"/>
                <w:szCs w:val="24"/>
                <w:lang w:val="en-US" w:eastAsia="en-AU"/>
              </w:rPr>
              <w:t xml:space="preserve">   Other</w:t>
            </w:r>
          </w:p>
        </w:tc>
        <w:tc>
          <w:tcPr>
            <w:tcW w:w="2068"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5DAD7AAF" w14:textId="77777777" w:rsidR="0032270B" w:rsidRPr="006A2B54" w:rsidRDefault="0032270B" w:rsidP="0032270B">
            <w:pPr>
              <w:spacing w:after="0" w:line="240" w:lineRule="auto"/>
              <w:rPr>
                <w:rFonts w:asciiTheme="minorHAnsi" w:eastAsia="Times New Roman" w:hAnsiTheme="minorHAnsi" w:cstheme="minorHAnsi"/>
                <w:sz w:val="36"/>
                <w:szCs w:val="36"/>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63486FAD" w14:textId="77777777" w:rsidR="0032270B" w:rsidRPr="006A2B54" w:rsidRDefault="0032270B" w:rsidP="0032270B">
            <w:pPr>
              <w:spacing w:after="0" w:line="240" w:lineRule="auto"/>
              <w:rPr>
                <w:rFonts w:asciiTheme="minorHAnsi" w:eastAsia="Times New Roman" w:hAnsiTheme="minorHAnsi" w:cstheme="minorHAnsi"/>
                <w:szCs w:val="20"/>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6CF13376" w14:textId="77777777" w:rsidR="0032270B" w:rsidRPr="006A2B54" w:rsidRDefault="0032270B" w:rsidP="0032270B">
            <w:pPr>
              <w:spacing w:after="0" w:line="240" w:lineRule="auto"/>
              <w:rPr>
                <w:rFonts w:asciiTheme="minorHAnsi" w:eastAsia="Times New Roman" w:hAnsiTheme="minorHAnsi" w:cstheme="minorHAnsi"/>
                <w:szCs w:val="20"/>
                <w:lang w:eastAsia="en-AU"/>
              </w:rPr>
            </w:pPr>
          </w:p>
        </w:tc>
        <w:tc>
          <w:tcPr>
            <w:tcW w:w="2977"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7C501A1E" w14:textId="77777777" w:rsidR="0032270B" w:rsidRPr="006A2B54" w:rsidRDefault="0032270B" w:rsidP="0032270B">
            <w:pPr>
              <w:spacing w:after="0" w:line="240" w:lineRule="auto"/>
              <w:rPr>
                <w:rFonts w:asciiTheme="minorHAnsi" w:eastAsia="Times New Roman" w:hAnsiTheme="minorHAnsi" w:cstheme="minorHAnsi"/>
                <w:szCs w:val="20"/>
                <w:lang w:eastAsia="en-AU"/>
              </w:rPr>
            </w:pPr>
          </w:p>
        </w:tc>
        <w:tc>
          <w:tcPr>
            <w:tcW w:w="1842"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2806F29A" w14:textId="77777777" w:rsidR="0032270B" w:rsidRPr="006A2B54" w:rsidRDefault="0032270B" w:rsidP="0032270B">
            <w:pPr>
              <w:spacing w:after="0" w:line="240" w:lineRule="auto"/>
              <w:rPr>
                <w:rFonts w:asciiTheme="minorHAnsi" w:eastAsia="Times New Roman" w:hAnsiTheme="minorHAnsi" w:cstheme="minorHAnsi"/>
                <w:szCs w:val="20"/>
                <w:lang w:eastAsia="en-AU"/>
              </w:rPr>
            </w:pPr>
          </w:p>
        </w:tc>
      </w:tr>
    </w:tbl>
    <w:p w14:paraId="653131F8" w14:textId="77777777" w:rsidR="0032270B" w:rsidRPr="006A2B54" w:rsidRDefault="0032270B" w:rsidP="0032270B">
      <w:pPr>
        <w:keepNext/>
        <w:keepLines/>
        <w:spacing w:before="360" w:after="80"/>
        <w:outlineLvl w:val="0"/>
        <w:rPr>
          <w:rFonts w:asciiTheme="minorHAnsi" w:eastAsia="Times New Roman" w:hAnsiTheme="minorHAnsi" w:cstheme="minorHAnsi"/>
          <w:b/>
          <w:bCs/>
          <w:color w:val="0F4761"/>
          <w:kern w:val="2"/>
          <w:sz w:val="24"/>
          <w:szCs w:val="24"/>
          <w14:ligatures w14:val="standardContextual"/>
        </w:rPr>
      </w:pPr>
      <w:bookmarkStart w:id="68" w:name="_Hlk193273641"/>
      <w:r w:rsidRPr="006A2B54">
        <w:rPr>
          <w:rFonts w:asciiTheme="minorHAnsi" w:eastAsia="Times New Roman" w:hAnsiTheme="minorHAnsi" w:cstheme="minorHAnsi"/>
          <w:b/>
          <w:bCs/>
          <w:color w:val="0F4761"/>
          <w:kern w:val="2"/>
          <w:sz w:val="24"/>
          <w:szCs w:val="24"/>
          <w14:ligatures w14:val="standardContextual"/>
        </w:rPr>
        <w:lastRenderedPageBreak/>
        <w:t>Appendix 3</w:t>
      </w:r>
    </w:p>
    <w:bookmarkEnd w:id="68"/>
    <w:p w14:paraId="2B56EF0E" w14:textId="77777777" w:rsidR="0032270B" w:rsidRPr="006A2B54" w:rsidRDefault="0032270B" w:rsidP="0032270B">
      <w:pPr>
        <w:keepNext/>
        <w:keepLines/>
        <w:spacing w:before="360" w:after="80"/>
        <w:outlineLvl w:val="0"/>
        <w:rPr>
          <w:rFonts w:asciiTheme="minorHAnsi" w:eastAsia="Times New Roman" w:hAnsiTheme="minorHAnsi" w:cstheme="minorHAnsi"/>
          <w:b/>
          <w:bCs/>
          <w:color w:val="0F4761"/>
          <w:kern w:val="2"/>
          <w:sz w:val="40"/>
          <w:szCs w:val="40"/>
          <w14:ligatures w14:val="standardContextual"/>
        </w:rPr>
      </w:pPr>
      <w:r w:rsidRPr="006A2B54">
        <w:rPr>
          <w:rFonts w:asciiTheme="minorHAnsi" w:eastAsia="Times New Roman" w:hAnsiTheme="minorHAnsi" w:cstheme="minorHAnsi"/>
          <w:b/>
          <w:bCs/>
          <w:color w:val="0F4761"/>
          <w:kern w:val="2"/>
          <w:sz w:val="40"/>
          <w:szCs w:val="40"/>
          <w14:ligatures w14:val="standardContextual"/>
        </w:rPr>
        <w:t xml:space="preserve">Coordination Meeting Proforma </w:t>
      </w:r>
    </w:p>
    <w:tbl>
      <w:tblPr>
        <w:tblW w:w="14591" w:type="dxa"/>
        <w:tblCellMar>
          <w:left w:w="0" w:type="dxa"/>
          <w:right w:w="0" w:type="dxa"/>
        </w:tblCellMar>
        <w:tblLook w:val="04A0" w:firstRow="1" w:lastRow="0" w:firstColumn="1" w:lastColumn="0" w:noHBand="0" w:noVBand="1"/>
      </w:tblPr>
      <w:tblGrid>
        <w:gridCol w:w="2400"/>
        <w:gridCol w:w="12191"/>
      </w:tblGrid>
      <w:tr w:rsidR="0032270B" w:rsidRPr="006A2B54" w14:paraId="18ECF9C8" w14:textId="77777777">
        <w:trPr>
          <w:trHeight w:val="493"/>
        </w:trPr>
        <w:tc>
          <w:tcPr>
            <w:tcW w:w="2400" w:type="dxa"/>
            <w:tcBorders>
              <w:top w:val="single" w:sz="8" w:space="0" w:color="FFFFFF"/>
              <w:left w:val="single" w:sz="8" w:space="0" w:color="FFFFFF"/>
              <w:bottom w:val="single" w:sz="24" w:space="0" w:color="FFFFFF"/>
              <w:right w:val="single" w:sz="8" w:space="0" w:color="FFFFFF"/>
            </w:tcBorders>
            <w:shd w:val="clear" w:color="auto" w:fill="4BACC6"/>
            <w:tcMar>
              <w:top w:w="15" w:type="dxa"/>
              <w:left w:w="108" w:type="dxa"/>
              <w:bottom w:w="0" w:type="dxa"/>
              <w:right w:w="108" w:type="dxa"/>
            </w:tcMar>
            <w:hideMark/>
          </w:tcPr>
          <w:p w14:paraId="411DBE82" w14:textId="77777777" w:rsidR="0032270B" w:rsidRPr="006A2B54" w:rsidRDefault="0032270B" w:rsidP="0032270B">
            <w:pPr>
              <w:spacing w:line="256" w:lineRule="auto"/>
              <w:rPr>
                <w:rFonts w:asciiTheme="minorHAnsi" w:eastAsia="Times New Roman" w:hAnsiTheme="minorHAnsi" w:cstheme="minorHAnsi"/>
                <w:sz w:val="24"/>
                <w:szCs w:val="24"/>
                <w:lang w:eastAsia="en-AU"/>
              </w:rPr>
            </w:pPr>
            <w:r w:rsidRPr="006A2B54">
              <w:rPr>
                <w:rFonts w:asciiTheme="minorHAnsi" w:eastAsia="Times New Roman" w:hAnsiTheme="minorHAnsi" w:cstheme="minorHAnsi"/>
                <w:b/>
                <w:bCs/>
                <w:color w:val="FFFFFF"/>
                <w:kern w:val="24"/>
                <w:sz w:val="24"/>
                <w:szCs w:val="24"/>
                <w:lang w:eastAsia="en-AU"/>
              </w:rPr>
              <w:t>Meeting Date</w:t>
            </w:r>
          </w:p>
        </w:tc>
        <w:tc>
          <w:tcPr>
            <w:tcW w:w="12191" w:type="dxa"/>
            <w:tcBorders>
              <w:top w:val="single" w:sz="8" w:space="0" w:color="FFFFFF"/>
              <w:left w:val="single" w:sz="8" w:space="0" w:color="FFFFFF"/>
              <w:bottom w:val="single" w:sz="24" w:space="0" w:color="FFFFFF"/>
              <w:right w:val="single" w:sz="8" w:space="0" w:color="FFFFFF"/>
            </w:tcBorders>
            <w:shd w:val="clear" w:color="auto" w:fill="4BACC6"/>
            <w:tcMar>
              <w:top w:w="15" w:type="dxa"/>
              <w:left w:w="108" w:type="dxa"/>
              <w:bottom w:w="0" w:type="dxa"/>
              <w:right w:w="108" w:type="dxa"/>
            </w:tcMar>
            <w:hideMark/>
          </w:tcPr>
          <w:p w14:paraId="2D225393" w14:textId="77777777" w:rsidR="0032270B" w:rsidRPr="006A2B54" w:rsidRDefault="0032270B" w:rsidP="0032270B">
            <w:pPr>
              <w:spacing w:after="0" w:line="240" w:lineRule="auto"/>
              <w:rPr>
                <w:rFonts w:asciiTheme="minorHAnsi" w:eastAsia="Times New Roman" w:hAnsiTheme="minorHAnsi" w:cstheme="minorHAnsi"/>
                <w:sz w:val="36"/>
                <w:szCs w:val="36"/>
                <w:lang w:eastAsia="en-AU"/>
              </w:rPr>
            </w:pPr>
          </w:p>
        </w:tc>
      </w:tr>
      <w:tr w:rsidR="0032270B" w:rsidRPr="006A2B54" w14:paraId="37D05DAE" w14:textId="77777777">
        <w:trPr>
          <w:trHeight w:val="493"/>
        </w:trPr>
        <w:tc>
          <w:tcPr>
            <w:tcW w:w="2400" w:type="dxa"/>
            <w:tcBorders>
              <w:top w:val="single" w:sz="24" w:space="0" w:color="FFFFFF"/>
              <w:left w:val="single" w:sz="8" w:space="0" w:color="FFFFFF"/>
              <w:bottom w:val="single" w:sz="8" w:space="0" w:color="FFFFFF"/>
              <w:right w:val="single" w:sz="8" w:space="0" w:color="FFFFFF"/>
            </w:tcBorders>
            <w:shd w:val="clear" w:color="auto" w:fill="4BACC6"/>
            <w:tcMar>
              <w:top w:w="15" w:type="dxa"/>
              <w:left w:w="108" w:type="dxa"/>
              <w:bottom w:w="0" w:type="dxa"/>
              <w:right w:w="108" w:type="dxa"/>
            </w:tcMar>
            <w:hideMark/>
          </w:tcPr>
          <w:p w14:paraId="56373D27" w14:textId="77777777" w:rsidR="0032270B" w:rsidRPr="006A2B54" w:rsidRDefault="0032270B" w:rsidP="0032270B">
            <w:pPr>
              <w:spacing w:line="256" w:lineRule="auto"/>
              <w:rPr>
                <w:rFonts w:asciiTheme="minorHAnsi" w:eastAsia="Times New Roman" w:hAnsiTheme="minorHAnsi" w:cstheme="minorHAnsi"/>
                <w:sz w:val="24"/>
                <w:szCs w:val="24"/>
                <w:lang w:eastAsia="en-AU"/>
              </w:rPr>
            </w:pPr>
            <w:r w:rsidRPr="006A2B54">
              <w:rPr>
                <w:rFonts w:asciiTheme="minorHAnsi" w:eastAsia="Times New Roman" w:hAnsiTheme="minorHAnsi" w:cstheme="minorHAnsi"/>
                <w:b/>
                <w:bCs/>
                <w:color w:val="FFFFFF"/>
                <w:kern w:val="24"/>
                <w:sz w:val="24"/>
                <w:szCs w:val="24"/>
                <w:lang w:eastAsia="en-AU"/>
              </w:rPr>
              <w:t>Time</w:t>
            </w:r>
          </w:p>
        </w:tc>
        <w:tc>
          <w:tcPr>
            <w:tcW w:w="12191" w:type="dxa"/>
            <w:tcBorders>
              <w:top w:val="single" w:sz="24" w:space="0" w:color="FFFFFF"/>
              <w:left w:val="single" w:sz="8" w:space="0" w:color="FFFFFF"/>
              <w:bottom w:val="single" w:sz="8" w:space="0" w:color="FFFFFF"/>
              <w:right w:val="single" w:sz="8" w:space="0" w:color="FFFFFF"/>
            </w:tcBorders>
            <w:shd w:val="clear" w:color="auto" w:fill="D0E3EA"/>
            <w:tcMar>
              <w:top w:w="15" w:type="dxa"/>
              <w:left w:w="108" w:type="dxa"/>
              <w:bottom w:w="0" w:type="dxa"/>
              <w:right w:w="108" w:type="dxa"/>
            </w:tcMar>
            <w:hideMark/>
          </w:tcPr>
          <w:p w14:paraId="2031F6A8" w14:textId="77777777" w:rsidR="0032270B" w:rsidRPr="006A2B54" w:rsidRDefault="0032270B" w:rsidP="0032270B">
            <w:pPr>
              <w:spacing w:after="0" w:line="240" w:lineRule="auto"/>
              <w:rPr>
                <w:rFonts w:asciiTheme="minorHAnsi" w:eastAsia="Times New Roman" w:hAnsiTheme="minorHAnsi" w:cstheme="minorHAnsi"/>
                <w:sz w:val="36"/>
                <w:szCs w:val="36"/>
                <w:lang w:eastAsia="en-AU"/>
              </w:rPr>
            </w:pPr>
          </w:p>
        </w:tc>
      </w:tr>
      <w:tr w:rsidR="0032270B" w:rsidRPr="006A2B54" w14:paraId="173C587E" w14:textId="77777777">
        <w:trPr>
          <w:trHeight w:val="493"/>
        </w:trPr>
        <w:tc>
          <w:tcPr>
            <w:tcW w:w="2400" w:type="dxa"/>
            <w:tcBorders>
              <w:top w:val="single" w:sz="8" w:space="0" w:color="FFFFFF"/>
              <w:left w:val="single" w:sz="8" w:space="0" w:color="FFFFFF"/>
              <w:bottom w:val="single" w:sz="8" w:space="0" w:color="FFFFFF"/>
              <w:right w:val="single" w:sz="8" w:space="0" w:color="FFFFFF"/>
            </w:tcBorders>
            <w:shd w:val="clear" w:color="auto" w:fill="4BACC6"/>
            <w:tcMar>
              <w:top w:w="15" w:type="dxa"/>
              <w:left w:w="108" w:type="dxa"/>
              <w:bottom w:w="0" w:type="dxa"/>
              <w:right w:w="108" w:type="dxa"/>
            </w:tcMar>
            <w:hideMark/>
          </w:tcPr>
          <w:p w14:paraId="4FA69D19" w14:textId="77777777" w:rsidR="0032270B" w:rsidRPr="006A2B54" w:rsidRDefault="0032270B" w:rsidP="0032270B">
            <w:pPr>
              <w:spacing w:line="256" w:lineRule="auto"/>
              <w:rPr>
                <w:rFonts w:asciiTheme="minorHAnsi" w:eastAsia="Times New Roman" w:hAnsiTheme="minorHAnsi" w:cstheme="minorHAnsi"/>
                <w:sz w:val="24"/>
                <w:szCs w:val="24"/>
                <w:lang w:eastAsia="en-AU"/>
              </w:rPr>
            </w:pPr>
            <w:r w:rsidRPr="006A2B54">
              <w:rPr>
                <w:rFonts w:asciiTheme="minorHAnsi" w:eastAsia="Times New Roman" w:hAnsiTheme="minorHAnsi" w:cstheme="minorHAnsi"/>
                <w:b/>
                <w:bCs/>
                <w:color w:val="FFFFFF"/>
                <w:kern w:val="24"/>
                <w:sz w:val="24"/>
                <w:szCs w:val="24"/>
                <w:lang w:eastAsia="en-AU"/>
              </w:rPr>
              <w:t>Venue</w:t>
            </w:r>
          </w:p>
        </w:tc>
        <w:tc>
          <w:tcPr>
            <w:tcW w:w="12191" w:type="dxa"/>
            <w:tcBorders>
              <w:top w:val="single" w:sz="8" w:space="0" w:color="FFFFFF"/>
              <w:left w:val="single" w:sz="8" w:space="0" w:color="FFFFFF"/>
              <w:bottom w:val="single" w:sz="8" w:space="0" w:color="FFFFFF"/>
              <w:right w:val="single" w:sz="8" w:space="0" w:color="FFFFFF"/>
            </w:tcBorders>
            <w:shd w:val="clear" w:color="auto" w:fill="E9F1F5"/>
            <w:tcMar>
              <w:top w:w="15" w:type="dxa"/>
              <w:left w:w="108" w:type="dxa"/>
              <w:bottom w:w="0" w:type="dxa"/>
              <w:right w:w="108" w:type="dxa"/>
            </w:tcMar>
            <w:hideMark/>
          </w:tcPr>
          <w:p w14:paraId="45E5AD76" w14:textId="77777777" w:rsidR="0032270B" w:rsidRPr="006A2B54" w:rsidRDefault="0032270B" w:rsidP="0032270B">
            <w:pPr>
              <w:spacing w:after="0" w:line="240" w:lineRule="auto"/>
              <w:rPr>
                <w:rFonts w:asciiTheme="minorHAnsi" w:eastAsia="Times New Roman" w:hAnsiTheme="minorHAnsi" w:cstheme="minorHAnsi"/>
                <w:sz w:val="36"/>
                <w:szCs w:val="36"/>
                <w:lang w:eastAsia="en-AU"/>
              </w:rPr>
            </w:pPr>
          </w:p>
        </w:tc>
      </w:tr>
      <w:tr w:rsidR="0032270B" w:rsidRPr="006A2B54" w14:paraId="65350332" w14:textId="77777777">
        <w:trPr>
          <w:trHeight w:val="649"/>
        </w:trPr>
        <w:tc>
          <w:tcPr>
            <w:tcW w:w="2400" w:type="dxa"/>
            <w:tcBorders>
              <w:top w:val="single" w:sz="8" w:space="0" w:color="FFFFFF"/>
              <w:left w:val="single" w:sz="8" w:space="0" w:color="FFFFFF"/>
              <w:bottom w:val="single" w:sz="8" w:space="0" w:color="FFFFFF"/>
              <w:right w:val="single" w:sz="8" w:space="0" w:color="FFFFFF"/>
            </w:tcBorders>
            <w:shd w:val="clear" w:color="auto" w:fill="4BACC6"/>
            <w:tcMar>
              <w:top w:w="15" w:type="dxa"/>
              <w:left w:w="108" w:type="dxa"/>
              <w:bottom w:w="0" w:type="dxa"/>
              <w:right w:w="108" w:type="dxa"/>
            </w:tcMar>
            <w:hideMark/>
          </w:tcPr>
          <w:p w14:paraId="011B9E56" w14:textId="77777777" w:rsidR="0032270B" w:rsidRPr="006A2B54" w:rsidRDefault="0032270B" w:rsidP="0032270B">
            <w:pPr>
              <w:spacing w:line="256" w:lineRule="auto"/>
              <w:rPr>
                <w:rFonts w:asciiTheme="minorHAnsi" w:eastAsia="Times New Roman" w:hAnsiTheme="minorHAnsi" w:cstheme="minorHAnsi"/>
                <w:sz w:val="24"/>
                <w:szCs w:val="24"/>
                <w:lang w:eastAsia="en-AU"/>
              </w:rPr>
            </w:pPr>
            <w:r w:rsidRPr="006A2B54">
              <w:rPr>
                <w:rFonts w:asciiTheme="minorHAnsi" w:eastAsia="Times New Roman" w:hAnsiTheme="minorHAnsi" w:cstheme="minorHAnsi"/>
                <w:b/>
                <w:bCs/>
                <w:color w:val="FFFFFF"/>
                <w:kern w:val="24"/>
                <w:sz w:val="24"/>
                <w:szCs w:val="24"/>
                <w:lang w:eastAsia="en-AU"/>
              </w:rPr>
              <w:t>Chair</w:t>
            </w:r>
          </w:p>
        </w:tc>
        <w:tc>
          <w:tcPr>
            <w:tcW w:w="12191" w:type="dxa"/>
            <w:tcBorders>
              <w:top w:val="single" w:sz="8" w:space="0" w:color="FFFFFF"/>
              <w:left w:val="single" w:sz="8" w:space="0" w:color="FFFFFF"/>
              <w:bottom w:val="single" w:sz="8" w:space="0" w:color="FFFFFF"/>
              <w:right w:val="single" w:sz="8" w:space="0" w:color="FFFFFF"/>
            </w:tcBorders>
            <w:shd w:val="clear" w:color="auto" w:fill="D0E3EA"/>
            <w:tcMar>
              <w:top w:w="15" w:type="dxa"/>
              <w:left w:w="108" w:type="dxa"/>
              <w:bottom w:w="0" w:type="dxa"/>
              <w:right w:w="108" w:type="dxa"/>
            </w:tcMar>
            <w:hideMark/>
          </w:tcPr>
          <w:p w14:paraId="1B960470" w14:textId="77777777" w:rsidR="0032270B" w:rsidRPr="006A2B54" w:rsidRDefault="0032270B" w:rsidP="0032270B">
            <w:pPr>
              <w:spacing w:after="0" w:line="240" w:lineRule="auto"/>
              <w:rPr>
                <w:rFonts w:asciiTheme="minorHAnsi" w:eastAsia="Times New Roman" w:hAnsiTheme="minorHAnsi" w:cstheme="minorHAnsi"/>
                <w:sz w:val="36"/>
                <w:szCs w:val="36"/>
                <w:lang w:eastAsia="en-AU"/>
              </w:rPr>
            </w:pPr>
          </w:p>
        </w:tc>
      </w:tr>
      <w:tr w:rsidR="0032270B" w:rsidRPr="006A2B54" w14:paraId="7B635E34" w14:textId="77777777">
        <w:trPr>
          <w:trHeight w:val="649"/>
        </w:trPr>
        <w:tc>
          <w:tcPr>
            <w:tcW w:w="2400" w:type="dxa"/>
            <w:tcBorders>
              <w:top w:val="single" w:sz="8" w:space="0" w:color="FFFFFF"/>
              <w:left w:val="single" w:sz="8" w:space="0" w:color="FFFFFF"/>
              <w:bottom w:val="single" w:sz="8" w:space="0" w:color="FFFFFF"/>
              <w:right w:val="single" w:sz="8" w:space="0" w:color="FFFFFF"/>
            </w:tcBorders>
            <w:shd w:val="clear" w:color="auto" w:fill="4BACC6"/>
            <w:tcMar>
              <w:top w:w="15" w:type="dxa"/>
              <w:left w:w="108" w:type="dxa"/>
              <w:bottom w:w="0" w:type="dxa"/>
              <w:right w:w="108" w:type="dxa"/>
            </w:tcMar>
            <w:hideMark/>
          </w:tcPr>
          <w:p w14:paraId="3DC87795" w14:textId="77777777" w:rsidR="0032270B" w:rsidRPr="006A2B54" w:rsidRDefault="0032270B" w:rsidP="0032270B">
            <w:pPr>
              <w:spacing w:line="256" w:lineRule="auto"/>
              <w:rPr>
                <w:rFonts w:asciiTheme="minorHAnsi" w:eastAsia="Times New Roman" w:hAnsiTheme="minorHAnsi" w:cstheme="minorHAnsi"/>
                <w:sz w:val="24"/>
                <w:szCs w:val="24"/>
                <w:lang w:eastAsia="en-AU"/>
              </w:rPr>
            </w:pPr>
            <w:r w:rsidRPr="006A2B54">
              <w:rPr>
                <w:rFonts w:asciiTheme="minorHAnsi" w:eastAsia="Calibri" w:hAnsiTheme="minorHAnsi" w:cstheme="minorHAnsi"/>
                <w:b/>
                <w:bCs/>
                <w:color w:val="FFFFFF"/>
                <w:kern w:val="24"/>
                <w:sz w:val="24"/>
                <w:szCs w:val="24"/>
                <w:lang w:val="en-US" w:eastAsia="en-AU"/>
              </w:rPr>
              <w:t xml:space="preserve">Secretariat </w:t>
            </w:r>
          </w:p>
        </w:tc>
        <w:tc>
          <w:tcPr>
            <w:tcW w:w="12191" w:type="dxa"/>
            <w:tcBorders>
              <w:top w:val="single" w:sz="8" w:space="0" w:color="FFFFFF"/>
              <w:left w:val="single" w:sz="8" w:space="0" w:color="FFFFFF"/>
              <w:bottom w:val="single" w:sz="8" w:space="0" w:color="FFFFFF"/>
              <w:right w:val="single" w:sz="8" w:space="0" w:color="FFFFFF"/>
            </w:tcBorders>
            <w:shd w:val="clear" w:color="auto" w:fill="E9F1F5"/>
            <w:tcMar>
              <w:top w:w="15" w:type="dxa"/>
              <w:left w:w="108" w:type="dxa"/>
              <w:bottom w:w="0" w:type="dxa"/>
              <w:right w:w="108" w:type="dxa"/>
            </w:tcMar>
            <w:hideMark/>
          </w:tcPr>
          <w:p w14:paraId="4EA06C30" w14:textId="77777777" w:rsidR="0032270B" w:rsidRPr="006A2B54" w:rsidRDefault="0032270B" w:rsidP="0032270B">
            <w:pPr>
              <w:spacing w:after="0" w:line="240" w:lineRule="auto"/>
              <w:rPr>
                <w:rFonts w:asciiTheme="minorHAnsi" w:eastAsia="Times New Roman" w:hAnsiTheme="minorHAnsi" w:cstheme="minorHAnsi"/>
                <w:sz w:val="36"/>
                <w:szCs w:val="36"/>
                <w:lang w:eastAsia="en-AU"/>
              </w:rPr>
            </w:pPr>
          </w:p>
        </w:tc>
      </w:tr>
      <w:tr w:rsidR="0032270B" w:rsidRPr="006A2B54" w14:paraId="5389F608" w14:textId="77777777">
        <w:trPr>
          <w:trHeight w:val="2175"/>
        </w:trPr>
        <w:tc>
          <w:tcPr>
            <w:tcW w:w="2400" w:type="dxa"/>
            <w:tcBorders>
              <w:top w:val="single" w:sz="8" w:space="0" w:color="FFFFFF"/>
              <w:left w:val="single" w:sz="8" w:space="0" w:color="FFFFFF"/>
              <w:bottom w:val="single" w:sz="8" w:space="0" w:color="FFFFFF"/>
              <w:right w:val="single" w:sz="8" w:space="0" w:color="FFFFFF"/>
            </w:tcBorders>
            <w:shd w:val="clear" w:color="auto" w:fill="4BACC6"/>
            <w:tcMar>
              <w:top w:w="15" w:type="dxa"/>
              <w:left w:w="108" w:type="dxa"/>
              <w:bottom w:w="0" w:type="dxa"/>
              <w:right w:w="108" w:type="dxa"/>
            </w:tcMar>
            <w:hideMark/>
          </w:tcPr>
          <w:p w14:paraId="2E21D8E4" w14:textId="77777777" w:rsidR="0032270B" w:rsidRPr="006A2B54" w:rsidRDefault="0032270B" w:rsidP="0032270B">
            <w:pPr>
              <w:spacing w:line="256" w:lineRule="auto"/>
              <w:rPr>
                <w:rFonts w:asciiTheme="minorHAnsi" w:eastAsia="Times New Roman" w:hAnsiTheme="minorHAnsi" w:cstheme="minorHAnsi"/>
                <w:sz w:val="24"/>
                <w:szCs w:val="24"/>
                <w:lang w:eastAsia="en-AU"/>
              </w:rPr>
            </w:pPr>
            <w:r w:rsidRPr="006A2B54">
              <w:rPr>
                <w:rFonts w:asciiTheme="minorHAnsi" w:eastAsia="Times New Roman" w:hAnsiTheme="minorHAnsi" w:cstheme="minorHAnsi"/>
                <w:b/>
                <w:bCs/>
                <w:color w:val="FFFFFF"/>
                <w:kern w:val="24"/>
                <w:sz w:val="24"/>
                <w:szCs w:val="24"/>
                <w:lang w:eastAsia="en-AU"/>
              </w:rPr>
              <w:t>Attendees &amp; Role</w:t>
            </w:r>
          </w:p>
        </w:tc>
        <w:tc>
          <w:tcPr>
            <w:tcW w:w="12191" w:type="dxa"/>
            <w:tcBorders>
              <w:top w:val="single" w:sz="8" w:space="0" w:color="FFFFFF"/>
              <w:left w:val="single" w:sz="8" w:space="0" w:color="FFFFFF"/>
              <w:bottom w:val="single" w:sz="8" w:space="0" w:color="FFFFFF"/>
              <w:right w:val="single" w:sz="8" w:space="0" w:color="FFFFFF"/>
            </w:tcBorders>
            <w:shd w:val="clear" w:color="auto" w:fill="D0E3EA"/>
            <w:tcMar>
              <w:top w:w="15" w:type="dxa"/>
              <w:left w:w="108" w:type="dxa"/>
              <w:bottom w:w="0" w:type="dxa"/>
              <w:right w:w="108" w:type="dxa"/>
            </w:tcMar>
            <w:hideMark/>
          </w:tcPr>
          <w:p w14:paraId="638A8129" w14:textId="77777777" w:rsidR="0032270B" w:rsidRPr="006A2B54" w:rsidRDefault="0032270B" w:rsidP="0032270B">
            <w:pPr>
              <w:spacing w:after="0" w:line="240" w:lineRule="auto"/>
              <w:rPr>
                <w:rFonts w:asciiTheme="minorHAnsi" w:eastAsia="Times New Roman" w:hAnsiTheme="minorHAnsi" w:cstheme="minorHAnsi"/>
                <w:sz w:val="36"/>
                <w:szCs w:val="36"/>
                <w:lang w:eastAsia="en-AU"/>
              </w:rPr>
            </w:pPr>
          </w:p>
        </w:tc>
      </w:tr>
      <w:tr w:rsidR="0032270B" w:rsidRPr="006A2B54" w14:paraId="1D1F5D72" w14:textId="77777777">
        <w:trPr>
          <w:trHeight w:val="462"/>
        </w:trPr>
        <w:tc>
          <w:tcPr>
            <w:tcW w:w="2400" w:type="dxa"/>
            <w:tcBorders>
              <w:top w:val="single" w:sz="8" w:space="0" w:color="FFFFFF"/>
              <w:left w:val="single" w:sz="8" w:space="0" w:color="FFFFFF"/>
              <w:bottom w:val="single" w:sz="8" w:space="0" w:color="FFFFFF"/>
              <w:right w:val="single" w:sz="8" w:space="0" w:color="FFFFFF"/>
            </w:tcBorders>
            <w:shd w:val="clear" w:color="auto" w:fill="4BACC6"/>
            <w:tcMar>
              <w:top w:w="15" w:type="dxa"/>
              <w:left w:w="108" w:type="dxa"/>
              <w:bottom w:w="0" w:type="dxa"/>
              <w:right w:w="108" w:type="dxa"/>
            </w:tcMar>
            <w:hideMark/>
          </w:tcPr>
          <w:p w14:paraId="6EB07F93" w14:textId="77777777" w:rsidR="0032270B" w:rsidRPr="006A2B54" w:rsidRDefault="0032270B" w:rsidP="0032270B">
            <w:pPr>
              <w:spacing w:line="256" w:lineRule="auto"/>
              <w:rPr>
                <w:rFonts w:asciiTheme="minorHAnsi" w:eastAsia="Times New Roman" w:hAnsiTheme="minorHAnsi" w:cstheme="minorHAnsi"/>
                <w:sz w:val="24"/>
                <w:szCs w:val="24"/>
                <w:lang w:eastAsia="en-AU"/>
              </w:rPr>
            </w:pPr>
            <w:r w:rsidRPr="006A2B54">
              <w:rPr>
                <w:rFonts w:asciiTheme="minorHAnsi" w:eastAsia="Times New Roman" w:hAnsiTheme="minorHAnsi" w:cstheme="minorHAnsi"/>
                <w:b/>
                <w:bCs/>
                <w:color w:val="FFFFFF"/>
                <w:kern w:val="24"/>
                <w:sz w:val="24"/>
                <w:szCs w:val="24"/>
                <w:lang w:eastAsia="en-AU"/>
              </w:rPr>
              <w:t>Actions from previous meeting</w:t>
            </w:r>
          </w:p>
        </w:tc>
        <w:tc>
          <w:tcPr>
            <w:tcW w:w="12191" w:type="dxa"/>
            <w:tcBorders>
              <w:top w:val="single" w:sz="8" w:space="0" w:color="FFFFFF"/>
              <w:left w:val="single" w:sz="8" w:space="0" w:color="FFFFFF"/>
              <w:bottom w:val="single" w:sz="8" w:space="0" w:color="FFFFFF"/>
              <w:right w:val="single" w:sz="8" w:space="0" w:color="FFFFFF"/>
            </w:tcBorders>
            <w:shd w:val="clear" w:color="auto" w:fill="E9F1F5"/>
            <w:tcMar>
              <w:top w:w="15" w:type="dxa"/>
              <w:left w:w="108" w:type="dxa"/>
              <w:bottom w:w="0" w:type="dxa"/>
              <w:right w:w="108" w:type="dxa"/>
            </w:tcMar>
            <w:hideMark/>
          </w:tcPr>
          <w:p w14:paraId="041B0F1C" w14:textId="77777777" w:rsidR="0032270B" w:rsidRPr="006A2B54" w:rsidRDefault="0032270B" w:rsidP="0032270B">
            <w:pPr>
              <w:spacing w:line="256" w:lineRule="auto"/>
              <w:rPr>
                <w:rFonts w:asciiTheme="minorHAnsi" w:eastAsia="Times New Roman" w:hAnsiTheme="minorHAnsi" w:cstheme="minorHAnsi"/>
                <w:sz w:val="36"/>
                <w:szCs w:val="36"/>
                <w:lang w:eastAsia="en-AU"/>
              </w:rPr>
            </w:pPr>
            <w:r w:rsidRPr="006A2B54">
              <w:rPr>
                <w:rFonts w:asciiTheme="minorHAnsi" w:eastAsia="Times New Roman" w:hAnsiTheme="minorHAnsi" w:cstheme="minorHAnsi"/>
                <w:color w:val="000000"/>
                <w:kern w:val="24"/>
                <w:sz w:val="28"/>
                <w:szCs w:val="28"/>
                <w:lang w:eastAsia="en-AU"/>
              </w:rPr>
              <w:t> </w:t>
            </w:r>
          </w:p>
        </w:tc>
      </w:tr>
    </w:tbl>
    <w:p w14:paraId="5750A1B3" w14:textId="77777777" w:rsidR="0032270B" w:rsidRPr="006A2B54" w:rsidRDefault="0032270B" w:rsidP="0032270B">
      <w:pPr>
        <w:rPr>
          <w:rFonts w:asciiTheme="minorHAnsi" w:eastAsia="Aptos" w:hAnsiTheme="minorHAnsi" w:cstheme="minorHAnsi"/>
          <w:kern w:val="2"/>
          <w:sz w:val="22"/>
          <w14:ligatures w14:val="standardContextual"/>
        </w:rPr>
      </w:pPr>
    </w:p>
    <w:p w14:paraId="4B582E36" w14:textId="77777777" w:rsidR="0032270B" w:rsidRPr="006A2B54" w:rsidRDefault="0032270B" w:rsidP="0032270B">
      <w:pPr>
        <w:rPr>
          <w:rFonts w:asciiTheme="minorHAnsi" w:eastAsia="Aptos" w:hAnsiTheme="minorHAnsi" w:cstheme="minorHAnsi"/>
          <w:kern w:val="2"/>
          <w:sz w:val="22"/>
          <w14:ligatures w14:val="standardContextual"/>
        </w:rPr>
      </w:pPr>
    </w:p>
    <w:p w14:paraId="10F1B3D3" w14:textId="77777777" w:rsidR="0032270B" w:rsidRPr="006A2B54" w:rsidRDefault="0032270B" w:rsidP="0032270B">
      <w:pPr>
        <w:rPr>
          <w:rFonts w:asciiTheme="minorHAnsi" w:eastAsia="Aptos" w:hAnsiTheme="minorHAnsi" w:cstheme="minorHAnsi"/>
          <w:kern w:val="2"/>
          <w:sz w:val="22"/>
          <w14:ligatures w14:val="standardContextual"/>
        </w:rPr>
      </w:pPr>
    </w:p>
    <w:p w14:paraId="238C4FD7" w14:textId="77777777" w:rsidR="0032270B" w:rsidRPr="006A2B54" w:rsidRDefault="0032270B" w:rsidP="0032270B">
      <w:pPr>
        <w:rPr>
          <w:rFonts w:asciiTheme="minorHAnsi" w:eastAsia="Aptos" w:hAnsiTheme="minorHAnsi" w:cstheme="minorHAnsi"/>
          <w:kern w:val="2"/>
          <w:sz w:val="22"/>
          <w14:ligatures w14:val="standardContextual"/>
        </w:rPr>
      </w:pPr>
    </w:p>
    <w:p w14:paraId="58DFA8B2" w14:textId="77777777" w:rsidR="0032270B" w:rsidRPr="006A2B54" w:rsidRDefault="0032270B" w:rsidP="0032270B">
      <w:pPr>
        <w:rPr>
          <w:rFonts w:asciiTheme="minorHAnsi" w:eastAsia="Aptos" w:hAnsiTheme="minorHAnsi" w:cstheme="minorHAnsi"/>
          <w:kern w:val="2"/>
          <w:sz w:val="22"/>
          <w14:ligatures w14:val="standardContextual"/>
        </w:rPr>
      </w:pPr>
    </w:p>
    <w:p w14:paraId="17579A58" w14:textId="77777777" w:rsidR="0032270B" w:rsidRPr="006A2B54" w:rsidRDefault="0032270B" w:rsidP="0032270B">
      <w:pPr>
        <w:rPr>
          <w:rFonts w:asciiTheme="minorHAnsi" w:eastAsia="Aptos" w:hAnsiTheme="minorHAnsi" w:cstheme="minorHAnsi"/>
          <w:kern w:val="2"/>
          <w:sz w:val="22"/>
          <w14:ligatures w14:val="standardContextual"/>
        </w:rPr>
      </w:pPr>
    </w:p>
    <w:tbl>
      <w:tblPr>
        <w:tblW w:w="14449" w:type="dxa"/>
        <w:tblCellMar>
          <w:left w:w="0" w:type="dxa"/>
          <w:right w:w="0" w:type="dxa"/>
        </w:tblCellMar>
        <w:tblLook w:val="0420" w:firstRow="1" w:lastRow="0" w:firstColumn="0" w:lastColumn="0" w:noHBand="0" w:noVBand="1"/>
      </w:tblPr>
      <w:tblGrid>
        <w:gridCol w:w="2453"/>
        <w:gridCol w:w="11996"/>
      </w:tblGrid>
      <w:tr w:rsidR="0032270B" w:rsidRPr="006A2B54" w14:paraId="3BA44C28" w14:textId="77777777">
        <w:trPr>
          <w:trHeight w:val="584"/>
        </w:trPr>
        <w:tc>
          <w:tcPr>
            <w:tcW w:w="2453"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14:paraId="16C8E81B" w14:textId="77777777" w:rsidR="0032270B" w:rsidRPr="006A2B54" w:rsidRDefault="0032270B" w:rsidP="0032270B">
            <w:pPr>
              <w:spacing w:after="0" w:line="240" w:lineRule="auto"/>
              <w:rPr>
                <w:rFonts w:asciiTheme="minorHAnsi" w:eastAsia="Times New Roman" w:hAnsiTheme="minorHAnsi" w:cstheme="minorHAnsi"/>
                <w:sz w:val="24"/>
                <w:szCs w:val="24"/>
                <w:lang w:eastAsia="en-AU"/>
              </w:rPr>
            </w:pPr>
            <w:r w:rsidRPr="006A2B54">
              <w:rPr>
                <w:rFonts w:asciiTheme="minorHAnsi" w:eastAsia="Times New Roman" w:hAnsiTheme="minorHAnsi" w:cstheme="minorHAnsi"/>
                <w:b/>
                <w:bCs/>
                <w:color w:val="FFFFFF"/>
                <w:kern w:val="24"/>
                <w:sz w:val="24"/>
                <w:szCs w:val="24"/>
                <w:lang w:val="en-US" w:eastAsia="en-AU"/>
              </w:rPr>
              <w:t xml:space="preserve">AGENDA ITEMS </w:t>
            </w:r>
          </w:p>
        </w:tc>
        <w:tc>
          <w:tcPr>
            <w:tcW w:w="11996"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14:paraId="347D07E3" w14:textId="77777777" w:rsidR="0032270B" w:rsidRPr="006A2B54" w:rsidRDefault="0032270B" w:rsidP="0032270B">
            <w:pPr>
              <w:spacing w:after="0" w:line="240" w:lineRule="auto"/>
              <w:rPr>
                <w:rFonts w:asciiTheme="minorHAnsi" w:eastAsia="Times New Roman" w:hAnsiTheme="minorHAnsi" w:cstheme="minorHAnsi"/>
                <w:sz w:val="24"/>
                <w:szCs w:val="24"/>
                <w:lang w:eastAsia="en-AU"/>
              </w:rPr>
            </w:pPr>
            <w:r w:rsidRPr="006A2B54">
              <w:rPr>
                <w:rFonts w:asciiTheme="minorHAnsi" w:eastAsia="Times New Roman" w:hAnsiTheme="minorHAnsi" w:cstheme="minorHAnsi"/>
                <w:b/>
                <w:bCs/>
                <w:color w:val="FFFFFF"/>
                <w:kern w:val="24"/>
                <w:sz w:val="24"/>
                <w:szCs w:val="24"/>
                <w:lang w:val="en-US" w:eastAsia="en-AU"/>
              </w:rPr>
              <w:t>Actions</w:t>
            </w:r>
          </w:p>
        </w:tc>
      </w:tr>
      <w:tr w:rsidR="0032270B" w:rsidRPr="006A2B54" w14:paraId="62FC5B3F" w14:textId="77777777">
        <w:trPr>
          <w:trHeight w:val="584"/>
        </w:trPr>
        <w:tc>
          <w:tcPr>
            <w:tcW w:w="2453"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290A7951" w14:textId="77777777" w:rsidR="0032270B" w:rsidRPr="006A2B54" w:rsidRDefault="0032270B" w:rsidP="0032270B">
            <w:pPr>
              <w:spacing w:after="0" w:line="240" w:lineRule="auto"/>
              <w:rPr>
                <w:rFonts w:asciiTheme="minorHAnsi" w:eastAsia="Times New Roman" w:hAnsiTheme="minorHAnsi" w:cstheme="minorHAnsi"/>
                <w:sz w:val="24"/>
                <w:szCs w:val="24"/>
                <w:lang w:eastAsia="en-AU"/>
              </w:rPr>
            </w:pPr>
            <w:r w:rsidRPr="006A2B54">
              <w:rPr>
                <w:rFonts w:asciiTheme="minorHAnsi" w:eastAsia="Times New Roman" w:hAnsiTheme="minorHAnsi" w:cstheme="minorHAnsi"/>
                <w:color w:val="000000"/>
                <w:kern w:val="24"/>
                <w:sz w:val="24"/>
                <w:szCs w:val="24"/>
                <w:lang w:val="en-US" w:eastAsia="en-AU"/>
              </w:rPr>
              <w:t xml:space="preserve">Clinical Items </w:t>
            </w:r>
          </w:p>
        </w:tc>
        <w:tc>
          <w:tcPr>
            <w:tcW w:w="11996"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11DCE9A7" w14:textId="77777777" w:rsidR="0032270B" w:rsidRPr="006A2B54" w:rsidRDefault="0032270B" w:rsidP="0032270B">
            <w:pPr>
              <w:spacing w:after="0" w:line="240" w:lineRule="auto"/>
              <w:rPr>
                <w:rFonts w:asciiTheme="minorHAnsi" w:eastAsia="Times New Roman" w:hAnsiTheme="minorHAnsi" w:cstheme="minorHAnsi"/>
                <w:sz w:val="24"/>
                <w:szCs w:val="24"/>
                <w:lang w:eastAsia="en-AU"/>
              </w:rPr>
            </w:pPr>
          </w:p>
        </w:tc>
      </w:tr>
      <w:tr w:rsidR="0032270B" w:rsidRPr="006A2B54" w14:paraId="6B6EB4C7" w14:textId="77777777">
        <w:trPr>
          <w:trHeight w:val="584"/>
        </w:trPr>
        <w:tc>
          <w:tcPr>
            <w:tcW w:w="2453"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064566D8" w14:textId="77777777" w:rsidR="0032270B" w:rsidRPr="006A2B54" w:rsidRDefault="0032270B" w:rsidP="0032270B">
            <w:pPr>
              <w:spacing w:after="0" w:line="240" w:lineRule="auto"/>
              <w:rPr>
                <w:rFonts w:asciiTheme="minorHAnsi" w:eastAsia="Times New Roman" w:hAnsiTheme="minorHAnsi" w:cstheme="minorHAnsi"/>
                <w:sz w:val="24"/>
                <w:szCs w:val="24"/>
                <w:lang w:eastAsia="en-AU"/>
              </w:rPr>
            </w:pPr>
            <w:r w:rsidRPr="006A2B54">
              <w:rPr>
                <w:rFonts w:asciiTheme="minorHAnsi" w:eastAsia="Times New Roman" w:hAnsiTheme="minorHAnsi" w:cstheme="minorHAnsi"/>
                <w:color w:val="000000"/>
                <w:kern w:val="24"/>
                <w:sz w:val="24"/>
                <w:szCs w:val="24"/>
                <w:lang w:val="en-US" w:eastAsia="en-AU"/>
              </w:rPr>
              <w:t xml:space="preserve">Administration Items </w:t>
            </w:r>
          </w:p>
        </w:tc>
        <w:tc>
          <w:tcPr>
            <w:tcW w:w="11996"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2F870F9D" w14:textId="77777777" w:rsidR="0032270B" w:rsidRPr="006A2B54" w:rsidRDefault="0032270B" w:rsidP="0032270B">
            <w:pPr>
              <w:spacing w:after="0" w:line="240" w:lineRule="auto"/>
              <w:rPr>
                <w:rFonts w:asciiTheme="minorHAnsi" w:eastAsia="Times New Roman" w:hAnsiTheme="minorHAnsi" w:cstheme="minorHAnsi"/>
                <w:sz w:val="24"/>
                <w:szCs w:val="24"/>
                <w:lang w:eastAsia="en-AU"/>
              </w:rPr>
            </w:pPr>
          </w:p>
        </w:tc>
      </w:tr>
      <w:tr w:rsidR="0032270B" w:rsidRPr="006A2B54" w14:paraId="4DCB3AB2" w14:textId="77777777">
        <w:trPr>
          <w:trHeight w:val="476"/>
        </w:trPr>
        <w:tc>
          <w:tcPr>
            <w:tcW w:w="2453"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111A1FB8" w14:textId="77777777" w:rsidR="0032270B" w:rsidRPr="006A2B54" w:rsidRDefault="0032270B" w:rsidP="0032270B">
            <w:pPr>
              <w:spacing w:after="0" w:line="240" w:lineRule="auto"/>
              <w:rPr>
                <w:rFonts w:asciiTheme="minorHAnsi" w:eastAsia="Times New Roman" w:hAnsiTheme="minorHAnsi" w:cstheme="minorHAnsi"/>
                <w:sz w:val="24"/>
                <w:szCs w:val="24"/>
                <w:lang w:eastAsia="en-AU"/>
              </w:rPr>
            </w:pPr>
          </w:p>
        </w:tc>
        <w:tc>
          <w:tcPr>
            <w:tcW w:w="11996"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323F9F33" w14:textId="77777777" w:rsidR="0032270B" w:rsidRPr="006A2B54" w:rsidRDefault="0032270B" w:rsidP="0032270B">
            <w:pPr>
              <w:spacing w:after="0" w:line="240" w:lineRule="auto"/>
              <w:rPr>
                <w:rFonts w:asciiTheme="minorHAnsi" w:eastAsia="Times New Roman" w:hAnsiTheme="minorHAnsi" w:cstheme="minorHAnsi"/>
                <w:sz w:val="24"/>
                <w:szCs w:val="24"/>
                <w:lang w:eastAsia="en-AU"/>
              </w:rPr>
            </w:pPr>
          </w:p>
        </w:tc>
      </w:tr>
      <w:tr w:rsidR="0032270B" w:rsidRPr="006A2B54" w14:paraId="49291064" w14:textId="77777777">
        <w:trPr>
          <w:trHeight w:val="221"/>
        </w:trPr>
        <w:tc>
          <w:tcPr>
            <w:tcW w:w="2453"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0897B056" w14:textId="77777777" w:rsidR="0032270B" w:rsidRPr="006A2B54" w:rsidRDefault="0032270B" w:rsidP="0032270B">
            <w:pPr>
              <w:spacing w:after="0" w:line="240" w:lineRule="auto"/>
              <w:rPr>
                <w:rFonts w:asciiTheme="minorHAnsi" w:eastAsia="Times New Roman" w:hAnsiTheme="minorHAnsi" w:cstheme="minorHAnsi"/>
                <w:sz w:val="24"/>
                <w:szCs w:val="24"/>
                <w:lang w:eastAsia="en-AU"/>
              </w:rPr>
            </w:pPr>
          </w:p>
        </w:tc>
        <w:tc>
          <w:tcPr>
            <w:tcW w:w="11996"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3E547569" w14:textId="77777777" w:rsidR="0032270B" w:rsidRPr="006A2B54" w:rsidRDefault="0032270B" w:rsidP="0032270B">
            <w:pPr>
              <w:spacing w:after="0" w:line="240" w:lineRule="auto"/>
              <w:rPr>
                <w:rFonts w:asciiTheme="minorHAnsi" w:eastAsia="Times New Roman" w:hAnsiTheme="minorHAnsi" w:cstheme="minorHAnsi"/>
                <w:sz w:val="24"/>
                <w:szCs w:val="24"/>
                <w:lang w:eastAsia="en-AU"/>
              </w:rPr>
            </w:pPr>
          </w:p>
        </w:tc>
      </w:tr>
      <w:tr w:rsidR="0032270B" w:rsidRPr="006A2B54" w14:paraId="7D67FCAD" w14:textId="77777777">
        <w:trPr>
          <w:trHeight w:val="584"/>
        </w:trPr>
        <w:tc>
          <w:tcPr>
            <w:tcW w:w="2453"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7669E99" w14:textId="77777777" w:rsidR="0032270B" w:rsidRPr="006A2B54" w:rsidRDefault="0032270B" w:rsidP="0032270B">
            <w:pPr>
              <w:spacing w:after="0" w:line="240" w:lineRule="auto"/>
              <w:rPr>
                <w:rFonts w:asciiTheme="minorHAnsi" w:eastAsia="Times New Roman" w:hAnsiTheme="minorHAnsi" w:cstheme="minorHAnsi"/>
                <w:sz w:val="24"/>
                <w:szCs w:val="24"/>
                <w:lang w:eastAsia="en-AU"/>
              </w:rPr>
            </w:pPr>
          </w:p>
        </w:tc>
        <w:tc>
          <w:tcPr>
            <w:tcW w:w="11996"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6DF3E5B" w14:textId="77777777" w:rsidR="0032270B" w:rsidRPr="006A2B54" w:rsidRDefault="0032270B" w:rsidP="0032270B">
            <w:pPr>
              <w:spacing w:after="0" w:line="240" w:lineRule="auto"/>
              <w:rPr>
                <w:rFonts w:asciiTheme="minorHAnsi" w:eastAsia="Times New Roman" w:hAnsiTheme="minorHAnsi" w:cstheme="minorHAnsi"/>
                <w:sz w:val="24"/>
                <w:szCs w:val="24"/>
                <w:lang w:eastAsia="en-AU"/>
              </w:rPr>
            </w:pPr>
          </w:p>
        </w:tc>
      </w:tr>
      <w:tr w:rsidR="0032270B" w:rsidRPr="006A2B54" w14:paraId="254FD923" w14:textId="77777777">
        <w:trPr>
          <w:trHeight w:val="584"/>
        </w:trPr>
        <w:tc>
          <w:tcPr>
            <w:tcW w:w="2453"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19556DF7" w14:textId="77777777" w:rsidR="0032270B" w:rsidRPr="006A2B54" w:rsidRDefault="0032270B" w:rsidP="0032270B">
            <w:pPr>
              <w:spacing w:after="0" w:line="240" w:lineRule="auto"/>
              <w:rPr>
                <w:rFonts w:asciiTheme="minorHAnsi" w:eastAsia="Times New Roman" w:hAnsiTheme="minorHAnsi" w:cstheme="minorHAnsi"/>
                <w:sz w:val="24"/>
                <w:szCs w:val="24"/>
                <w:lang w:eastAsia="en-AU"/>
              </w:rPr>
            </w:pPr>
          </w:p>
        </w:tc>
        <w:tc>
          <w:tcPr>
            <w:tcW w:w="11996"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7D684C9B" w14:textId="77777777" w:rsidR="0032270B" w:rsidRPr="006A2B54" w:rsidRDefault="0032270B" w:rsidP="0032270B">
            <w:pPr>
              <w:spacing w:after="0" w:line="240" w:lineRule="auto"/>
              <w:rPr>
                <w:rFonts w:asciiTheme="minorHAnsi" w:eastAsia="Times New Roman" w:hAnsiTheme="minorHAnsi" w:cstheme="minorHAnsi"/>
                <w:sz w:val="24"/>
                <w:szCs w:val="24"/>
                <w:lang w:eastAsia="en-AU"/>
              </w:rPr>
            </w:pPr>
          </w:p>
        </w:tc>
      </w:tr>
      <w:tr w:rsidR="0032270B" w:rsidRPr="006A2B54" w14:paraId="32478F0A" w14:textId="77777777">
        <w:trPr>
          <w:trHeight w:val="584"/>
        </w:trPr>
        <w:tc>
          <w:tcPr>
            <w:tcW w:w="2453"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0349CCE4" w14:textId="77777777" w:rsidR="0032270B" w:rsidRPr="006A2B54" w:rsidRDefault="0032270B" w:rsidP="0032270B">
            <w:pPr>
              <w:spacing w:after="0" w:line="240" w:lineRule="auto"/>
              <w:rPr>
                <w:rFonts w:asciiTheme="minorHAnsi" w:eastAsia="Times New Roman" w:hAnsiTheme="minorHAnsi" w:cstheme="minorHAnsi"/>
                <w:sz w:val="24"/>
                <w:szCs w:val="24"/>
                <w:lang w:eastAsia="en-AU"/>
              </w:rPr>
            </w:pPr>
          </w:p>
        </w:tc>
        <w:tc>
          <w:tcPr>
            <w:tcW w:w="11996"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145EAA5" w14:textId="77777777" w:rsidR="0032270B" w:rsidRPr="006A2B54" w:rsidRDefault="0032270B" w:rsidP="0032270B">
            <w:pPr>
              <w:spacing w:after="0" w:line="240" w:lineRule="auto"/>
              <w:rPr>
                <w:rFonts w:asciiTheme="minorHAnsi" w:eastAsia="Times New Roman" w:hAnsiTheme="minorHAnsi" w:cstheme="minorHAnsi"/>
                <w:sz w:val="24"/>
                <w:szCs w:val="24"/>
                <w:lang w:eastAsia="en-AU"/>
              </w:rPr>
            </w:pPr>
          </w:p>
        </w:tc>
      </w:tr>
      <w:tr w:rsidR="0032270B" w:rsidRPr="006A2B54" w14:paraId="280C32D8" w14:textId="77777777">
        <w:trPr>
          <w:trHeight w:val="584"/>
        </w:trPr>
        <w:tc>
          <w:tcPr>
            <w:tcW w:w="2453"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7E474DF8" w14:textId="77777777" w:rsidR="0032270B" w:rsidRPr="006A2B54" w:rsidRDefault="0032270B" w:rsidP="0032270B">
            <w:pPr>
              <w:spacing w:after="0" w:line="240" w:lineRule="auto"/>
              <w:rPr>
                <w:rFonts w:asciiTheme="minorHAnsi" w:eastAsia="Times New Roman" w:hAnsiTheme="minorHAnsi" w:cstheme="minorHAnsi"/>
                <w:sz w:val="24"/>
                <w:szCs w:val="24"/>
                <w:lang w:eastAsia="en-AU"/>
              </w:rPr>
            </w:pPr>
          </w:p>
        </w:tc>
        <w:tc>
          <w:tcPr>
            <w:tcW w:w="11996"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10870D0C" w14:textId="77777777" w:rsidR="0032270B" w:rsidRPr="006A2B54" w:rsidRDefault="0032270B" w:rsidP="0032270B">
            <w:pPr>
              <w:spacing w:after="0" w:line="240" w:lineRule="auto"/>
              <w:rPr>
                <w:rFonts w:asciiTheme="minorHAnsi" w:eastAsia="Times New Roman" w:hAnsiTheme="minorHAnsi" w:cstheme="minorHAnsi"/>
                <w:sz w:val="24"/>
                <w:szCs w:val="24"/>
                <w:lang w:eastAsia="en-AU"/>
              </w:rPr>
            </w:pPr>
          </w:p>
        </w:tc>
      </w:tr>
      <w:tr w:rsidR="0032270B" w:rsidRPr="006A2B54" w14:paraId="035A77A3" w14:textId="77777777">
        <w:trPr>
          <w:trHeight w:val="584"/>
        </w:trPr>
        <w:tc>
          <w:tcPr>
            <w:tcW w:w="2453"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70745C2" w14:textId="77777777" w:rsidR="0032270B" w:rsidRPr="006A2B54" w:rsidRDefault="0032270B" w:rsidP="0032270B">
            <w:pPr>
              <w:spacing w:after="0" w:line="240" w:lineRule="auto"/>
              <w:rPr>
                <w:rFonts w:asciiTheme="minorHAnsi" w:eastAsia="Times New Roman" w:hAnsiTheme="minorHAnsi" w:cstheme="minorHAnsi"/>
                <w:sz w:val="24"/>
                <w:szCs w:val="24"/>
                <w:lang w:eastAsia="en-AU"/>
              </w:rPr>
            </w:pPr>
          </w:p>
        </w:tc>
        <w:tc>
          <w:tcPr>
            <w:tcW w:w="11996"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6D0C13A4" w14:textId="77777777" w:rsidR="0032270B" w:rsidRPr="006A2B54" w:rsidRDefault="0032270B" w:rsidP="0032270B">
            <w:pPr>
              <w:spacing w:after="0" w:line="240" w:lineRule="auto"/>
              <w:rPr>
                <w:rFonts w:asciiTheme="minorHAnsi" w:eastAsia="Times New Roman" w:hAnsiTheme="minorHAnsi" w:cstheme="minorHAnsi"/>
                <w:sz w:val="24"/>
                <w:szCs w:val="24"/>
                <w:lang w:eastAsia="en-AU"/>
              </w:rPr>
            </w:pPr>
          </w:p>
        </w:tc>
      </w:tr>
    </w:tbl>
    <w:p w14:paraId="11FAD3B5" w14:textId="77777777" w:rsidR="001B7372" w:rsidRPr="006A2B54" w:rsidRDefault="001B7372" w:rsidP="00053CA5">
      <w:pPr>
        <w:keepNext/>
        <w:keepLines/>
        <w:spacing w:before="360" w:after="80"/>
        <w:outlineLvl w:val="0"/>
        <w:rPr>
          <w:rFonts w:asciiTheme="minorHAnsi" w:eastAsia="Times New Roman" w:hAnsiTheme="minorHAnsi" w:cstheme="minorHAnsi"/>
          <w:b/>
          <w:bCs/>
          <w:color w:val="0F4761"/>
          <w:kern w:val="2"/>
          <w:sz w:val="24"/>
          <w:szCs w:val="24"/>
          <w14:ligatures w14:val="standardContextual"/>
        </w:rPr>
      </w:pPr>
    </w:p>
    <w:p w14:paraId="7B40A7C3" w14:textId="47DA04E6" w:rsidR="00053CA5" w:rsidRPr="006A2B54" w:rsidRDefault="00053CA5" w:rsidP="00053CA5">
      <w:pPr>
        <w:keepNext/>
        <w:keepLines/>
        <w:spacing w:before="360" w:after="80"/>
        <w:outlineLvl w:val="0"/>
        <w:rPr>
          <w:rFonts w:asciiTheme="minorHAnsi" w:eastAsia="Times New Roman" w:hAnsiTheme="minorHAnsi" w:cstheme="minorHAnsi"/>
          <w:b/>
          <w:bCs/>
          <w:color w:val="0F4761"/>
          <w:kern w:val="2"/>
          <w:sz w:val="24"/>
          <w:szCs w:val="24"/>
          <w14:ligatures w14:val="standardContextual"/>
        </w:rPr>
      </w:pPr>
      <w:r w:rsidRPr="006A2B54">
        <w:rPr>
          <w:rFonts w:asciiTheme="minorHAnsi" w:eastAsia="Times New Roman" w:hAnsiTheme="minorHAnsi" w:cstheme="minorHAnsi"/>
          <w:b/>
          <w:bCs/>
          <w:color w:val="0F4761"/>
          <w:kern w:val="2"/>
          <w:sz w:val="24"/>
          <w:szCs w:val="24"/>
          <w14:ligatures w14:val="standardContextual"/>
        </w:rPr>
        <w:t>Appendix 4</w:t>
      </w:r>
    </w:p>
    <w:p w14:paraId="21ED2381" w14:textId="180B8E89" w:rsidR="00281991" w:rsidRPr="006A2B54" w:rsidRDefault="00281991">
      <w:pPr>
        <w:rPr>
          <w:rFonts w:asciiTheme="minorHAnsi" w:hAnsiTheme="minorHAnsi" w:cstheme="minorHAnsi"/>
        </w:rPr>
      </w:pPr>
    </w:p>
    <w:p w14:paraId="2177CD47" w14:textId="476A65F2" w:rsidR="00281991" w:rsidRPr="006A2B54" w:rsidRDefault="008154CC">
      <w:pPr>
        <w:rPr>
          <w:rFonts w:asciiTheme="minorHAnsi" w:hAnsiTheme="minorHAnsi" w:cstheme="minorHAnsi"/>
        </w:rPr>
      </w:pPr>
      <w:r w:rsidRPr="006A2B54">
        <w:rPr>
          <w:rFonts w:asciiTheme="minorHAnsi" w:hAnsiTheme="minorHAnsi" w:cstheme="minorHAnsi"/>
          <w:noProof/>
        </w:rPr>
        <mc:AlternateContent>
          <mc:Choice Requires="wps">
            <w:drawing>
              <wp:anchor distT="0" distB="0" distL="114300" distR="114300" simplePos="0" relativeHeight="251658267" behindDoc="0" locked="0" layoutInCell="1" allowOverlap="1" wp14:anchorId="030B5453" wp14:editId="57D5CFE0">
                <wp:simplePos x="0" y="0"/>
                <wp:positionH relativeFrom="column">
                  <wp:posOffset>4724400</wp:posOffset>
                </wp:positionH>
                <wp:positionV relativeFrom="paragraph">
                  <wp:posOffset>207645</wp:posOffset>
                </wp:positionV>
                <wp:extent cx="4829175" cy="4638675"/>
                <wp:effectExtent l="0" t="0" r="9525" b="9525"/>
                <wp:wrapNone/>
                <wp:docPr id="15" name="TextBox 15"/>
                <wp:cNvGraphicFramePr/>
                <a:graphic xmlns:a="http://schemas.openxmlformats.org/drawingml/2006/main">
                  <a:graphicData uri="http://schemas.microsoft.com/office/word/2010/wordprocessingShape">
                    <wps:wsp>
                      <wps:cNvSpPr txBox="1"/>
                      <wps:spPr>
                        <a:xfrm>
                          <a:off x="0" y="0"/>
                          <a:ext cx="4829175" cy="4638675"/>
                        </a:xfrm>
                        <a:prstGeom prst="rect">
                          <a:avLst/>
                        </a:prstGeom>
                        <a:solidFill>
                          <a:srgbClr val="E7FFF9"/>
                        </a:solidFill>
                      </wps:spPr>
                      <wps:bodyPr lIns="50800" tIns="50800" rIns="50800" bIns="50800" rtlCol="0" anchor="ctr"/>
                    </wps:wsp>
                  </a:graphicData>
                </a:graphic>
                <wp14:sizeRelH relativeFrom="margin">
                  <wp14:pctWidth>0</wp14:pctWidth>
                </wp14:sizeRelH>
                <wp14:sizeRelV relativeFrom="margin">
                  <wp14:pctHeight>0</wp14:pctHeight>
                </wp14:sizeRelV>
              </wp:anchor>
            </w:drawing>
          </mc:Choice>
          <mc:Fallback>
            <w:pict>
              <v:shape w14:anchorId="5086B3F2" id="TextBox 15" o:spid="_x0000_s1026" type="#_x0000_t202" style="position:absolute;margin-left:372pt;margin-top:16.35pt;width:380.25pt;height:365.2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" fillcolor="#e7fff9" stroked="f">
                <v:textbox inset="4pt,4pt,4pt,4pt"/>
              </v:shape>
            </w:pict>
          </mc:Fallback>
        </mc:AlternateContent>
      </w:r>
    </w:p>
    <w:p w14:paraId="0C0AE63A" w14:textId="51196AA1" w:rsidR="00281991" w:rsidRPr="006A2B54" w:rsidRDefault="008154CC">
      <w:pPr>
        <w:rPr>
          <w:rFonts w:asciiTheme="minorHAnsi" w:hAnsiTheme="minorHAnsi" w:cstheme="minorHAnsi"/>
        </w:rPr>
      </w:pPr>
      <w:r w:rsidRPr="006A2B54">
        <w:rPr>
          <w:rFonts w:asciiTheme="minorHAnsi" w:hAnsiTheme="minorHAnsi" w:cstheme="minorHAnsi"/>
          <w:noProof/>
        </w:rPr>
        <mc:AlternateContent>
          <mc:Choice Requires="wps">
            <w:drawing>
              <wp:anchor distT="0" distB="0" distL="114300" distR="114300" simplePos="0" relativeHeight="251658268" behindDoc="0" locked="0" layoutInCell="1" allowOverlap="1" wp14:anchorId="15F0F470" wp14:editId="7204F8CE">
                <wp:simplePos x="0" y="0"/>
                <wp:positionH relativeFrom="column">
                  <wp:posOffset>4905374</wp:posOffset>
                </wp:positionH>
                <wp:positionV relativeFrom="paragraph">
                  <wp:posOffset>91439</wp:posOffset>
                </wp:positionV>
                <wp:extent cx="4524375" cy="5280025"/>
                <wp:effectExtent l="0" t="0" r="0" b="0"/>
                <wp:wrapNone/>
                <wp:docPr id="16" name="TextBox 16"/>
                <wp:cNvGraphicFramePr/>
                <a:graphic xmlns:a="http://schemas.openxmlformats.org/drawingml/2006/main">
                  <a:graphicData uri="http://schemas.microsoft.com/office/word/2010/wordprocessingShape">
                    <wps:wsp>
                      <wps:cNvSpPr txBox="1"/>
                      <wps:spPr>
                        <a:xfrm>
                          <a:off x="0" y="0"/>
                          <a:ext cx="4524375" cy="5280025"/>
                        </a:xfrm>
                        <a:prstGeom prst="rect">
                          <a:avLst/>
                        </a:prstGeom>
                      </wps:spPr>
                      <wps:txbx>
                        <w:txbxContent>
                          <w:p w14:paraId="1E89A789" w14:textId="77777777" w:rsidR="00281991" w:rsidRPr="004F69A4" w:rsidRDefault="00281991">
                            <w:pPr>
                              <w:spacing w:line="360" w:lineRule="auto"/>
                              <w:jc w:val="both"/>
                              <w:textAlignment w:val="baseline"/>
                              <w:rPr>
                                <w:rFonts w:ascii="Aptos" w:eastAsia="Canva Sans Bold" w:hAnsi="Aptos" w:cs="Canva Sans Bold"/>
                                <w:b/>
                                <w:bCs/>
                                <w:color w:val="17375E"/>
                                <w:kern w:val="24"/>
                                <w:position w:val="1"/>
                                <w:sz w:val="28"/>
                                <w:szCs w:val="26"/>
                                <w:lang w:val="en-US"/>
                              </w:rPr>
                            </w:pPr>
                            <w:r w:rsidRPr="004F69A4">
                              <w:rPr>
                                <w:rFonts w:ascii="Aptos" w:eastAsia="Canva Sans Bold" w:hAnsi="Aptos" w:cs="Canva Sans Bold"/>
                                <w:b/>
                                <w:bCs/>
                                <w:color w:val="17375E"/>
                                <w:kern w:val="24"/>
                                <w:position w:val="1"/>
                                <w:sz w:val="28"/>
                                <w:szCs w:val="26"/>
                                <w:lang w:val="en-US"/>
                              </w:rPr>
                              <w:t xml:space="preserve">DOCUMENT PURPOSE: </w:t>
                            </w:r>
                          </w:p>
                          <w:p w14:paraId="21ECF575" w14:textId="58FF061A" w:rsidR="00281991" w:rsidRPr="008154CC" w:rsidRDefault="00281991">
                            <w:pPr>
                              <w:spacing w:line="360" w:lineRule="auto"/>
                              <w:jc w:val="both"/>
                              <w:textAlignment w:val="baseline"/>
                              <w:rPr>
                                <w:rFonts w:ascii="Aptos" w:eastAsia="Canva Sans" w:hAnsi="Aptos" w:cs="Canva Sans"/>
                                <w:color w:val="000000"/>
                                <w:kern w:val="24"/>
                                <w:sz w:val="24"/>
                                <w:szCs w:val="24"/>
                                <w:lang w:val="en-US"/>
                              </w:rPr>
                            </w:pPr>
                            <w:r w:rsidRPr="008154CC">
                              <w:rPr>
                                <w:rFonts w:ascii="Aptos" w:eastAsia="Canva Sans" w:hAnsi="Aptos" w:cs="Canva Sans"/>
                                <w:color w:val="000000"/>
                                <w:kern w:val="24"/>
                                <w:sz w:val="24"/>
                                <w:szCs w:val="24"/>
                                <w:lang w:val="en-US"/>
                              </w:rPr>
                              <w:t>The intent of this document is to provide information about the synergies between the General Practice Aged Care Incentive</w:t>
                            </w:r>
                            <w:r w:rsidR="00BF24D2">
                              <w:rPr>
                                <w:rFonts w:ascii="Aptos" w:eastAsia="Canva Sans" w:hAnsi="Aptos" w:cs="Canva Sans"/>
                                <w:color w:val="000000"/>
                                <w:kern w:val="24"/>
                                <w:sz w:val="24"/>
                                <w:szCs w:val="24"/>
                                <w:lang w:val="en-US"/>
                              </w:rPr>
                              <w:t xml:space="preserve"> </w:t>
                            </w:r>
                            <w:r w:rsidRPr="008154CC">
                              <w:rPr>
                                <w:rFonts w:ascii="Aptos" w:eastAsia="Canva Sans" w:hAnsi="Aptos" w:cs="Canva Sans"/>
                                <w:color w:val="000000"/>
                                <w:kern w:val="24"/>
                                <w:sz w:val="24"/>
                                <w:szCs w:val="24"/>
                                <w:lang w:val="en-US"/>
                              </w:rPr>
                              <w:t xml:space="preserve">and accreditation standards both in general practice and in the residential aged care setting. </w:t>
                            </w:r>
                          </w:p>
                          <w:p w14:paraId="1A91564F" w14:textId="133FD6F6" w:rsidR="00281991" w:rsidRPr="008154CC" w:rsidRDefault="00281991">
                            <w:pPr>
                              <w:spacing w:line="360" w:lineRule="auto"/>
                              <w:jc w:val="both"/>
                              <w:textAlignment w:val="baseline"/>
                              <w:rPr>
                                <w:rFonts w:ascii="Aptos" w:eastAsia="Canva Sans" w:hAnsi="Aptos" w:cs="Canva Sans"/>
                                <w:color w:val="000000"/>
                                <w:kern w:val="24"/>
                                <w:sz w:val="24"/>
                                <w:szCs w:val="24"/>
                                <w:lang w:val="en-US"/>
                              </w:rPr>
                            </w:pPr>
                            <w:r w:rsidRPr="008154CC">
                              <w:rPr>
                                <w:rFonts w:ascii="Aptos" w:eastAsia="Canva Sans" w:hAnsi="Aptos" w:cs="Canva Sans"/>
                                <w:color w:val="000000"/>
                                <w:kern w:val="24"/>
                                <w:sz w:val="24"/>
                                <w:szCs w:val="24"/>
                                <w:lang w:val="en-US"/>
                              </w:rPr>
                              <w:t xml:space="preserve">PHNs may work with aged care staff or general practice staff to highlight this alignment to assist in improving working relationships between RACHs and GPs, be a facilitator for discussion and assist to improve engagement and partnerships. </w:t>
                            </w:r>
                          </w:p>
                          <w:p w14:paraId="54A8CF24" w14:textId="095D1AB9" w:rsidR="00281991" w:rsidRPr="004F69A4" w:rsidRDefault="00281991">
                            <w:pPr>
                              <w:spacing w:line="360" w:lineRule="auto"/>
                              <w:jc w:val="both"/>
                              <w:textAlignment w:val="baseline"/>
                              <w:rPr>
                                <w:rFonts w:ascii="Aptos" w:eastAsia="Canva Sans" w:hAnsi="Aptos" w:cs="Canva Sans"/>
                                <w:color w:val="000000"/>
                                <w:kern w:val="24"/>
                                <w:sz w:val="40"/>
                                <w:szCs w:val="38"/>
                                <w:lang w:val="en-US"/>
                              </w:rPr>
                            </w:pPr>
                            <w:r w:rsidRPr="008154CC">
                              <w:rPr>
                                <w:rFonts w:ascii="Aptos" w:eastAsia="Canva Sans" w:hAnsi="Aptos" w:cs="Canva Sans"/>
                                <w:color w:val="000000"/>
                                <w:kern w:val="24"/>
                                <w:sz w:val="24"/>
                                <w:szCs w:val="24"/>
                                <w:lang w:val="en-US"/>
                              </w:rPr>
                              <w:t xml:space="preserve">Whilst having patients participating in </w:t>
                            </w:r>
                            <w:r w:rsidR="00BF24D2" w:rsidRPr="00BF24D2">
                              <w:rPr>
                                <w:rFonts w:ascii="Aptos" w:eastAsia="Canva Sans" w:hAnsi="Aptos" w:cs="Canva Sans"/>
                                <w:color w:val="000000"/>
                                <w:kern w:val="24"/>
                                <w:sz w:val="24"/>
                                <w:szCs w:val="24"/>
                                <w:lang w:val="en-US"/>
                              </w:rPr>
                              <w:t>General Practice in Aged Care Incentive</w:t>
                            </w:r>
                            <w:r w:rsidRPr="008154CC">
                              <w:rPr>
                                <w:rFonts w:ascii="Aptos" w:eastAsia="Canva Sans" w:hAnsi="Aptos" w:cs="Canva Sans"/>
                                <w:color w:val="000000"/>
                                <w:kern w:val="24"/>
                                <w:sz w:val="24"/>
                                <w:szCs w:val="24"/>
                                <w:lang w:val="en-US"/>
                              </w:rPr>
                              <w:t xml:space="preserve"> will not automatically meet accreditation standards for RACHs, RACHs and GP</w:t>
                            </w:r>
                            <w:r w:rsidR="00BF24D2">
                              <w:rPr>
                                <w:rFonts w:ascii="Aptos" w:eastAsia="Canva Sans" w:hAnsi="Aptos" w:cs="Canva Sans"/>
                                <w:color w:val="000000"/>
                                <w:kern w:val="24"/>
                                <w:sz w:val="24"/>
                                <w:szCs w:val="24"/>
                                <w:lang w:val="en-US"/>
                              </w:rPr>
                              <w:t>s</w:t>
                            </w:r>
                            <w:r w:rsidRPr="008154CC">
                              <w:rPr>
                                <w:rFonts w:ascii="Aptos" w:eastAsia="Canva Sans" w:hAnsi="Aptos" w:cs="Canva Sans"/>
                                <w:color w:val="000000"/>
                                <w:kern w:val="24"/>
                                <w:sz w:val="24"/>
                                <w:szCs w:val="24"/>
                                <w:lang w:val="en-US"/>
                              </w:rPr>
                              <w:t xml:space="preserve"> working together to improve access, frequency and improve planned and documented primary</w:t>
                            </w:r>
                            <w:r w:rsidRPr="008154CC">
                              <w:rPr>
                                <w:rFonts w:ascii="Aptos" w:eastAsia="Canva Sans" w:hAnsi="Aptos" w:cs="Canva Sans"/>
                                <w:color w:val="000000"/>
                                <w:kern w:val="24"/>
                                <w:sz w:val="36"/>
                                <w:szCs w:val="36"/>
                                <w:lang w:val="en-US"/>
                              </w:rPr>
                              <w:t xml:space="preserve"> </w:t>
                            </w:r>
                            <w:r w:rsidRPr="008154CC">
                              <w:rPr>
                                <w:rFonts w:ascii="Aptos" w:eastAsia="Canva Sans" w:hAnsi="Aptos" w:cs="Canva Sans"/>
                                <w:color w:val="000000"/>
                                <w:kern w:val="24"/>
                                <w:sz w:val="24"/>
                                <w:szCs w:val="24"/>
                                <w:lang w:val="en-US"/>
                              </w:rPr>
                              <w:t>care and care plans will assist in meeting Standard 2 and 3</w:t>
                            </w:r>
                            <w:r w:rsidR="00EB7A22">
                              <w:rPr>
                                <w:rFonts w:ascii="Aptos" w:eastAsia="Canva Sans" w:hAnsi="Aptos" w:cs="Canva Sans"/>
                                <w:color w:val="000000"/>
                                <w:kern w:val="24"/>
                                <w:sz w:val="24"/>
                                <w:szCs w:val="24"/>
                                <w:lang w:val="en-US"/>
                              </w:rPr>
                              <w:t xml:space="preserve"> of the aged care standards</w:t>
                            </w:r>
                            <w:r w:rsidRPr="004F69A4">
                              <w:rPr>
                                <w:rFonts w:ascii="Aptos" w:eastAsia="Canva Sans" w:hAnsi="Aptos" w:cs="Canva Sans"/>
                                <w:color w:val="000000"/>
                                <w:kern w:val="24"/>
                                <w:sz w:val="28"/>
                                <w:szCs w:val="26"/>
                                <w:lang w:val="en-US"/>
                              </w:rPr>
                              <w:t>.</w:t>
                            </w:r>
                            <w:r w:rsidRPr="004F69A4">
                              <w:rPr>
                                <w:rFonts w:ascii="Aptos" w:eastAsia="Canva Sans" w:hAnsi="Aptos" w:cs="Canva Sans"/>
                                <w:color w:val="000000"/>
                                <w:kern w:val="24"/>
                                <w:sz w:val="40"/>
                                <w:szCs w:val="38"/>
                                <w:lang w:val="en-US"/>
                              </w:rPr>
                              <w:t xml:space="preserve">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5F0F470" id="TextBox 16" o:spid="_x0000_s1040" type="#_x0000_t202" style="position:absolute;margin-left:386.25pt;margin-top:7.2pt;width:356.25pt;height:415.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" filled="f" stroked="f">
                <v:textbox inset="0,0,0,0">
                  <w:txbxContent>
                    <w:p w14:paraId="1E89A789" w14:textId="77777777" w:rsidR="00281991" w:rsidRPr="004F69A4" w:rsidRDefault="00281991">
                      <w:pPr>
                        <w:spacing w:line="360" w:lineRule="auto"/>
                        <w:jc w:val="both"/>
                        <w:textAlignment w:val="baseline"/>
                        <w:rPr>
                          <w:rFonts w:ascii="Aptos" w:eastAsia="Canva Sans Bold" w:hAnsi="Aptos" w:cs="Canva Sans Bold"/>
                          <w:b/>
                          <w:bCs/>
                          <w:color w:val="17375E"/>
                          <w:kern w:val="24"/>
                          <w:position w:val="1"/>
                          <w:sz w:val="28"/>
                          <w:szCs w:val="26"/>
                          <w:lang w:val="en-US"/>
                        </w:rPr>
                      </w:pPr>
                      <w:r w:rsidRPr="004F69A4">
                        <w:rPr>
                          <w:rFonts w:ascii="Aptos" w:eastAsia="Canva Sans Bold" w:hAnsi="Aptos" w:cs="Canva Sans Bold"/>
                          <w:b/>
                          <w:bCs/>
                          <w:color w:val="17375E"/>
                          <w:kern w:val="24"/>
                          <w:position w:val="1"/>
                          <w:sz w:val="28"/>
                          <w:szCs w:val="26"/>
                          <w:lang w:val="en-US"/>
                        </w:rPr>
                        <w:t xml:space="preserve">DOCUMENT PURPOSE: </w:t>
                      </w:r>
                    </w:p>
                    <w:p w14:paraId="21ECF575" w14:textId="58FF061A" w:rsidR="00281991" w:rsidRPr="008154CC" w:rsidRDefault="00281991">
                      <w:pPr>
                        <w:spacing w:line="360" w:lineRule="auto"/>
                        <w:jc w:val="both"/>
                        <w:textAlignment w:val="baseline"/>
                        <w:rPr>
                          <w:rFonts w:ascii="Aptos" w:eastAsia="Canva Sans" w:hAnsi="Aptos" w:cs="Canva Sans"/>
                          <w:color w:val="000000"/>
                          <w:kern w:val="24"/>
                          <w:sz w:val="24"/>
                          <w:szCs w:val="24"/>
                          <w:lang w:val="en-US"/>
                        </w:rPr>
                      </w:pPr>
                      <w:r w:rsidRPr="008154CC">
                        <w:rPr>
                          <w:rFonts w:ascii="Aptos" w:eastAsia="Canva Sans" w:hAnsi="Aptos" w:cs="Canva Sans"/>
                          <w:color w:val="000000"/>
                          <w:kern w:val="24"/>
                          <w:sz w:val="24"/>
                          <w:szCs w:val="24"/>
                          <w:lang w:val="en-US"/>
                        </w:rPr>
                        <w:t>The intent of this document is to provide information about the synergies between the General Practice Aged Care Incentive</w:t>
                      </w:r>
                      <w:r w:rsidR="00BF24D2">
                        <w:rPr>
                          <w:rFonts w:ascii="Aptos" w:eastAsia="Canva Sans" w:hAnsi="Aptos" w:cs="Canva Sans"/>
                          <w:color w:val="000000"/>
                          <w:kern w:val="24"/>
                          <w:sz w:val="24"/>
                          <w:szCs w:val="24"/>
                          <w:lang w:val="en-US"/>
                        </w:rPr>
                        <w:t xml:space="preserve"> </w:t>
                      </w:r>
                      <w:r w:rsidRPr="008154CC">
                        <w:rPr>
                          <w:rFonts w:ascii="Aptos" w:eastAsia="Canva Sans" w:hAnsi="Aptos" w:cs="Canva Sans"/>
                          <w:color w:val="000000"/>
                          <w:kern w:val="24"/>
                          <w:sz w:val="24"/>
                          <w:szCs w:val="24"/>
                          <w:lang w:val="en-US"/>
                        </w:rPr>
                        <w:t xml:space="preserve">and accreditation standards both in general practice and in the residential aged care setting. </w:t>
                      </w:r>
                    </w:p>
                    <w:p w14:paraId="1A91564F" w14:textId="133FD6F6" w:rsidR="00281991" w:rsidRPr="008154CC" w:rsidRDefault="00281991">
                      <w:pPr>
                        <w:spacing w:line="360" w:lineRule="auto"/>
                        <w:jc w:val="both"/>
                        <w:textAlignment w:val="baseline"/>
                        <w:rPr>
                          <w:rFonts w:ascii="Aptos" w:eastAsia="Canva Sans" w:hAnsi="Aptos" w:cs="Canva Sans"/>
                          <w:color w:val="000000"/>
                          <w:kern w:val="24"/>
                          <w:sz w:val="24"/>
                          <w:szCs w:val="24"/>
                          <w:lang w:val="en-US"/>
                        </w:rPr>
                      </w:pPr>
                      <w:r w:rsidRPr="008154CC">
                        <w:rPr>
                          <w:rFonts w:ascii="Aptos" w:eastAsia="Canva Sans" w:hAnsi="Aptos" w:cs="Canva Sans"/>
                          <w:color w:val="000000"/>
                          <w:kern w:val="24"/>
                          <w:sz w:val="24"/>
                          <w:szCs w:val="24"/>
                          <w:lang w:val="en-US"/>
                        </w:rPr>
                        <w:t xml:space="preserve">PHNs may work with aged care staff or general practice staff to highlight this alignment to assist in improving working relationships between RACHs and GPs, be a facilitator for discussion and assist to improve engagement and partnerships. </w:t>
                      </w:r>
                    </w:p>
                    <w:p w14:paraId="54A8CF24" w14:textId="095D1AB9" w:rsidR="00281991" w:rsidRPr="004F69A4" w:rsidRDefault="00281991">
                      <w:pPr>
                        <w:spacing w:line="360" w:lineRule="auto"/>
                        <w:jc w:val="both"/>
                        <w:textAlignment w:val="baseline"/>
                        <w:rPr>
                          <w:rFonts w:ascii="Aptos" w:eastAsia="Canva Sans" w:hAnsi="Aptos" w:cs="Canva Sans"/>
                          <w:color w:val="000000"/>
                          <w:kern w:val="24"/>
                          <w:sz w:val="40"/>
                          <w:szCs w:val="38"/>
                          <w:lang w:val="en-US"/>
                        </w:rPr>
                      </w:pPr>
                      <w:r w:rsidRPr="008154CC">
                        <w:rPr>
                          <w:rFonts w:ascii="Aptos" w:eastAsia="Canva Sans" w:hAnsi="Aptos" w:cs="Canva Sans"/>
                          <w:color w:val="000000"/>
                          <w:kern w:val="24"/>
                          <w:sz w:val="24"/>
                          <w:szCs w:val="24"/>
                          <w:lang w:val="en-US"/>
                        </w:rPr>
                        <w:t xml:space="preserve">Whilst having patients participating in </w:t>
                      </w:r>
                      <w:r w:rsidR="00BF24D2" w:rsidRPr="00BF24D2">
                        <w:rPr>
                          <w:rFonts w:ascii="Aptos" w:eastAsia="Canva Sans" w:hAnsi="Aptos" w:cs="Canva Sans"/>
                          <w:color w:val="000000"/>
                          <w:kern w:val="24"/>
                          <w:sz w:val="24"/>
                          <w:szCs w:val="24"/>
                          <w:lang w:val="en-US"/>
                        </w:rPr>
                        <w:t>General Practice in Aged Care Incentive</w:t>
                      </w:r>
                      <w:r w:rsidRPr="008154CC">
                        <w:rPr>
                          <w:rFonts w:ascii="Aptos" w:eastAsia="Canva Sans" w:hAnsi="Aptos" w:cs="Canva Sans"/>
                          <w:color w:val="000000"/>
                          <w:kern w:val="24"/>
                          <w:sz w:val="24"/>
                          <w:szCs w:val="24"/>
                          <w:lang w:val="en-US"/>
                        </w:rPr>
                        <w:t xml:space="preserve"> will not automatically meet accreditation standards for RACHs, RACHs and GP</w:t>
                      </w:r>
                      <w:r w:rsidR="00BF24D2">
                        <w:rPr>
                          <w:rFonts w:ascii="Aptos" w:eastAsia="Canva Sans" w:hAnsi="Aptos" w:cs="Canva Sans"/>
                          <w:color w:val="000000"/>
                          <w:kern w:val="24"/>
                          <w:sz w:val="24"/>
                          <w:szCs w:val="24"/>
                          <w:lang w:val="en-US"/>
                        </w:rPr>
                        <w:t>s</w:t>
                      </w:r>
                      <w:r w:rsidRPr="008154CC">
                        <w:rPr>
                          <w:rFonts w:ascii="Aptos" w:eastAsia="Canva Sans" w:hAnsi="Aptos" w:cs="Canva Sans"/>
                          <w:color w:val="000000"/>
                          <w:kern w:val="24"/>
                          <w:sz w:val="24"/>
                          <w:szCs w:val="24"/>
                          <w:lang w:val="en-US"/>
                        </w:rPr>
                        <w:t xml:space="preserve"> working together to improve access, frequency and improve planned and documented primary</w:t>
                      </w:r>
                      <w:r w:rsidRPr="008154CC">
                        <w:rPr>
                          <w:rFonts w:ascii="Aptos" w:eastAsia="Canva Sans" w:hAnsi="Aptos" w:cs="Canva Sans"/>
                          <w:color w:val="000000"/>
                          <w:kern w:val="24"/>
                          <w:sz w:val="36"/>
                          <w:szCs w:val="36"/>
                          <w:lang w:val="en-US"/>
                        </w:rPr>
                        <w:t xml:space="preserve"> </w:t>
                      </w:r>
                      <w:r w:rsidRPr="008154CC">
                        <w:rPr>
                          <w:rFonts w:ascii="Aptos" w:eastAsia="Canva Sans" w:hAnsi="Aptos" w:cs="Canva Sans"/>
                          <w:color w:val="000000"/>
                          <w:kern w:val="24"/>
                          <w:sz w:val="24"/>
                          <w:szCs w:val="24"/>
                          <w:lang w:val="en-US"/>
                        </w:rPr>
                        <w:t>care and care plans will assist in meeting Standard 2 and 3</w:t>
                      </w:r>
                      <w:r w:rsidR="00EB7A22">
                        <w:rPr>
                          <w:rFonts w:ascii="Aptos" w:eastAsia="Canva Sans" w:hAnsi="Aptos" w:cs="Canva Sans"/>
                          <w:color w:val="000000"/>
                          <w:kern w:val="24"/>
                          <w:sz w:val="24"/>
                          <w:szCs w:val="24"/>
                          <w:lang w:val="en-US"/>
                        </w:rPr>
                        <w:t xml:space="preserve"> of the aged care standards</w:t>
                      </w:r>
                      <w:r w:rsidRPr="004F69A4">
                        <w:rPr>
                          <w:rFonts w:ascii="Aptos" w:eastAsia="Canva Sans" w:hAnsi="Aptos" w:cs="Canva Sans"/>
                          <w:color w:val="000000"/>
                          <w:kern w:val="24"/>
                          <w:sz w:val="28"/>
                          <w:szCs w:val="26"/>
                          <w:lang w:val="en-US"/>
                        </w:rPr>
                        <w:t>.</w:t>
                      </w:r>
                      <w:r w:rsidRPr="004F69A4">
                        <w:rPr>
                          <w:rFonts w:ascii="Aptos" w:eastAsia="Canva Sans" w:hAnsi="Aptos" w:cs="Canva Sans"/>
                          <w:color w:val="000000"/>
                          <w:kern w:val="24"/>
                          <w:sz w:val="40"/>
                          <w:szCs w:val="38"/>
                          <w:lang w:val="en-US"/>
                        </w:rPr>
                        <w:t xml:space="preserve"> </w:t>
                      </w:r>
                    </w:p>
                  </w:txbxContent>
                </v:textbox>
              </v:shape>
            </w:pict>
          </mc:Fallback>
        </mc:AlternateContent>
      </w:r>
    </w:p>
    <w:p w14:paraId="192EF2D9" w14:textId="66C96E3D" w:rsidR="00281991" w:rsidRPr="006A2B54" w:rsidRDefault="006C5FBA">
      <w:pPr>
        <w:rPr>
          <w:rFonts w:asciiTheme="minorHAnsi" w:hAnsiTheme="minorHAnsi" w:cstheme="minorHAnsi"/>
        </w:rPr>
      </w:pPr>
      <w:r w:rsidRPr="006A2B54">
        <w:rPr>
          <w:rFonts w:asciiTheme="minorHAnsi" w:hAnsiTheme="minorHAnsi" w:cstheme="minorHAnsi"/>
          <w:noProof/>
        </w:rPr>
        <mc:AlternateContent>
          <mc:Choice Requires="wps">
            <w:drawing>
              <wp:anchor distT="0" distB="0" distL="114300" distR="114300" simplePos="0" relativeHeight="251658264" behindDoc="0" locked="0" layoutInCell="1" allowOverlap="1" wp14:anchorId="223602BE" wp14:editId="0258D19F">
                <wp:simplePos x="0" y="0"/>
                <wp:positionH relativeFrom="column">
                  <wp:posOffset>-513471</wp:posOffset>
                </wp:positionH>
                <wp:positionV relativeFrom="paragraph">
                  <wp:posOffset>166564</wp:posOffset>
                </wp:positionV>
                <wp:extent cx="5226148" cy="872197"/>
                <wp:effectExtent l="0" t="0" r="0" b="4445"/>
                <wp:wrapNone/>
                <wp:docPr id="11" name="Freeform 11"/>
                <wp:cNvGraphicFramePr/>
                <a:graphic xmlns:a="http://schemas.openxmlformats.org/drawingml/2006/main">
                  <a:graphicData uri="http://schemas.microsoft.com/office/word/2010/wordprocessingShape">
                    <wps:wsp>
                      <wps:cNvSpPr/>
                      <wps:spPr>
                        <a:xfrm>
                          <a:off x="0" y="0"/>
                          <a:ext cx="5226148" cy="872197"/>
                        </a:xfrm>
                        <a:custGeom>
                          <a:avLst/>
                          <a:gdLst/>
                          <a:ahLst/>
                          <a:cxnLst/>
                          <a:rect l="l" t="t" r="r" b="b"/>
                          <a:pathLst>
                            <a:path w="2711929" h="355168">
                              <a:moveTo>
                                <a:pt x="0" y="0"/>
                              </a:moveTo>
                              <a:lnTo>
                                <a:pt x="2711929" y="0"/>
                              </a:lnTo>
                              <a:lnTo>
                                <a:pt x="2711929" y="355168"/>
                              </a:lnTo>
                              <a:lnTo>
                                <a:pt x="0" y="355168"/>
                              </a:lnTo>
                              <a:close/>
                            </a:path>
                          </a:pathLst>
                        </a:custGeom>
                        <a:solidFill>
                          <a:srgbClr val="6198BA"/>
                        </a:solidFill>
                      </wps:spPr>
                      <wps:txbx>
                        <w:txbxContent>
                          <w:p w14:paraId="7F01FCAE" w14:textId="77777777" w:rsidR="00281991" w:rsidRPr="006C5FBA" w:rsidRDefault="00281991">
                            <w:pPr>
                              <w:pStyle w:val="NormalWeb"/>
                              <w:spacing w:after="0" w:line="896" w:lineRule="exact"/>
                              <w:jc w:val="center"/>
                              <w:rPr>
                                <w:b/>
                                <w:bCs/>
                                <w:sz w:val="40"/>
                                <w:szCs w:val="40"/>
                              </w:rPr>
                            </w:pPr>
                            <w:r w:rsidRPr="006C5FBA">
                              <w:rPr>
                                <w:rFonts w:ascii="Canva Sans Bold" w:eastAsia="Canva Sans Bold" w:hAnsi="Canva Sans Bold" w:cs="Canva Sans Bold"/>
                                <w:b/>
                                <w:bCs/>
                                <w:color w:val="FFFFFF"/>
                                <w:kern w:val="24"/>
                                <w:position w:val="1"/>
                                <w:sz w:val="36"/>
                                <w:szCs w:val="36"/>
                                <w:lang w:val="en-US"/>
                              </w:rPr>
                              <w:t>RACGP Standards for General Practices (5th Edition)</w:t>
                            </w:r>
                          </w:p>
                          <w:p w14:paraId="0A47A1BD" w14:textId="77777777" w:rsidR="00281991" w:rsidRDefault="00281991">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23602BE" id="Freeform 11" o:spid="_x0000_s1041" style="position:absolute;margin-left:-40.45pt;margin-top:13.1pt;width:411.5pt;height:68.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11929,3551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" adj="-11796480,,5400" path="m,l2711929,r,355168l,355168,,xe" fillcolor="#6198ba" stroked="f">
                <v:stroke joinstyle="miter"/>
                <v:formulas/>
                <v:path arrowok="t" o:connecttype="custom" textboxrect="0,0,2711929,355168"/>
                <v:textbox>
                  <w:txbxContent>
                    <w:p w14:paraId="7F01FCAE" w14:textId="77777777" w:rsidR="00281991" w:rsidRPr="006C5FBA" w:rsidRDefault="00281991">
                      <w:pPr>
                        <w:pStyle w:val="NormalWeb"/>
                        <w:spacing w:after="0" w:line="896" w:lineRule="exact"/>
                        <w:jc w:val="center"/>
                        <w:rPr>
                          <w:b/>
                          <w:bCs/>
                          <w:sz w:val="40"/>
                          <w:szCs w:val="40"/>
                        </w:rPr>
                      </w:pPr>
                      <w:r w:rsidRPr="006C5FBA">
                        <w:rPr>
                          <w:rFonts w:ascii="Canva Sans Bold" w:eastAsia="Canva Sans Bold" w:hAnsi="Canva Sans Bold" w:cs="Canva Sans Bold"/>
                          <w:b/>
                          <w:bCs/>
                          <w:color w:val="FFFFFF"/>
                          <w:kern w:val="24"/>
                          <w:position w:val="1"/>
                          <w:sz w:val="36"/>
                          <w:szCs w:val="36"/>
                          <w:lang w:val="en-US"/>
                        </w:rPr>
                        <w:t>RACGP Standards for General Practices (5th Edition)</w:t>
                      </w:r>
                    </w:p>
                    <w:p w14:paraId="0A47A1BD" w14:textId="77777777" w:rsidR="00281991" w:rsidRDefault="00281991">
                      <w:pPr>
                        <w:jc w:val="center"/>
                      </w:pPr>
                    </w:p>
                  </w:txbxContent>
                </v:textbox>
              </v:shape>
            </w:pict>
          </mc:Fallback>
        </mc:AlternateContent>
      </w:r>
    </w:p>
    <w:p w14:paraId="39273604" w14:textId="26E335AA" w:rsidR="00281991" w:rsidRPr="006A2B54" w:rsidRDefault="00281991">
      <w:pPr>
        <w:rPr>
          <w:rFonts w:asciiTheme="minorHAnsi" w:hAnsiTheme="minorHAnsi" w:cstheme="minorHAnsi"/>
        </w:rPr>
      </w:pPr>
    </w:p>
    <w:p w14:paraId="3050005C" w14:textId="5E5A5B18" w:rsidR="00281991" w:rsidRPr="006A2B54" w:rsidRDefault="00281991">
      <w:pPr>
        <w:rPr>
          <w:rFonts w:asciiTheme="minorHAnsi" w:hAnsiTheme="minorHAnsi" w:cstheme="minorHAnsi"/>
        </w:rPr>
      </w:pPr>
    </w:p>
    <w:p w14:paraId="082A9926" w14:textId="0E4B2963" w:rsidR="00281991" w:rsidRPr="006A2B54" w:rsidRDefault="00281991">
      <w:pPr>
        <w:rPr>
          <w:rFonts w:asciiTheme="minorHAnsi" w:hAnsiTheme="minorHAnsi" w:cstheme="minorHAnsi"/>
        </w:rPr>
      </w:pPr>
    </w:p>
    <w:p w14:paraId="65420478" w14:textId="4596225E" w:rsidR="00281991" w:rsidRPr="006A2B54" w:rsidRDefault="00281991">
      <w:pPr>
        <w:rPr>
          <w:rFonts w:asciiTheme="minorHAnsi" w:hAnsiTheme="minorHAnsi" w:cstheme="minorHAnsi"/>
        </w:rPr>
      </w:pPr>
    </w:p>
    <w:p w14:paraId="30B25C3E" w14:textId="00641C49" w:rsidR="00281991" w:rsidRPr="006A2B54" w:rsidRDefault="00281991">
      <w:pPr>
        <w:rPr>
          <w:rFonts w:asciiTheme="minorHAnsi" w:hAnsiTheme="minorHAnsi" w:cstheme="minorHAnsi"/>
        </w:rPr>
      </w:pPr>
    </w:p>
    <w:p w14:paraId="45897889" w14:textId="0E67DBE3" w:rsidR="00281991" w:rsidRPr="006A2B54" w:rsidRDefault="006C5FBA">
      <w:pPr>
        <w:rPr>
          <w:rFonts w:asciiTheme="minorHAnsi" w:hAnsiTheme="minorHAnsi" w:cstheme="minorHAnsi"/>
        </w:rPr>
      </w:pPr>
      <w:r w:rsidRPr="006A2B54">
        <w:rPr>
          <w:rFonts w:asciiTheme="minorHAnsi" w:hAnsiTheme="minorHAnsi" w:cstheme="minorHAnsi"/>
          <w:noProof/>
        </w:rPr>
        <mc:AlternateContent>
          <mc:Choice Requires="wps">
            <w:drawing>
              <wp:anchor distT="0" distB="0" distL="114300" distR="114300" simplePos="0" relativeHeight="251658265" behindDoc="0" locked="0" layoutInCell="1" allowOverlap="1" wp14:anchorId="6FD40EF4" wp14:editId="0793F329">
                <wp:simplePos x="0" y="0"/>
                <wp:positionH relativeFrom="column">
                  <wp:posOffset>1725930</wp:posOffset>
                </wp:positionH>
                <wp:positionV relativeFrom="paragraph">
                  <wp:posOffset>1905</wp:posOffset>
                </wp:positionV>
                <wp:extent cx="581025" cy="609600"/>
                <wp:effectExtent l="0" t="0" r="9525" b="0"/>
                <wp:wrapNone/>
                <wp:docPr id="1281238070" name="Freeform 9"/>
                <wp:cNvGraphicFramePr/>
                <a:graphic xmlns:a="http://schemas.openxmlformats.org/drawingml/2006/main">
                  <a:graphicData uri="http://schemas.microsoft.com/office/word/2010/wordprocessingShape">
                    <wps:wsp>
                      <wps:cNvSpPr/>
                      <wps:spPr>
                        <a:xfrm>
                          <a:off x="0" y="0"/>
                          <a:ext cx="581025" cy="609600"/>
                        </a:xfrm>
                        <a:custGeom>
                          <a:avLst/>
                          <a:gdLst/>
                          <a:ahLst/>
                          <a:cxnLst/>
                          <a:rect l="l" t="t" r="r" b="b"/>
                          <a:pathLst>
                            <a:path w="1039450" h="1039450">
                              <a:moveTo>
                                <a:pt x="0" y="0"/>
                              </a:moveTo>
                              <a:lnTo>
                                <a:pt x="1039450" y="0"/>
                              </a:lnTo>
                              <a:lnTo>
                                <a:pt x="1039450" y="1039451"/>
                              </a:lnTo>
                              <a:lnTo>
                                <a:pt x="0" y="1039451"/>
                              </a:lnTo>
                              <a:lnTo>
                                <a:pt x="0" y="0"/>
                              </a:lnTo>
                              <a:close/>
                            </a:path>
                          </a:pathLst>
                        </a:custGeom>
                        <a:blipFill>
                          <a:blip r:embed="rId94">
                            <a:extLst>
                              <a:ext uri="{96DAC541-7B7A-43D3-8B79-37D633B846F1}">
                                <asvg:svgBlip xmlns:asvg="http://schemas.microsoft.com/office/drawing/2016/SVG/main" r:embed="rId95"/>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C955E48" id="Freeform 9" o:spid="_x0000_s1026" style="position:absolute;margin-left:135.9pt;margin-top:.15pt;width:45.75pt;height:48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39450,10394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" path="m,l1039450,r,1039451l,1039451,,xe" stroked="f">
                <v:fill r:id="rId96" o:title="" recolor="t" rotate="t" type="frame"/>
                <v:path arrowok="t"/>
              </v:shape>
            </w:pict>
          </mc:Fallback>
        </mc:AlternateContent>
      </w:r>
    </w:p>
    <w:p w14:paraId="45E1FA95" w14:textId="4080CFB6" w:rsidR="00281991" w:rsidRPr="006A2B54" w:rsidRDefault="00281991">
      <w:pPr>
        <w:rPr>
          <w:rFonts w:asciiTheme="minorHAnsi" w:hAnsiTheme="minorHAnsi" w:cstheme="minorHAnsi"/>
        </w:rPr>
      </w:pPr>
    </w:p>
    <w:p w14:paraId="095705AB" w14:textId="77777777" w:rsidR="00281991" w:rsidRPr="006A2B54" w:rsidRDefault="00281991">
      <w:pPr>
        <w:rPr>
          <w:rFonts w:asciiTheme="minorHAnsi" w:hAnsiTheme="minorHAnsi" w:cstheme="minorHAnsi"/>
        </w:rPr>
      </w:pPr>
    </w:p>
    <w:p w14:paraId="6A8114EF" w14:textId="77777777" w:rsidR="00281991" w:rsidRPr="006A2B54" w:rsidRDefault="00281991">
      <w:pPr>
        <w:rPr>
          <w:rFonts w:asciiTheme="minorHAnsi" w:hAnsiTheme="minorHAnsi" w:cstheme="minorHAnsi"/>
        </w:rPr>
      </w:pPr>
    </w:p>
    <w:p w14:paraId="750D0E48" w14:textId="2CD262A6" w:rsidR="00281991" w:rsidRPr="006A2B54" w:rsidRDefault="006C5FBA">
      <w:pPr>
        <w:rPr>
          <w:rFonts w:asciiTheme="minorHAnsi" w:hAnsiTheme="minorHAnsi" w:cstheme="minorHAnsi"/>
        </w:rPr>
      </w:pPr>
      <w:r w:rsidRPr="006A2B54">
        <w:rPr>
          <w:rFonts w:asciiTheme="minorHAnsi" w:hAnsiTheme="minorHAnsi" w:cstheme="minorHAnsi"/>
          <w:noProof/>
        </w:rPr>
        <mc:AlternateContent>
          <mc:Choice Requires="wpg">
            <w:drawing>
              <wp:anchor distT="0" distB="0" distL="114300" distR="114300" simplePos="0" relativeHeight="251658266" behindDoc="0" locked="0" layoutInCell="1" allowOverlap="1" wp14:anchorId="2D0B1CCF" wp14:editId="7CFC7F80">
                <wp:simplePos x="0" y="0"/>
                <wp:positionH relativeFrom="column">
                  <wp:posOffset>-541607</wp:posOffset>
                </wp:positionH>
                <wp:positionV relativeFrom="paragraph">
                  <wp:posOffset>191085</wp:posOffset>
                </wp:positionV>
                <wp:extent cx="5437163" cy="1223889"/>
                <wp:effectExtent l="0" t="0" r="0" b="0"/>
                <wp:wrapNone/>
                <wp:docPr id="6" name="Group 1"/>
                <wp:cNvGraphicFramePr/>
                <a:graphic xmlns:a="http://schemas.openxmlformats.org/drawingml/2006/main">
                  <a:graphicData uri="http://schemas.microsoft.com/office/word/2010/wordprocessingGroup">
                    <wpg:wgp>
                      <wpg:cNvGrpSpPr/>
                      <wpg:grpSpPr>
                        <a:xfrm>
                          <a:off x="0" y="0"/>
                          <a:ext cx="5437163" cy="1223889"/>
                          <a:chOff x="0" y="-4324"/>
                          <a:chExt cx="2842577" cy="423763"/>
                        </a:xfrm>
                      </wpg:grpSpPr>
                      <wps:wsp>
                        <wps:cNvPr id="2011756128" name="Freeform 7"/>
                        <wps:cNvSpPr/>
                        <wps:spPr>
                          <a:xfrm>
                            <a:off x="0" y="66675"/>
                            <a:ext cx="2776726" cy="326819"/>
                          </a:xfrm>
                          <a:custGeom>
                            <a:avLst/>
                            <a:gdLst/>
                            <a:ahLst/>
                            <a:cxnLst/>
                            <a:rect l="l" t="t" r="r" b="b"/>
                            <a:pathLst>
                              <a:path w="2776726" h="326819">
                                <a:moveTo>
                                  <a:pt x="0" y="0"/>
                                </a:moveTo>
                                <a:lnTo>
                                  <a:pt x="2776726" y="0"/>
                                </a:lnTo>
                                <a:lnTo>
                                  <a:pt x="2776726" y="326819"/>
                                </a:lnTo>
                                <a:lnTo>
                                  <a:pt x="0" y="326819"/>
                                </a:lnTo>
                                <a:close/>
                              </a:path>
                            </a:pathLst>
                          </a:custGeom>
                          <a:solidFill>
                            <a:srgbClr val="4ABDAB"/>
                          </a:solidFill>
                        </wps:spPr>
                        <wps:bodyPr/>
                      </wps:wsp>
                      <wps:wsp>
                        <wps:cNvPr id="2119318039" name="TextBox 8"/>
                        <wps:cNvSpPr txBox="1"/>
                        <wps:spPr>
                          <a:xfrm>
                            <a:off x="43901" y="-4324"/>
                            <a:ext cx="2798676" cy="423763"/>
                          </a:xfrm>
                          <a:prstGeom prst="rect">
                            <a:avLst/>
                          </a:prstGeom>
                        </wps:spPr>
                        <wps:txbx>
                          <w:txbxContent>
                            <w:p w14:paraId="55E774BE" w14:textId="77777777" w:rsidR="00281991" w:rsidRPr="006C5FBA" w:rsidRDefault="00281991">
                              <w:pPr>
                                <w:spacing w:line="924" w:lineRule="exact"/>
                                <w:jc w:val="center"/>
                                <w:textAlignment w:val="baseline"/>
                                <w:rPr>
                                  <w:rFonts w:ascii="Canva Sans Bold" w:eastAsia="Canva Sans Bold" w:hAnsi="Canva Sans Bold" w:cs="Canva Sans Bold"/>
                                  <w:b/>
                                  <w:bCs/>
                                  <w:color w:val="FFFFFF"/>
                                  <w:kern w:val="24"/>
                                  <w:position w:val="1"/>
                                  <w:sz w:val="36"/>
                                  <w:szCs w:val="36"/>
                                  <w:lang w:val="en-US"/>
                                </w:rPr>
                              </w:pPr>
                              <w:r w:rsidRPr="006C5FBA">
                                <w:rPr>
                                  <w:rFonts w:ascii="Canva Sans Bold" w:eastAsia="Canva Sans Bold" w:hAnsi="Canva Sans Bold" w:cs="Canva Sans Bold"/>
                                  <w:b/>
                                  <w:bCs/>
                                  <w:color w:val="FFFFFF"/>
                                  <w:kern w:val="24"/>
                                  <w:position w:val="1"/>
                                  <w:sz w:val="36"/>
                                  <w:szCs w:val="36"/>
                                  <w:lang w:val="en-US"/>
                                </w:rPr>
                                <w:t>Strengthened Aged Care Quality Standards</w:t>
                              </w:r>
                            </w:p>
                          </w:txbxContent>
                        </wps:txbx>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2D0B1CCF" id="_x0000_s1042" style="position:absolute;margin-left:-42.65pt;margin-top:15.05pt;width:428.1pt;height:96.35pt;z-index:251658266;mso-width-relative:margin;mso-height-relative:margin" coordorigin=",-43" coordsize="28425,4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">
                <v:shape id="Freeform 7" o:spid="_x0000_s1043" style="position:absolute;top:666;width:27767;height:3268;visibility:visible;mso-wrap-style:square;v-text-anchor:top" coordsize="2776726,32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" path="m,l2776726,r,326819l,326819,,xe" fillcolor="#4abdab" stroked="f">
                  <v:path arrowok="t"/>
                </v:shape>
                <v:shape id="TextBox 8" o:spid="_x0000_s1044" type="#_x0000_t202" style="position:absolute;left:439;top:-43;width:27986;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" filled="f" stroked="f">
                  <v:textbox inset="4pt,4pt,4pt,4pt">
                    <w:txbxContent>
                      <w:p w14:paraId="55E774BE" w14:textId="77777777" w:rsidR="00281991" w:rsidRPr="006C5FBA" w:rsidRDefault="00281991">
                        <w:pPr>
                          <w:spacing w:line="924" w:lineRule="exact"/>
                          <w:jc w:val="center"/>
                          <w:textAlignment w:val="baseline"/>
                          <w:rPr>
                            <w:rFonts w:ascii="Canva Sans Bold" w:eastAsia="Canva Sans Bold" w:hAnsi="Canva Sans Bold" w:cs="Canva Sans Bold"/>
                            <w:b/>
                            <w:bCs/>
                            <w:color w:val="FFFFFF"/>
                            <w:kern w:val="24"/>
                            <w:position w:val="1"/>
                            <w:sz w:val="36"/>
                            <w:szCs w:val="36"/>
                            <w:lang w:val="en-US"/>
                          </w:rPr>
                        </w:pPr>
                        <w:r w:rsidRPr="006C5FBA">
                          <w:rPr>
                            <w:rFonts w:ascii="Canva Sans Bold" w:eastAsia="Canva Sans Bold" w:hAnsi="Canva Sans Bold" w:cs="Canva Sans Bold"/>
                            <w:b/>
                            <w:bCs/>
                            <w:color w:val="FFFFFF"/>
                            <w:kern w:val="24"/>
                            <w:position w:val="1"/>
                            <w:sz w:val="36"/>
                            <w:szCs w:val="36"/>
                            <w:lang w:val="en-US"/>
                          </w:rPr>
                          <w:t>Strengthened Aged Care Quality Standards</w:t>
                        </w:r>
                      </w:p>
                    </w:txbxContent>
                  </v:textbox>
                </v:shape>
              </v:group>
            </w:pict>
          </mc:Fallback>
        </mc:AlternateContent>
      </w:r>
    </w:p>
    <w:p w14:paraId="10E9CADB" w14:textId="77777777" w:rsidR="00281991" w:rsidRPr="006A2B54" w:rsidRDefault="00281991">
      <w:pPr>
        <w:rPr>
          <w:rFonts w:asciiTheme="minorHAnsi" w:hAnsiTheme="minorHAnsi" w:cstheme="minorHAnsi"/>
        </w:rPr>
      </w:pPr>
    </w:p>
    <w:p w14:paraId="74180035" w14:textId="77777777" w:rsidR="00281991" w:rsidRPr="006A2B54" w:rsidRDefault="00281991">
      <w:pPr>
        <w:rPr>
          <w:rFonts w:asciiTheme="minorHAnsi" w:hAnsiTheme="minorHAnsi" w:cstheme="minorHAnsi"/>
        </w:rPr>
      </w:pPr>
    </w:p>
    <w:p w14:paraId="57CCEA7D" w14:textId="77777777" w:rsidR="00281991" w:rsidRPr="006A2B54" w:rsidRDefault="00281991">
      <w:pPr>
        <w:rPr>
          <w:rFonts w:asciiTheme="minorHAnsi" w:hAnsiTheme="minorHAnsi" w:cstheme="minorHAnsi"/>
        </w:rPr>
      </w:pPr>
    </w:p>
    <w:p w14:paraId="6B4C935A" w14:textId="77777777" w:rsidR="00281991" w:rsidRPr="006A2B54" w:rsidRDefault="00281991">
      <w:pPr>
        <w:rPr>
          <w:rFonts w:asciiTheme="minorHAnsi" w:hAnsiTheme="minorHAnsi" w:cstheme="minorHAnsi"/>
        </w:rPr>
      </w:pPr>
    </w:p>
    <w:p w14:paraId="73BDCAA5" w14:textId="77777777" w:rsidR="00281991" w:rsidRPr="006A2B54" w:rsidRDefault="00281991">
      <w:pPr>
        <w:tabs>
          <w:tab w:val="left" w:pos="5280"/>
        </w:tabs>
        <w:rPr>
          <w:rFonts w:asciiTheme="minorHAnsi" w:hAnsiTheme="minorHAnsi" w:cstheme="minorHAnsi"/>
        </w:rPr>
      </w:pPr>
      <w:r w:rsidRPr="006A2B54">
        <w:rPr>
          <w:rFonts w:asciiTheme="minorHAnsi" w:hAnsiTheme="minorHAnsi" w:cstheme="minorHAnsi"/>
        </w:rPr>
        <w:tab/>
      </w:r>
    </w:p>
    <w:p w14:paraId="6FD0DB68" w14:textId="77777777" w:rsidR="008154CC" w:rsidRPr="006A2B54" w:rsidRDefault="008154CC">
      <w:pPr>
        <w:tabs>
          <w:tab w:val="left" w:pos="5280"/>
        </w:tabs>
        <w:rPr>
          <w:rFonts w:asciiTheme="minorHAnsi" w:hAnsiTheme="minorHAnsi" w:cstheme="minorHAnsi"/>
        </w:rPr>
      </w:pPr>
    </w:p>
    <w:p w14:paraId="5CAADB87" w14:textId="77777777" w:rsidR="00053CA5" w:rsidRPr="006A2B54" w:rsidRDefault="00053CA5">
      <w:pPr>
        <w:tabs>
          <w:tab w:val="left" w:pos="5280"/>
        </w:tabs>
        <w:rPr>
          <w:rFonts w:asciiTheme="minorHAnsi" w:hAnsiTheme="minorHAnsi" w:cstheme="minorHAnsi"/>
        </w:rPr>
      </w:pPr>
    </w:p>
    <w:p w14:paraId="431BA51F" w14:textId="4E210396" w:rsidR="00281991" w:rsidRPr="006A2B54" w:rsidRDefault="006C5FBA">
      <w:pPr>
        <w:tabs>
          <w:tab w:val="left" w:pos="5280"/>
        </w:tabs>
        <w:rPr>
          <w:rFonts w:asciiTheme="minorHAnsi" w:hAnsiTheme="minorHAnsi" w:cstheme="minorHAnsi"/>
        </w:rPr>
      </w:pPr>
      <w:r w:rsidRPr="006A2B54">
        <w:rPr>
          <w:rFonts w:asciiTheme="minorHAnsi" w:hAnsiTheme="minorHAnsi" w:cstheme="minorHAnsi"/>
          <w:noProof/>
        </w:rPr>
        <mc:AlternateContent>
          <mc:Choice Requires="wpg">
            <w:drawing>
              <wp:anchor distT="0" distB="0" distL="114300" distR="114300" simplePos="0" relativeHeight="251658269" behindDoc="0" locked="0" layoutInCell="1" allowOverlap="1" wp14:anchorId="4D71CD6D" wp14:editId="539D343C">
                <wp:simplePos x="0" y="0"/>
                <wp:positionH relativeFrom="page">
                  <wp:align>center</wp:align>
                </wp:positionH>
                <wp:positionV relativeFrom="paragraph">
                  <wp:posOffset>-126365</wp:posOffset>
                </wp:positionV>
                <wp:extent cx="2324100" cy="1155856"/>
                <wp:effectExtent l="0" t="0" r="0" b="6350"/>
                <wp:wrapNone/>
                <wp:docPr id="2" name="Group 1"/>
                <wp:cNvGraphicFramePr/>
                <a:graphic xmlns:a="http://schemas.openxmlformats.org/drawingml/2006/main">
                  <a:graphicData uri="http://schemas.microsoft.com/office/word/2010/wordprocessingGroup">
                    <wpg:wgp>
                      <wpg:cNvGrpSpPr/>
                      <wpg:grpSpPr>
                        <a:xfrm>
                          <a:off x="0" y="0"/>
                          <a:ext cx="2324100" cy="1155856"/>
                          <a:chOff x="0" y="0"/>
                          <a:chExt cx="812800" cy="481419"/>
                        </a:xfrm>
                      </wpg:grpSpPr>
                      <wps:wsp>
                        <wps:cNvPr id="903579154" name="Freeform 3"/>
                        <wps:cNvSpPr/>
                        <wps:spPr>
                          <a:xfrm>
                            <a:off x="0" y="0"/>
                            <a:ext cx="812800" cy="481419"/>
                          </a:xfrm>
                          <a:custGeom>
                            <a:avLst/>
                            <a:gdLst/>
                            <a:ahLst/>
                            <a:cxnLst/>
                            <a:rect l="l" t="t" r="r" b="b"/>
                            <a:pathLst>
                              <a:path w="812800" h="481419">
                                <a:moveTo>
                                  <a:pt x="0" y="0"/>
                                </a:moveTo>
                                <a:lnTo>
                                  <a:pt x="812800" y="0"/>
                                </a:lnTo>
                                <a:lnTo>
                                  <a:pt x="812800" y="481419"/>
                                </a:lnTo>
                                <a:lnTo>
                                  <a:pt x="0" y="481419"/>
                                </a:lnTo>
                                <a:close/>
                              </a:path>
                            </a:pathLst>
                          </a:custGeom>
                          <a:solidFill>
                            <a:srgbClr val="043C68"/>
                          </a:solidFill>
                        </wps:spPr>
                        <wps:bodyPr/>
                      </wps:wsp>
                      <wps:wsp>
                        <wps:cNvPr id="1312498562" name="TextBox 4"/>
                        <wps:cNvSpPr txBox="1"/>
                        <wps:spPr>
                          <a:xfrm>
                            <a:off x="29980" y="34096"/>
                            <a:ext cx="750084" cy="437806"/>
                          </a:xfrm>
                          <a:prstGeom prst="rect">
                            <a:avLst/>
                          </a:prstGeom>
                        </wps:spPr>
                        <wps:txbx>
                          <w:txbxContent>
                            <w:p w14:paraId="6E83D74F" w14:textId="77777777" w:rsidR="00281991" w:rsidRPr="00DE0D74" w:rsidRDefault="00281991">
                              <w:pPr>
                                <w:spacing w:line="360" w:lineRule="auto"/>
                                <w:jc w:val="center"/>
                                <w:textAlignment w:val="baseline"/>
                                <w:rPr>
                                  <w:rFonts w:ascii="Canva Sans" w:eastAsia="Canva Sans Bold" w:hAnsi="Canva Sans" w:cs="Canva Sans Bold"/>
                                  <w:b/>
                                  <w:bCs/>
                                  <w:color w:val="FFFFFF"/>
                                  <w:kern w:val="24"/>
                                  <w:position w:val="1"/>
                                  <w:sz w:val="32"/>
                                  <w:szCs w:val="32"/>
                                  <w:lang w:val="en-US"/>
                                </w:rPr>
                              </w:pPr>
                              <w:r w:rsidRPr="00DE0D74">
                                <w:rPr>
                                  <w:rFonts w:ascii="Canva Sans" w:eastAsia="Canva Sans Bold" w:hAnsi="Canva Sans" w:cs="Canva Sans Bold"/>
                                  <w:b/>
                                  <w:bCs/>
                                  <w:color w:val="FFFFFF"/>
                                  <w:kern w:val="24"/>
                                  <w:position w:val="1"/>
                                  <w:sz w:val="32"/>
                                  <w:szCs w:val="32"/>
                                  <w:lang w:val="en-US"/>
                                </w:rPr>
                                <w:t>GP Aged Care Incentive</w:t>
                              </w:r>
                            </w:p>
                            <w:p w14:paraId="52E7ED8E" w14:textId="77777777" w:rsidR="00281991" w:rsidRPr="00DE0D74" w:rsidRDefault="00281991">
                              <w:pPr>
                                <w:spacing w:line="360" w:lineRule="auto"/>
                                <w:jc w:val="center"/>
                                <w:textAlignment w:val="baseline"/>
                                <w:rPr>
                                  <w:rFonts w:ascii="Canva Sans" w:eastAsia="Canva Sans Bold" w:hAnsi="Canva Sans" w:cs="Canva Sans Bold"/>
                                  <w:b/>
                                  <w:bCs/>
                                  <w:color w:val="FFFFFF"/>
                                  <w:kern w:val="24"/>
                                  <w:position w:val="1"/>
                                  <w:sz w:val="32"/>
                                  <w:szCs w:val="32"/>
                                  <w:lang w:val="en-US"/>
                                </w:rPr>
                              </w:pPr>
                              <w:r w:rsidRPr="00DE0D74">
                                <w:rPr>
                                  <w:rFonts w:ascii="Canva Sans" w:eastAsia="Canva Sans Bold" w:hAnsi="Canva Sans" w:cs="Canva Sans Bold"/>
                                  <w:b/>
                                  <w:bCs/>
                                  <w:color w:val="FFFFFF"/>
                                  <w:kern w:val="24"/>
                                  <w:position w:val="1"/>
                                  <w:sz w:val="32"/>
                                  <w:szCs w:val="32"/>
                                  <w:lang w:val="en-US"/>
                                </w:rPr>
                                <w:t>aligns with...</w:t>
                              </w:r>
                            </w:p>
                          </w:txbxContent>
                        </wps:txbx>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4D71CD6D" id="_x0000_s1045" style="position:absolute;margin-left:0;margin-top:-9.95pt;width:183pt;height:91pt;z-index:251658269;mso-position-horizontal:center;mso-position-horizontal-relative:page;mso-width-relative:margin;mso-height-relative:margin" coordsize="8128,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">
                <v:shape id="Freeform 3" o:spid="_x0000_s1046" style="position:absolute;width:8128;height:4814;visibility:visible;mso-wrap-style:square;v-text-anchor:top" coordsize="812800,48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" path="m,l812800,r,481419l,481419,,xe" fillcolor="#043c68" stroked="f">
                  <v:path arrowok="t"/>
                </v:shape>
                <v:shape id="TextBox 4" o:spid="_x0000_s1047" type="#_x0000_t202" style="position:absolute;left:299;top:340;width:7501;height:4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" filled="f" stroked="f">
                  <v:textbox inset="4pt,4pt,4pt,4pt">
                    <w:txbxContent>
                      <w:p w14:paraId="6E83D74F" w14:textId="77777777" w:rsidR="00281991" w:rsidRPr="00DE0D74" w:rsidRDefault="00281991">
                        <w:pPr>
                          <w:spacing w:line="360" w:lineRule="auto"/>
                          <w:jc w:val="center"/>
                          <w:textAlignment w:val="baseline"/>
                          <w:rPr>
                            <w:rFonts w:ascii="Canva Sans" w:eastAsia="Canva Sans Bold" w:hAnsi="Canva Sans" w:cs="Canva Sans Bold"/>
                            <w:b/>
                            <w:bCs/>
                            <w:color w:val="FFFFFF"/>
                            <w:kern w:val="24"/>
                            <w:position w:val="1"/>
                            <w:sz w:val="32"/>
                            <w:szCs w:val="32"/>
                            <w:lang w:val="en-US"/>
                          </w:rPr>
                        </w:pPr>
                        <w:r w:rsidRPr="00DE0D74">
                          <w:rPr>
                            <w:rFonts w:ascii="Canva Sans" w:eastAsia="Canva Sans Bold" w:hAnsi="Canva Sans" w:cs="Canva Sans Bold"/>
                            <w:b/>
                            <w:bCs/>
                            <w:color w:val="FFFFFF"/>
                            <w:kern w:val="24"/>
                            <w:position w:val="1"/>
                            <w:sz w:val="32"/>
                            <w:szCs w:val="32"/>
                            <w:lang w:val="en-US"/>
                          </w:rPr>
                          <w:t>GP Aged Care Incentive</w:t>
                        </w:r>
                      </w:p>
                      <w:p w14:paraId="52E7ED8E" w14:textId="77777777" w:rsidR="00281991" w:rsidRPr="00DE0D74" w:rsidRDefault="00281991">
                        <w:pPr>
                          <w:spacing w:line="360" w:lineRule="auto"/>
                          <w:jc w:val="center"/>
                          <w:textAlignment w:val="baseline"/>
                          <w:rPr>
                            <w:rFonts w:ascii="Canva Sans" w:eastAsia="Canva Sans Bold" w:hAnsi="Canva Sans" w:cs="Canva Sans Bold"/>
                            <w:b/>
                            <w:bCs/>
                            <w:color w:val="FFFFFF"/>
                            <w:kern w:val="24"/>
                            <w:position w:val="1"/>
                            <w:sz w:val="32"/>
                            <w:szCs w:val="32"/>
                            <w:lang w:val="en-US"/>
                          </w:rPr>
                        </w:pPr>
                        <w:r w:rsidRPr="00DE0D74">
                          <w:rPr>
                            <w:rFonts w:ascii="Canva Sans" w:eastAsia="Canva Sans Bold" w:hAnsi="Canva Sans" w:cs="Canva Sans Bold"/>
                            <w:b/>
                            <w:bCs/>
                            <w:color w:val="FFFFFF"/>
                            <w:kern w:val="24"/>
                            <w:position w:val="1"/>
                            <w:sz w:val="32"/>
                            <w:szCs w:val="32"/>
                            <w:lang w:val="en-US"/>
                          </w:rPr>
                          <w:t>aligns with...</w:t>
                        </w:r>
                      </w:p>
                    </w:txbxContent>
                  </v:textbox>
                </v:shape>
                <w10:wrap anchorx="page"/>
              </v:group>
            </w:pict>
          </mc:Fallback>
        </mc:AlternateContent>
      </w:r>
      <w:r w:rsidRPr="006A2B54">
        <w:rPr>
          <w:rFonts w:asciiTheme="minorHAnsi" w:hAnsiTheme="minorHAnsi" w:cstheme="minorHAnsi"/>
          <w:noProof/>
        </w:rPr>
        <mc:AlternateContent>
          <mc:Choice Requires="wpg">
            <w:drawing>
              <wp:anchor distT="0" distB="0" distL="114300" distR="114300" simplePos="0" relativeHeight="251658271" behindDoc="0" locked="0" layoutInCell="1" allowOverlap="1" wp14:anchorId="502C1033" wp14:editId="6FED22BD">
                <wp:simplePos x="0" y="0"/>
                <wp:positionH relativeFrom="margin">
                  <wp:posOffset>-474932</wp:posOffset>
                </wp:positionH>
                <wp:positionV relativeFrom="paragraph">
                  <wp:posOffset>-56417</wp:posOffset>
                </wp:positionV>
                <wp:extent cx="3086100" cy="852170"/>
                <wp:effectExtent l="0" t="0" r="0" b="5080"/>
                <wp:wrapNone/>
                <wp:docPr id="2132008116" name="Group 1"/>
                <wp:cNvGraphicFramePr/>
                <a:graphic xmlns:a="http://schemas.openxmlformats.org/drawingml/2006/main">
                  <a:graphicData uri="http://schemas.microsoft.com/office/word/2010/wordprocessingGroup">
                    <wpg:wgp>
                      <wpg:cNvGrpSpPr/>
                      <wpg:grpSpPr>
                        <a:xfrm>
                          <a:off x="0" y="0"/>
                          <a:ext cx="3086100" cy="852170"/>
                          <a:chOff x="0" y="57150"/>
                          <a:chExt cx="1242083" cy="397353"/>
                        </a:xfrm>
                      </wpg:grpSpPr>
                      <wps:wsp>
                        <wps:cNvPr id="1637242291" name="Freeform 7"/>
                        <wps:cNvSpPr/>
                        <wps:spPr>
                          <a:xfrm>
                            <a:off x="0" y="57150"/>
                            <a:ext cx="1242083" cy="397353"/>
                          </a:xfrm>
                          <a:custGeom>
                            <a:avLst/>
                            <a:gdLst/>
                            <a:ahLst/>
                            <a:cxnLst/>
                            <a:rect l="l" t="t" r="r" b="b"/>
                            <a:pathLst>
                              <a:path w="1242083" h="397353">
                                <a:moveTo>
                                  <a:pt x="0" y="0"/>
                                </a:moveTo>
                                <a:lnTo>
                                  <a:pt x="1242083" y="0"/>
                                </a:lnTo>
                                <a:lnTo>
                                  <a:pt x="1242083" y="397353"/>
                                </a:lnTo>
                                <a:lnTo>
                                  <a:pt x="0" y="397353"/>
                                </a:lnTo>
                                <a:close/>
                              </a:path>
                            </a:pathLst>
                          </a:custGeom>
                          <a:solidFill>
                            <a:srgbClr val="4ABDAB"/>
                          </a:solidFill>
                        </wps:spPr>
                        <wps:bodyPr/>
                      </wps:wsp>
                      <wps:wsp>
                        <wps:cNvPr id="145100719" name="TextBox 8"/>
                        <wps:cNvSpPr txBox="1"/>
                        <wps:spPr>
                          <a:xfrm>
                            <a:off x="126508" y="109395"/>
                            <a:ext cx="925689" cy="313914"/>
                          </a:xfrm>
                          <a:prstGeom prst="rect">
                            <a:avLst/>
                          </a:prstGeom>
                        </wps:spPr>
                        <wps:txbx>
                          <w:txbxContent>
                            <w:p w14:paraId="65F17C70" w14:textId="77777777" w:rsidR="00281991" w:rsidRPr="00DE0D74" w:rsidRDefault="00281991">
                              <w:pPr>
                                <w:spacing w:line="276" w:lineRule="auto"/>
                                <w:jc w:val="center"/>
                                <w:textAlignment w:val="baseline"/>
                                <w:rPr>
                                  <w:rFonts w:ascii="Canva Sans" w:eastAsia="Canva Sans Bold" w:hAnsi="Canva Sans" w:cs="Canva Sans Bold"/>
                                  <w:b/>
                                  <w:bCs/>
                                  <w:color w:val="FFFFFF"/>
                                  <w:kern w:val="24"/>
                                  <w:position w:val="1"/>
                                  <w:sz w:val="32"/>
                                  <w:szCs w:val="32"/>
                                  <w:lang w:val="en-US"/>
                                </w:rPr>
                              </w:pPr>
                              <w:r w:rsidRPr="00DE0D74">
                                <w:rPr>
                                  <w:rFonts w:ascii="Canva Sans" w:eastAsia="Canva Sans Bold" w:hAnsi="Canva Sans" w:cs="Canva Sans Bold"/>
                                  <w:b/>
                                  <w:bCs/>
                                  <w:color w:val="FFFFFF"/>
                                  <w:kern w:val="24"/>
                                  <w:position w:val="1"/>
                                  <w:sz w:val="32"/>
                                  <w:szCs w:val="32"/>
                                  <w:lang w:val="en-US"/>
                                </w:rPr>
                                <w:t>Strengthened Aged Care Quality Standards</w:t>
                              </w:r>
                            </w:p>
                          </w:txbxContent>
                        </wps:txbx>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502C1033" id="_x0000_s1048" style="position:absolute;margin-left:-37.4pt;margin-top:-4.45pt;width:243pt;height:67.1pt;z-index:251658271;mso-position-horizontal-relative:margin;mso-width-relative:margin;mso-height-relative:margin" coordorigin=",571" coordsize="12420,3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">
                <v:shape id="Freeform 7" o:spid="_x0000_s1049" style="position:absolute;top:571;width:12420;height:3974;visibility:visible;mso-wrap-style:square;v-text-anchor:top" coordsize="1242083,39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" path="m,l1242083,r,397353l,397353,,xe" fillcolor="#4abdab" stroked="f">
                  <v:path arrowok="t"/>
                </v:shape>
                <v:shape id="TextBox 8" o:spid="_x0000_s1050" type="#_x0000_t202" style="position:absolute;left:1265;top:1093;width:9256;height:3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" filled="f" stroked="f">
                  <v:textbox inset="4pt,4pt,4pt,4pt">
                    <w:txbxContent>
                      <w:p w14:paraId="65F17C70" w14:textId="77777777" w:rsidR="00281991" w:rsidRPr="00DE0D74" w:rsidRDefault="00281991">
                        <w:pPr>
                          <w:spacing w:line="276" w:lineRule="auto"/>
                          <w:jc w:val="center"/>
                          <w:textAlignment w:val="baseline"/>
                          <w:rPr>
                            <w:rFonts w:ascii="Canva Sans" w:eastAsia="Canva Sans Bold" w:hAnsi="Canva Sans" w:cs="Canva Sans Bold"/>
                            <w:b/>
                            <w:bCs/>
                            <w:color w:val="FFFFFF"/>
                            <w:kern w:val="24"/>
                            <w:position w:val="1"/>
                            <w:sz w:val="32"/>
                            <w:szCs w:val="32"/>
                            <w:lang w:val="en-US"/>
                          </w:rPr>
                        </w:pPr>
                        <w:r w:rsidRPr="00DE0D74">
                          <w:rPr>
                            <w:rFonts w:ascii="Canva Sans" w:eastAsia="Canva Sans Bold" w:hAnsi="Canva Sans" w:cs="Canva Sans Bold"/>
                            <w:b/>
                            <w:bCs/>
                            <w:color w:val="FFFFFF"/>
                            <w:kern w:val="24"/>
                            <w:position w:val="1"/>
                            <w:sz w:val="32"/>
                            <w:szCs w:val="32"/>
                            <w:lang w:val="en-US"/>
                          </w:rPr>
                          <w:t>Strengthened Aged Care Quality Standards</w:t>
                        </w:r>
                      </w:p>
                    </w:txbxContent>
                  </v:textbox>
                </v:shape>
                <w10:wrap anchorx="margin"/>
              </v:group>
            </w:pict>
          </mc:Fallback>
        </mc:AlternateContent>
      </w:r>
      <w:r w:rsidRPr="006A2B54">
        <w:rPr>
          <w:rFonts w:asciiTheme="minorHAnsi" w:hAnsiTheme="minorHAnsi" w:cstheme="minorHAnsi"/>
          <w:noProof/>
        </w:rPr>
        <mc:AlternateContent>
          <mc:Choice Requires="wpg">
            <w:drawing>
              <wp:anchor distT="0" distB="0" distL="114300" distR="114300" simplePos="0" relativeHeight="251658270" behindDoc="0" locked="0" layoutInCell="1" allowOverlap="1" wp14:anchorId="69DF58D5" wp14:editId="0286A3DB">
                <wp:simplePos x="0" y="0"/>
                <wp:positionH relativeFrom="column">
                  <wp:posOffset>6151538</wp:posOffset>
                </wp:positionH>
                <wp:positionV relativeFrom="paragraph">
                  <wp:posOffset>-117378</wp:posOffset>
                </wp:positionV>
                <wp:extent cx="3105150" cy="842645"/>
                <wp:effectExtent l="0" t="0" r="0" b="0"/>
                <wp:wrapNone/>
                <wp:docPr id="98197193" name="Group 1"/>
                <wp:cNvGraphicFramePr/>
                <a:graphic xmlns:a="http://schemas.openxmlformats.org/drawingml/2006/main">
                  <a:graphicData uri="http://schemas.microsoft.com/office/word/2010/wordprocessingGroup">
                    <wpg:wgp>
                      <wpg:cNvGrpSpPr/>
                      <wpg:grpSpPr>
                        <a:xfrm>
                          <a:off x="0" y="0"/>
                          <a:ext cx="3105150" cy="842645"/>
                          <a:chOff x="0" y="0"/>
                          <a:chExt cx="1242083" cy="397353"/>
                        </a:xfrm>
                      </wpg:grpSpPr>
                      <wps:wsp>
                        <wps:cNvPr id="1229589815" name="Freeform 10"/>
                        <wps:cNvSpPr/>
                        <wps:spPr>
                          <a:xfrm>
                            <a:off x="0" y="0"/>
                            <a:ext cx="1242083" cy="397353"/>
                          </a:xfrm>
                          <a:custGeom>
                            <a:avLst/>
                            <a:gdLst/>
                            <a:ahLst/>
                            <a:cxnLst/>
                            <a:rect l="l" t="t" r="r" b="b"/>
                            <a:pathLst>
                              <a:path w="1242083" h="397353">
                                <a:moveTo>
                                  <a:pt x="0" y="0"/>
                                </a:moveTo>
                                <a:lnTo>
                                  <a:pt x="1242083" y="0"/>
                                </a:lnTo>
                                <a:lnTo>
                                  <a:pt x="1242083" y="397353"/>
                                </a:lnTo>
                                <a:lnTo>
                                  <a:pt x="0" y="397353"/>
                                </a:lnTo>
                                <a:close/>
                              </a:path>
                            </a:pathLst>
                          </a:custGeom>
                          <a:solidFill>
                            <a:srgbClr val="6198BA"/>
                          </a:solidFill>
                        </wps:spPr>
                        <wps:bodyPr/>
                      </wps:wsp>
                      <wps:wsp>
                        <wps:cNvPr id="115366271" name="TextBox 11"/>
                        <wps:cNvSpPr txBox="1"/>
                        <wps:spPr>
                          <a:xfrm>
                            <a:off x="125732" y="0"/>
                            <a:ext cx="1005965" cy="333813"/>
                          </a:xfrm>
                          <a:prstGeom prst="rect">
                            <a:avLst/>
                          </a:prstGeom>
                        </wps:spPr>
                        <wps:txbx>
                          <w:txbxContent>
                            <w:p w14:paraId="32C69AD4" w14:textId="142015D0" w:rsidR="00281991" w:rsidRPr="00DE0D74" w:rsidRDefault="00281991">
                              <w:pPr>
                                <w:spacing w:line="276" w:lineRule="auto"/>
                                <w:jc w:val="center"/>
                                <w:textAlignment w:val="baseline"/>
                                <w:rPr>
                                  <w:rFonts w:ascii="Canva Sans" w:eastAsia="Canva Sans Bold" w:hAnsi="Canva Sans" w:cs="Canva Sans Bold"/>
                                  <w:b/>
                                  <w:bCs/>
                                  <w:color w:val="FFFFFF"/>
                                  <w:kern w:val="24"/>
                                  <w:position w:val="1"/>
                                  <w:sz w:val="32"/>
                                  <w:szCs w:val="32"/>
                                  <w:lang w:val="en-US"/>
                                </w:rPr>
                              </w:pPr>
                              <w:r w:rsidRPr="00DE0D74">
                                <w:rPr>
                                  <w:rFonts w:ascii="Canva Sans" w:eastAsia="Canva Sans Bold" w:hAnsi="Canva Sans" w:cs="Canva Sans Bold"/>
                                  <w:b/>
                                  <w:bCs/>
                                  <w:color w:val="FFFFFF"/>
                                  <w:kern w:val="24"/>
                                  <w:position w:val="1"/>
                                  <w:sz w:val="32"/>
                                  <w:szCs w:val="32"/>
                                  <w:lang w:val="en-US"/>
                                </w:rPr>
                                <w:t>RACGP Standards for General</w:t>
                              </w:r>
                              <w:r w:rsidR="006D439E">
                                <w:rPr>
                                  <w:rFonts w:ascii="Canva Sans" w:eastAsia="Canva Sans Bold" w:hAnsi="Canva Sans" w:cs="Canva Sans Bold"/>
                                  <w:b/>
                                  <w:bCs/>
                                  <w:color w:val="FFFFFF"/>
                                  <w:kern w:val="24"/>
                                  <w:position w:val="1"/>
                                  <w:sz w:val="32"/>
                                  <w:szCs w:val="32"/>
                                  <w:lang w:val="en-US"/>
                                </w:rPr>
                                <w:t xml:space="preserve"> Practice</w:t>
                              </w:r>
                            </w:p>
                            <w:p w14:paraId="082E7B47" w14:textId="77777777" w:rsidR="00281991" w:rsidRPr="00DE0D74" w:rsidRDefault="00281991">
                              <w:pPr>
                                <w:spacing w:line="276" w:lineRule="auto"/>
                                <w:jc w:val="center"/>
                                <w:textAlignment w:val="baseline"/>
                                <w:rPr>
                                  <w:rFonts w:ascii="Canva Sans" w:eastAsia="Canva Sans Bold" w:hAnsi="Canva Sans" w:cs="Canva Sans Bold"/>
                                  <w:b/>
                                  <w:bCs/>
                                  <w:color w:val="FFFFFF"/>
                                  <w:kern w:val="24"/>
                                  <w:position w:val="1"/>
                                  <w:sz w:val="32"/>
                                  <w:szCs w:val="32"/>
                                  <w:lang w:val="en-US"/>
                                </w:rPr>
                              </w:pPr>
                              <w:r w:rsidRPr="00DE0D74">
                                <w:rPr>
                                  <w:rFonts w:ascii="Canva Sans" w:eastAsia="Canva Sans Bold" w:hAnsi="Canva Sans" w:cs="Canva Sans Bold"/>
                                  <w:b/>
                                  <w:bCs/>
                                  <w:color w:val="FFFFFF"/>
                                  <w:kern w:val="24"/>
                                  <w:position w:val="1"/>
                                  <w:sz w:val="32"/>
                                  <w:szCs w:val="32"/>
                                  <w:lang w:val="en-US"/>
                                </w:rPr>
                                <w:t xml:space="preserve">Practice </w:t>
                              </w:r>
                            </w:p>
                          </w:txbxContent>
                        </wps:txbx>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69DF58D5" id="_x0000_s1051" style="position:absolute;margin-left:484.35pt;margin-top:-9.25pt;width:244.5pt;height:66.35pt;z-index:251658270;mso-width-relative:margin;mso-height-relative:margin" coordsize="12420,3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">
                <v:shape id="Freeform 10" o:spid="_x0000_s1052" style="position:absolute;width:12420;height:3973;visibility:visible;mso-wrap-style:square;v-text-anchor:top" coordsize="1242083,39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" path="m,l1242083,r,397353l,397353,,xe" fillcolor="#6198ba" stroked="f">
                  <v:path arrowok="t"/>
                </v:shape>
                <v:shape id="TextBox 11" o:spid="_x0000_s1053" type="#_x0000_t202" style="position:absolute;left:1257;width:10059;height:3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" filled="f" stroked="f">
                  <v:textbox inset="4pt,4pt,4pt,4pt">
                    <w:txbxContent>
                      <w:p w14:paraId="32C69AD4" w14:textId="142015D0" w:rsidR="00281991" w:rsidRPr="00DE0D74" w:rsidRDefault="00281991">
                        <w:pPr>
                          <w:spacing w:line="276" w:lineRule="auto"/>
                          <w:jc w:val="center"/>
                          <w:textAlignment w:val="baseline"/>
                          <w:rPr>
                            <w:rFonts w:ascii="Canva Sans" w:eastAsia="Canva Sans Bold" w:hAnsi="Canva Sans" w:cs="Canva Sans Bold"/>
                            <w:b/>
                            <w:bCs/>
                            <w:color w:val="FFFFFF"/>
                            <w:kern w:val="24"/>
                            <w:position w:val="1"/>
                            <w:sz w:val="32"/>
                            <w:szCs w:val="32"/>
                            <w:lang w:val="en-US"/>
                          </w:rPr>
                        </w:pPr>
                        <w:r w:rsidRPr="00DE0D74">
                          <w:rPr>
                            <w:rFonts w:ascii="Canva Sans" w:eastAsia="Canva Sans Bold" w:hAnsi="Canva Sans" w:cs="Canva Sans Bold"/>
                            <w:b/>
                            <w:bCs/>
                            <w:color w:val="FFFFFF"/>
                            <w:kern w:val="24"/>
                            <w:position w:val="1"/>
                            <w:sz w:val="32"/>
                            <w:szCs w:val="32"/>
                            <w:lang w:val="en-US"/>
                          </w:rPr>
                          <w:t>RACGP Standards for General</w:t>
                        </w:r>
                        <w:r w:rsidR="006D439E">
                          <w:rPr>
                            <w:rFonts w:ascii="Canva Sans" w:eastAsia="Canva Sans Bold" w:hAnsi="Canva Sans" w:cs="Canva Sans Bold"/>
                            <w:b/>
                            <w:bCs/>
                            <w:color w:val="FFFFFF"/>
                            <w:kern w:val="24"/>
                            <w:position w:val="1"/>
                            <w:sz w:val="32"/>
                            <w:szCs w:val="32"/>
                            <w:lang w:val="en-US"/>
                          </w:rPr>
                          <w:t xml:space="preserve"> Practice</w:t>
                        </w:r>
                      </w:p>
                      <w:p w14:paraId="082E7B47" w14:textId="77777777" w:rsidR="00281991" w:rsidRPr="00DE0D74" w:rsidRDefault="00281991">
                        <w:pPr>
                          <w:spacing w:line="276" w:lineRule="auto"/>
                          <w:jc w:val="center"/>
                          <w:textAlignment w:val="baseline"/>
                          <w:rPr>
                            <w:rFonts w:ascii="Canva Sans" w:eastAsia="Canva Sans Bold" w:hAnsi="Canva Sans" w:cs="Canva Sans Bold"/>
                            <w:b/>
                            <w:bCs/>
                            <w:color w:val="FFFFFF"/>
                            <w:kern w:val="24"/>
                            <w:position w:val="1"/>
                            <w:sz w:val="32"/>
                            <w:szCs w:val="32"/>
                            <w:lang w:val="en-US"/>
                          </w:rPr>
                        </w:pPr>
                        <w:r w:rsidRPr="00DE0D74">
                          <w:rPr>
                            <w:rFonts w:ascii="Canva Sans" w:eastAsia="Canva Sans Bold" w:hAnsi="Canva Sans" w:cs="Canva Sans Bold"/>
                            <w:b/>
                            <w:bCs/>
                            <w:color w:val="FFFFFF"/>
                            <w:kern w:val="24"/>
                            <w:position w:val="1"/>
                            <w:sz w:val="32"/>
                            <w:szCs w:val="32"/>
                            <w:lang w:val="en-US"/>
                          </w:rPr>
                          <w:t xml:space="preserve">Practice </w:t>
                        </w:r>
                      </w:p>
                    </w:txbxContent>
                  </v:textbox>
                </v:shape>
              </v:group>
            </w:pict>
          </mc:Fallback>
        </mc:AlternateContent>
      </w:r>
    </w:p>
    <w:p w14:paraId="169A7E6A" w14:textId="09B66F21" w:rsidR="00281991" w:rsidRPr="006A2B54" w:rsidRDefault="00281991">
      <w:pPr>
        <w:rPr>
          <w:rFonts w:asciiTheme="minorHAnsi" w:hAnsiTheme="minorHAnsi" w:cstheme="minorHAnsi"/>
        </w:rPr>
      </w:pPr>
    </w:p>
    <w:p w14:paraId="3FF06E6B" w14:textId="24CA450F" w:rsidR="00281991" w:rsidRPr="006A2B54" w:rsidRDefault="00281991">
      <w:pPr>
        <w:rPr>
          <w:rFonts w:asciiTheme="minorHAnsi" w:hAnsiTheme="minorHAnsi" w:cstheme="minorHAnsi"/>
        </w:rPr>
      </w:pPr>
    </w:p>
    <w:p w14:paraId="05C8C469" w14:textId="15262E22" w:rsidR="00281991" w:rsidRPr="006A2B54" w:rsidRDefault="006C5FBA">
      <w:pPr>
        <w:rPr>
          <w:rFonts w:asciiTheme="minorHAnsi" w:hAnsiTheme="minorHAnsi" w:cstheme="minorHAnsi"/>
        </w:rPr>
      </w:pPr>
      <w:r w:rsidRPr="006A2B54">
        <w:rPr>
          <w:rFonts w:asciiTheme="minorHAnsi" w:hAnsiTheme="minorHAnsi" w:cstheme="minorHAnsi"/>
          <w:noProof/>
        </w:rPr>
        <mc:AlternateContent>
          <mc:Choice Requires="wps">
            <w:drawing>
              <wp:anchor distT="0" distB="0" distL="114300" distR="114300" simplePos="0" relativeHeight="251658318" behindDoc="0" locked="0" layoutInCell="1" allowOverlap="1" wp14:anchorId="2756CD20" wp14:editId="752778C6">
                <wp:simplePos x="0" y="0"/>
                <wp:positionH relativeFrom="column">
                  <wp:posOffset>2654691</wp:posOffset>
                </wp:positionH>
                <wp:positionV relativeFrom="paragraph">
                  <wp:posOffset>24765</wp:posOffset>
                </wp:positionV>
                <wp:extent cx="605399" cy="429065"/>
                <wp:effectExtent l="38100" t="0" r="23495" b="47625"/>
                <wp:wrapNone/>
                <wp:docPr id="256522007" name="Straight Arrow Connector 12"/>
                <wp:cNvGraphicFramePr/>
                <a:graphic xmlns:a="http://schemas.openxmlformats.org/drawingml/2006/main">
                  <a:graphicData uri="http://schemas.microsoft.com/office/word/2010/wordprocessingShape">
                    <wps:wsp>
                      <wps:cNvCnPr/>
                      <wps:spPr>
                        <a:xfrm flipH="1">
                          <a:off x="0" y="0"/>
                          <a:ext cx="605399" cy="4290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4B6F58" id="_x0000_t32" coordsize="21600,21600" o:spt="32" o:oned="t" path="m,l21600,21600e" filled="f">
                <v:path arrowok="t" fillok="f" o:connecttype="none"/>
                <o:lock v:ext="edit" shapetype="t"/>
              </v:shapetype>
              <v:shape id="Straight Arrow Connector 12" o:spid="_x0000_s1026" type="#_x0000_t32" style="position:absolute;margin-left:209.05pt;margin-top:1.95pt;width:47.65pt;height:33.8pt;flip:x;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" strokecolor="#272f6c [3044]">
                <v:stroke endarrow="block"/>
              </v:shape>
            </w:pict>
          </mc:Fallback>
        </mc:AlternateContent>
      </w:r>
      <w:r w:rsidRPr="006A2B54">
        <w:rPr>
          <w:rFonts w:asciiTheme="minorHAnsi" w:hAnsiTheme="minorHAnsi" w:cstheme="minorHAnsi"/>
          <w:noProof/>
        </w:rPr>
        <mc:AlternateContent>
          <mc:Choice Requires="wps">
            <w:drawing>
              <wp:anchor distT="0" distB="0" distL="114300" distR="114300" simplePos="0" relativeHeight="251658319" behindDoc="0" locked="0" layoutInCell="1" allowOverlap="1" wp14:anchorId="11924946" wp14:editId="7B7D6BCB">
                <wp:simplePos x="0" y="0"/>
                <wp:positionH relativeFrom="column">
                  <wp:posOffset>5602801</wp:posOffset>
                </wp:positionH>
                <wp:positionV relativeFrom="paragraph">
                  <wp:posOffset>14081</wp:posOffset>
                </wp:positionV>
                <wp:extent cx="552664" cy="369869"/>
                <wp:effectExtent l="0" t="0" r="57150" b="49530"/>
                <wp:wrapNone/>
                <wp:docPr id="848553533" name="Straight Arrow Connector 13"/>
                <wp:cNvGraphicFramePr/>
                <a:graphic xmlns:a="http://schemas.openxmlformats.org/drawingml/2006/main">
                  <a:graphicData uri="http://schemas.microsoft.com/office/word/2010/wordprocessingShape">
                    <wps:wsp>
                      <wps:cNvCnPr/>
                      <wps:spPr>
                        <a:xfrm>
                          <a:off x="0" y="0"/>
                          <a:ext cx="552664" cy="3698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FBCBA1" id="Straight Arrow Connector 13" o:spid="_x0000_s1026" type="#_x0000_t32" style="position:absolute;margin-left:441.15pt;margin-top:1.1pt;width:43.5pt;height:29.1pt;z-index:25165831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" strokecolor="#272f6c [3044]">
                <v:stroke endarrow="block"/>
              </v:shape>
            </w:pict>
          </mc:Fallback>
        </mc:AlternateContent>
      </w:r>
      <w:r w:rsidRPr="006A2B54">
        <w:rPr>
          <w:rFonts w:asciiTheme="minorHAnsi" w:hAnsiTheme="minorHAnsi" w:cstheme="minorHAnsi"/>
          <w:noProof/>
        </w:rPr>
        <w:drawing>
          <wp:anchor distT="0" distB="0" distL="114300" distR="114300" simplePos="0" relativeHeight="251658278" behindDoc="0" locked="0" layoutInCell="1" allowOverlap="1" wp14:anchorId="51BA946F" wp14:editId="011DA0AB">
            <wp:simplePos x="0" y="0"/>
            <wp:positionH relativeFrom="column">
              <wp:posOffset>527538</wp:posOffset>
            </wp:positionH>
            <wp:positionV relativeFrom="paragraph">
              <wp:posOffset>3253300</wp:posOffset>
            </wp:positionV>
            <wp:extent cx="873125" cy="1155522"/>
            <wp:effectExtent l="0" t="0" r="3175" b="6985"/>
            <wp:wrapNone/>
            <wp:docPr id="4432539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77339" cy="1161099"/>
                    </a:xfrm>
                    <a:prstGeom prst="rect">
                      <a:avLst/>
                    </a:prstGeom>
                    <a:noFill/>
                  </pic:spPr>
                </pic:pic>
              </a:graphicData>
            </a:graphic>
            <wp14:sizeRelH relativeFrom="margin">
              <wp14:pctWidth>0</wp14:pctWidth>
            </wp14:sizeRelH>
            <wp14:sizeRelV relativeFrom="margin">
              <wp14:pctHeight>0</wp14:pctHeight>
            </wp14:sizeRelV>
          </wp:anchor>
        </w:drawing>
      </w:r>
      <w:r w:rsidRPr="006A2B54">
        <w:rPr>
          <w:rFonts w:asciiTheme="minorHAnsi" w:hAnsiTheme="minorHAnsi" w:cstheme="minorHAnsi"/>
          <w:noProof/>
        </w:rPr>
        <mc:AlternateContent>
          <mc:Choice Requires="wps">
            <w:drawing>
              <wp:anchor distT="0" distB="0" distL="114300" distR="114300" simplePos="0" relativeHeight="251658276" behindDoc="0" locked="0" layoutInCell="1" allowOverlap="1" wp14:anchorId="2D2F51CF" wp14:editId="5EF63DA9">
                <wp:simplePos x="0" y="0"/>
                <wp:positionH relativeFrom="margin">
                  <wp:posOffset>-492369</wp:posOffset>
                </wp:positionH>
                <wp:positionV relativeFrom="paragraph">
                  <wp:posOffset>306119</wp:posOffset>
                </wp:positionV>
                <wp:extent cx="3086100" cy="4273599"/>
                <wp:effectExtent l="0" t="0" r="0" b="0"/>
                <wp:wrapNone/>
                <wp:docPr id="1352045232" name="Freeform 15"/>
                <wp:cNvGraphicFramePr/>
                <a:graphic xmlns:a="http://schemas.openxmlformats.org/drawingml/2006/main">
                  <a:graphicData uri="http://schemas.microsoft.com/office/word/2010/wordprocessingShape">
                    <wps:wsp>
                      <wps:cNvSpPr/>
                      <wps:spPr>
                        <a:xfrm>
                          <a:off x="0" y="0"/>
                          <a:ext cx="3086100" cy="4273599"/>
                        </a:xfrm>
                        <a:custGeom>
                          <a:avLst/>
                          <a:gdLst/>
                          <a:ahLst/>
                          <a:cxnLst/>
                          <a:rect l="l" t="t" r="r" b="b"/>
                          <a:pathLst>
                            <a:path w="1242083" h="1852498">
                              <a:moveTo>
                                <a:pt x="0" y="0"/>
                              </a:moveTo>
                              <a:lnTo>
                                <a:pt x="1242083" y="0"/>
                              </a:lnTo>
                              <a:lnTo>
                                <a:pt x="1242083" y="1852498"/>
                              </a:lnTo>
                              <a:lnTo>
                                <a:pt x="0" y="1852498"/>
                              </a:lnTo>
                              <a:close/>
                            </a:path>
                          </a:pathLst>
                        </a:custGeom>
                        <a:solidFill>
                          <a:srgbClr val="4ABDAB"/>
                        </a:solidFill>
                      </wps:spPr>
                      <wps:bodyPr/>
                    </wps:wsp>
                  </a:graphicData>
                </a:graphic>
                <wp14:sizeRelH relativeFrom="margin">
                  <wp14:pctWidth>0</wp14:pctWidth>
                </wp14:sizeRelH>
                <wp14:sizeRelV relativeFrom="margin">
                  <wp14:pctHeight>0</wp14:pctHeight>
                </wp14:sizeRelV>
              </wp:anchor>
            </w:drawing>
          </mc:Choice>
          <mc:Fallback>
            <w:pict>
              <v:shape w14:anchorId="09DC6BBB" id="Freeform 15" o:spid="_x0000_s1026" style="position:absolute;margin-left:-38.75pt;margin-top:24.1pt;width:243pt;height:336.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242083,1852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" path="m,l1242083,r,1852498l,1852498,,xe" fillcolor="#4abdab" stroked="f">
                <v:path arrowok="t"/>
                <w10:wrap anchorx="margin"/>
              </v:shape>
            </w:pict>
          </mc:Fallback>
        </mc:AlternateContent>
      </w:r>
      <w:r w:rsidRPr="006A2B54">
        <w:rPr>
          <w:rFonts w:asciiTheme="minorHAnsi" w:hAnsiTheme="minorHAnsi" w:cstheme="minorHAnsi"/>
          <w:noProof/>
        </w:rPr>
        <mc:AlternateContent>
          <mc:Choice Requires="wps">
            <w:drawing>
              <wp:anchor distT="0" distB="0" distL="114300" distR="114300" simplePos="0" relativeHeight="251658277" behindDoc="0" locked="0" layoutInCell="1" allowOverlap="1" wp14:anchorId="088F3BC3" wp14:editId="27A85DA7">
                <wp:simplePos x="0" y="0"/>
                <wp:positionH relativeFrom="column">
                  <wp:posOffset>-407963</wp:posOffset>
                </wp:positionH>
                <wp:positionV relativeFrom="paragraph">
                  <wp:posOffset>249848</wp:posOffset>
                </wp:positionV>
                <wp:extent cx="2971800" cy="2548263"/>
                <wp:effectExtent l="0" t="0" r="0" b="0"/>
                <wp:wrapNone/>
                <wp:docPr id="25" name="TextBox 25"/>
                <wp:cNvGraphicFramePr/>
                <a:graphic xmlns:a="http://schemas.openxmlformats.org/drawingml/2006/main">
                  <a:graphicData uri="http://schemas.microsoft.com/office/word/2010/wordprocessingShape">
                    <wps:wsp>
                      <wps:cNvSpPr txBox="1"/>
                      <wps:spPr>
                        <a:xfrm>
                          <a:off x="0" y="0"/>
                          <a:ext cx="2971800" cy="2548263"/>
                        </a:xfrm>
                        <a:prstGeom prst="rect">
                          <a:avLst/>
                        </a:prstGeom>
                      </wps:spPr>
                      <wps:txbx>
                        <w:txbxContent>
                          <w:p w14:paraId="3B4D2A14" w14:textId="3BA848C4" w:rsidR="00281991" w:rsidRPr="00BF24D2" w:rsidRDefault="00281991">
                            <w:pPr>
                              <w:spacing w:line="504" w:lineRule="exact"/>
                              <w:textAlignment w:val="baseline"/>
                              <w:rPr>
                                <w:rFonts w:ascii="Aptos" w:eastAsia="Canva Sans" w:hAnsi="Aptos" w:cs="Canva Sans"/>
                                <w:color w:val="000000"/>
                                <w:kern w:val="24"/>
                                <w:sz w:val="22"/>
                                <w:lang w:val="en-US"/>
                              </w:rPr>
                            </w:pPr>
                            <w:r w:rsidRPr="00BF24D2">
                              <w:rPr>
                                <w:rFonts w:ascii="Aptos" w:eastAsia="Canva Sans" w:hAnsi="Aptos" w:cs="Canva Sans"/>
                                <w:color w:val="000000"/>
                                <w:kern w:val="24"/>
                                <w:sz w:val="22"/>
                                <w:lang w:val="en-US"/>
                              </w:rPr>
                              <w:t xml:space="preserve">MyMedicare and the new </w:t>
                            </w:r>
                            <w:r w:rsidR="00BF24D2" w:rsidRPr="00BF24D2">
                              <w:rPr>
                                <w:rFonts w:ascii="Aptos" w:eastAsia="Canva Sans" w:hAnsi="Aptos" w:cs="Canva Sans"/>
                                <w:color w:val="000000"/>
                                <w:kern w:val="24"/>
                                <w:sz w:val="22"/>
                                <w:lang w:val="en-US"/>
                              </w:rPr>
                              <w:t xml:space="preserve">General Practice in Aged Care Incentive </w:t>
                            </w:r>
                            <w:r w:rsidRPr="00BF24D2">
                              <w:rPr>
                                <w:rFonts w:ascii="Aptos" w:eastAsia="Canva Sans" w:hAnsi="Aptos" w:cs="Canva Sans"/>
                                <w:color w:val="000000"/>
                                <w:kern w:val="24"/>
                                <w:sz w:val="22"/>
                                <w:lang w:val="en-US"/>
                              </w:rPr>
                              <w:t xml:space="preserve">supports Residential Aged Care Homes to meet several Aged Care Accreditation Standards. </w:t>
                            </w:r>
                          </w:p>
                          <w:p w14:paraId="1A54054E" w14:textId="6491DBDC" w:rsidR="00281991" w:rsidRPr="00BF24D2" w:rsidRDefault="00281991">
                            <w:pPr>
                              <w:spacing w:line="504" w:lineRule="exact"/>
                              <w:textAlignment w:val="baseline"/>
                              <w:rPr>
                                <w:rFonts w:ascii="Aptos" w:eastAsia="Canva Sans Bold" w:hAnsi="Aptos" w:cs="Canva Sans Bold"/>
                                <w:color w:val="000000"/>
                                <w:kern w:val="24"/>
                                <w:sz w:val="22"/>
                                <w:lang w:val="en-US"/>
                              </w:rPr>
                            </w:pPr>
                            <w:r w:rsidRPr="00BF24D2">
                              <w:rPr>
                                <w:rFonts w:ascii="Aptos" w:eastAsia="Canva Sans Bold" w:hAnsi="Aptos" w:cs="Canva Sans Bold"/>
                                <w:b/>
                                <w:bCs/>
                                <w:color w:val="000000"/>
                                <w:kern w:val="24"/>
                                <w:sz w:val="22"/>
                                <w:lang w:val="en-US"/>
                              </w:rPr>
                              <w:t>Standard 1</w:t>
                            </w:r>
                            <w:r w:rsidRPr="00BF24D2">
                              <w:rPr>
                                <w:rFonts w:ascii="Aptos" w:eastAsia="Canva Sans" w:hAnsi="Aptos" w:cs="Canva Sans"/>
                                <w:color w:val="000000"/>
                                <w:kern w:val="24"/>
                                <w:sz w:val="22"/>
                                <w:lang w:val="en-US"/>
                              </w:rPr>
                              <w:t xml:space="preserve"> </w:t>
                            </w:r>
                            <w:r w:rsidR="00077E8A">
                              <w:rPr>
                                <w:rFonts w:ascii="Aptos" w:eastAsia="Canva Sans" w:hAnsi="Aptos" w:cs="Canva Sans"/>
                                <w:color w:val="000000"/>
                                <w:kern w:val="24"/>
                                <w:sz w:val="22"/>
                                <w:lang w:val="en-US"/>
                              </w:rPr>
                              <w:t>–</w:t>
                            </w:r>
                            <w:r w:rsidRPr="00BF24D2">
                              <w:rPr>
                                <w:rFonts w:ascii="Aptos" w:eastAsia="Canva Sans" w:hAnsi="Aptos" w:cs="Canva Sans"/>
                                <w:color w:val="000000"/>
                                <w:kern w:val="24"/>
                                <w:sz w:val="22"/>
                                <w:lang w:val="en-US"/>
                              </w:rPr>
                              <w:t xml:space="preserve"> </w:t>
                            </w:r>
                            <w:r w:rsidR="00077E8A">
                              <w:rPr>
                                <w:rFonts w:ascii="Aptos" w:eastAsia="Canva Sans Bold" w:hAnsi="Aptos" w:cs="Canva Sans Bold"/>
                                <w:color w:val="000000"/>
                                <w:kern w:val="24"/>
                                <w:sz w:val="22"/>
                                <w:lang w:val="en-US"/>
                              </w:rPr>
                              <w:t>The Person</w:t>
                            </w:r>
                          </w:p>
                          <w:p w14:paraId="245C321E" w14:textId="17052FE6" w:rsidR="00281991" w:rsidRPr="00BF24D2" w:rsidRDefault="00281991">
                            <w:pPr>
                              <w:spacing w:line="504" w:lineRule="exact"/>
                              <w:textAlignment w:val="baseline"/>
                              <w:rPr>
                                <w:rFonts w:ascii="Aptos" w:eastAsia="Canva Sans Bold" w:hAnsi="Aptos" w:cs="Canva Sans Bold"/>
                                <w:color w:val="000000"/>
                                <w:kern w:val="24"/>
                                <w:sz w:val="22"/>
                                <w:lang w:val="en-US"/>
                              </w:rPr>
                            </w:pPr>
                            <w:r w:rsidRPr="00BF24D2">
                              <w:rPr>
                                <w:rFonts w:ascii="Aptos" w:eastAsia="Canva Sans Bold" w:hAnsi="Aptos" w:cs="Canva Sans Bold"/>
                                <w:b/>
                                <w:bCs/>
                                <w:color w:val="000000"/>
                                <w:kern w:val="24"/>
                                <w:sz w:val="22"/>
                                <w:lang w:val="en-US"/>
                              </w:rPr>
                              <w:t xml:space="preserve">Standard </w:t>
                            </w:r>
                            <w:r w:rsidR="00077E8A">
                              <w:rPr>
                                <w:rFonts w:ascii="Aptos" w:eastAsia="Canva Sans Bold" w:hAnsi="Aptos" w:cs="Canva Sans Bold"/>
                                <w:b/>
                                <w:bCs/>
                                <w:color w:val="000000"/>
                                <w:kern w:val="24"/>
                                <w:sz w:val="22"/>
                                <w:lang w:val="en-US"/>
                              </w:rPr>
                              <w:t>3</w:t>
                            </w:r>
                            <w:r w:rsidRPr="00BF24D2">
                              <w:rPr>
                                <w:rFonts w:ascii="Aptos" w:eastAsia="Canva Sans" w:hAnsi="Aptos" w:cs="Canva Sans"/>
                                <w:color w:val="000000"/>
                                <w:kern w:val="24"/>
                                <w:sz w:val="22"/>
                                <w:lang w:val="en-US"/>
                              </w:rPr>
                              <w:t xml:space="preserve"> - </w:t>
                            </w:r>
                            <w:proofErr w:type="spellStart"/>
                            <w:r w:rsidRPr="00BF24D2">
                              <w:rPr>
                                <w:rFonts w:ascii="Aptos" w:eastAsia="Canva Sans Bold" w:hAnsi="Aptos" w:cs="Canva Sans Bold"/>
                                <w:color w:val="000000"/>
                                <w:kern w:val="24"/>
                                <w:sz w:val="22"/>
                                <w:lang w:val="en-US"/>
                              </w:rPr>
                              <w:t>Aand</w:t>
                            </w:r>
                            <w:proofErr w:type="spellEnd"/>
                          </w:p>
                          <w:p w14:paraId="7FFB65E3" w14:textId="46D5BEA1" w:rsidR="00281991" w:rsidRPr="00BF24D2" w:rsidRDefault="00281991">
                            <w:pPr>
                              <w:spacing w:line="504" w:lineRule="exact"/>
                              <w:textAlignment w:val="baseline"/>
                              <w:rPr>
                                <w:rFonts w:ascii="Aptos" w:eastAsia="Canva Sans Bold" w:hAnsi="Aptos" w:cs="Canva Sans Bold"/>
                                <w:color w:val="000000"/>
                                <w:kern w:val="24"/>
                                <w:sz w:val="22"/>
                                <w:lang w:val="en-US"/>
                              </w:rPr>
                            </w:pPr>
                            <w:r w:rsidRPr="00BF24D2">
                              <w:rPr>
                                <w:rFonts w:ascii="Aptos" w:eastAsia="Canva Sans Bold" w:hAnsi="Aptos" w:cs="Canva Sans Bold"/>
                                <w:b/>
                                <w:bCs/>
                                <w:color w:val="000000"/>
                                <w:kern w:val="24"/>
                                <w:sz w:val="22"/>
                                <w:lang w:val="en-US"/>
                              </w:rPr>
                              <w:t xml:space="preserve">Standard </w:t>
                            </w:r>
                            <w:r w:rsidR="00815E85">
                              <w:rPr>
                                <w:rFonts w:ascii="Aptos" w:eastAsia="Canva Sans Bold" w:hAnsi="Aptos" w:cs="Canva Sans Bold"/>
                                <w:b/>
                                <w:bCs/>
                                <w:color w:val="000000"/>
                                <w:kern w:val="24"/>
                                <w:sz w:val="22"/>
                                <w:lang w:val="en-US"/>
                              </w:rPr>
                              <w:t>5</w:t>
                            </w:r>
                            <w:r w:rsidRPr="00BF24D2">
                              <w:rPr>
                                <w:rFonts w:ascii="Aptos" w:eastAsia="Canva Sans" w:hAnsi="Aptos" w:cs="Canva Sans"/>
                                <w:color w:val="000000"/>
                                <w:kern w:val="24"/>
                                <w:sz w:val="22"/>
                                <w:lang w:val="en-US"/>
                              </w:rPr>
                              <w:t xml:space="preserve"> </w:t>
                            </w:r>
                            <w:r w:rsidR="00077E8A">
                              <w:rPr>
                                <w:rFonts w:ascii="Aptos" w:eastAsia="Canva Sans" w:hAnsi="Aptos" w:cs="Canva Sans"/>
                                <w:color w:val="000000"/>
                                <w:kern w:val="24"/>
                                <w:sz w:val="22"/>
                                <w:lang w:val="en-US"/>
                              </w:rPr>
                              <w:t>–</w:t>
                            </w:r>
                            <w:r w:rsidRPr="00BF24D2">
                              <w:rPr>
                                <w:rFonts w:ascii="Aptos" w:eastAsia="Canva Sans" w:hAnsi="Aptos" w:cs="Canva Sans"/>
                                <w:color w:val="000000"/>
                                <w:kern w:val="24"/>
                                <w:sz w:val="22"/>
                                <w:lang w:val="en-US"/>
                              </w:rPr>
                              <w:t xml:space="preserve"> </w:t>
                            </w:r>
                            <w:r w:rsidR="00077E8A">
                              <w:rPr>
                                <w:rFonts w:ascii="Aptos" w:eastAsia="Canva Sans Bold" w:hAnsi="Aptos" w:cs="Canva Sans Bold"/>
                                <w:color w:val="000000"/>
                                <w:kern w:val="24"/>
                                <w:sz w:val="22"/>
                                <w:lang w:val="en-US"/>
                              </w:rPr>
                              <w:t>Clinical Care</w:t>
                            </w:r>
                            <w:r w:rsidRPr="00BF24D2">
                              <w:rPr>
                                <w:rFonts w:ascii="Aptos" w:eastAsia="Canva Sans" w:hAnsi="Aptos" w:cs="Canva Sans"/>
                                <w:color w:val="000000"/>
                                <w:kern w:val="24"/>
                                <w:sz w:val="22"/>
                                <w:lang w:val="en-US"/>
                              </w:rPr>
                              <w:t xml:space="preserve">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88F3BC3" id="TextBox 25" o:spid="_x0000_s1054" type="#_x0000_t202" style="position:absolute;margin-left:-32.1pt;margin-top:19.65pt;width:234pt;height:200.6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" filled="f" stroked="f">
                <v:textbox inset="0,0,0,0">
                  <w:txbxContent>
                    <w:p w14:paraId="3B4D2A14" w14:textId="3BA848C4" w:rsidR="00281991" w:rsidRPr="00BF24D2" w:rsidRDefault="00281991">
                      <w:pPr>
                        <w:spacing w:line="504" w:lineRule="exact"/>
                        <w:textAlignment w:val="baseline"/>
                        <w:rPr>
                          <w:rFonts w:ascii="Aptos" w:eastAsia="Canva Sans" w:hAnsi="Aptos" w:cs="Canva Sans"/>
                          <w:color w:val="000000"/>
                          <w:kern w:val="24"/>
                          <w:sz w:val="22"/>
                          <w:lang w:val="en-US"/>
                        </w:rPr>
                      </w:pPr>
                      <w:r w:rsidRPr="00BF24D2">
                        <w:rPr>
                          <w:rFonts w:ascii="Aptos" w:eastAsia="Canva Sans" w:hAnsi="Aptos" w:cs="Canva Sans"/>
                          <w:color w:val="000000"/>
                          <w:kern w:val="24"/>
                          <w:sz w:val="22"/>
                          <w:lang w:val="en-US"/>
                        </w:rPr>
                        <w:t xml:space="preserve">MyMedicare and the new </w:t>
                      </w:r>
                      <w:r w:rsidR="00BF24D2" w:rsidRPr="00BF24D2">
                        <w:rPr>
                          <w:rFonts w:ascii="Aptos" w:eastAsia="Canva Sans" w:hAnsi="Aptos" w:cs="Canva Sans"/>
                          <w:color w:val="000000"/>
                          <w:kern w:val="24"/>
                          <w:sz w:val="22"/>
                          <w:lang w:val="en-US"/>
                        </w:rPr>
                        <w:t xml:space="preserve">General Practice in Aged Care Incentive </w:t>
                      </w:r>
                      <w:r w:rsidRPr="00BF24D2">
                        <w:rPr>
                          <w:rFonts w:ascii="Aptos" w:eastAsia="Canva Sans" w:hAnsi="Aptos" w:cs="Canva Sans"/>
                          <w:color w:val="000000"/>
                          <w:kern w:val="24"/>
                          <w:sz w:val="22"/>
                          <w:lang w:val="en-US"/>
                        </w:rPr>
                        <w:t xml:space="preserve">supports Residential Aged Care Homes to meet several Aged Care Accreditation Standards. </w:t>
                      </w:r>
                    </w:p>
                    <w:p w14:paraId="1A54054E" w14:textId="6491DBDC" w:rsidR="00281991" w:rsidRPr="00BF24D2" w:rsidRDefault="00281991">
                      <w:pPr>
                        <w:spacing w:line="504" w:lineRule="exact"/>
                        <w:textAlignment w:val="baseline"/>
                        <w:rPr>
                          <w:rFonts w:ascii="Aptos" w:eastAsia="Canva Sans Bold" w:hAnsi="Aptos" w:cs="Canva Sans Bold"/>
                          <w:color w:val="000000"/>
                          <w:kern w:val="24"/>
                          <w:sz w:val="22"/>
                          <w:lang w:val="en-US"/>
                        </w:rPr>
                      </w:pPr>
                      <w:r w:rsidRPr="00BF24D2">
                        <w:rPr>
                          <w:rFonts w:ascii="Aptos" w:eastAsia="Canva Sans Bold" w:hAnsi="Aptos" w:cs="Canva Sans Bold"/>
                          <w:b/>
                          <w:bCs/>
                          <w:color w:val="000000"/>
                          <w:kern w:val="24"/>
                          <w:sz w:val="22"/>
                          <w:lang w:val="en-US"/>
                        </w:rPr>
                        <w:t>Standard 1</w:t>
                      </w:r>
                      <w:r w:rsidRPr="00BF24D2">
                        <w:rPr>
                          <w:rFonts w:ascii="Aptos" w:eastAsia="Canva Sans" w:hAnsi="Aptos" w:cs="Canva Sans"/>
                          <w:color w:val="000000"/>
                          <w:kern w:val="24"/>
                          <w:sz w:val="22"/>
                          <w:lang w:val="en-US"/>
                        </w:rPr>
                        <w:t xml:space="preserve"> </w:t>
                      </w:r>
                      <w:r w:rsidR="00077E8A">
                        <w:rPr>
                          <w:rFonts w:ascii="Aptos" w:eastAsia="Canva Sans" w:hAnsi="Aptos" w:cs="Canva Sans"/>
                          <w:color w:val="000000"/>
                          <w:kern w:val="24"/>
                          <w:sz w:val="22"/>
                          <w:lang w:val="en-US"/>
                        </w:rPr>
                        <w:t>–</w:t>
                      </w:r>
                      <w:r w:rsidRPr="00BF24D2">
                        <w:rPr>
                          <w:rFonts w:ascii="Aptos" w:eastAsia="Canva Sans" w:hAnsi="Aptos" w:cs="Canva Sans"/>
                          <w:color w:val="000000"/>
                          <w:kern w:val="24"/>
                          <w:sz w:val="22"/>
                          <w:lang w:val="en-US"/>
                        </w:rPr>
                        <w:t xml:space="preserve"> </w:t>
                      </w:r>
                      <w:r w:rsidR="00077E8A">
                        <w:rPr>
                          <w:rFonts w:ascii="Aptos" w:eastAsia="Canva Sans Bold" w:hAnsi="Aptos" w:cs="Canva Sans Bold"/>
                          <w:color w:val="000000"/>
                          <w:kern w:val="24"/>
                          <w:sz w:val="22"/>
                          <w:lang w:val="en-US"/>
                        </w:rPr>
                        <w:t>The Person</w:t>
                      </w:r>
                    </w:p>
                    <w:p w14:paraId="245C321E" w14:textId="17052FE6" w:rsidR="00281991" w:rsidRPr="00BF24D2" w:rsidRDefault="00281991">
                      <w:pPr>
                        <w:spacing w:line="504" w:lineRule="exact"/>
                        <w:textAlignment w:val="baseline"/>
                        <w:rPr>
                          <w:rFonts w:ascii="Aptos" w:eastAsia="Canva Sans Bold" w:hAnsi="Aptos" w:cs="Canva Sans Bold"/>
                          <w:color w:val="000000"/>
                          <w:kern w:val="24"/>
                          <w:sz w:val="22"/>
                          <w:lang w:val="en-US"/>
                        </w:rPr>
                      </w:pPr>
                      <w:r w:rsidRPr="00BF24D2">
                        <w:rPr>
                          <w:rFonts w:ascii="Aptos" w:eastAsia="Canva Sans Bold" w:hAnsi="Aptos" w:cs="Canva Sans Bold"/>
                          <w:b/>
                          <w:bCs/>
                          <w:color w:val="000000"/>
                          <w:kern w:val="24"/>
                          <w:sz w:val="22"/>
                          <w:lang w:val="en-US"/>
                        </w:rPr>
                        <w:t xml:space="preserve">Standard </w:t>
                      </w:r>
                      <w:r w:rsidR="00077E8A">
                        <w:rPr>
                          <w:rFonts w:ascii="Aptos" w:eastAsia="Canva Sans Bold" w:hAnsi="Aptos" w:cs="Canva Sans Bold"/>
                          <w:b/>
                          <w:bCs/>
                          <w:color w:val="000000"/>
                          <w:kern w:val="24"/>
                          <w:sz w:val="22"/>
                          <w:lang w:val="en-US"/>
                        </w:rPr>
                        <w:t>3</w:t>
                      </w:r>
                      <w:r w:rsidRPr="00BF24D2">
                        <w:rPr>
                          <w:rFonts w:ascii="Aptos" w:eastAsia="Canva Sans" w:hAnsi="Aptos" w:cs="Canva Sans"/>
                          <w:color w:val="000000"/>
                          <w:kern w:val="24"/>
                          <w:sz w:val="22"/>
                          <w:lang w:val="en-US"/>
                        </w:rPr>
                        <w:t xml:space="preserve"> - </w:t>
                      </w:r>
                      <w:proofErr w:type="spellStart"/>
                      <w:r w:rsidRPr="00BF24D2">
                        <w:rPr>
                          <w:rFonts w:ascii="Aptos" w:eastAsia="Canva Sans Bold" w:hAnsi="Aptos" w:cs="Canva Sans Bold"/>
                          <w:color w:val="000000"/>
                          <w:kern w:val="24"/>
                          <w:sz w:val="22"/>
                          <w:lang w:val="en-US"/>
                        </w:rPr>
                        <w:t>Aand</w:t>
                      </w:r>
                      <w:proofErr w:type="spellEnd"/>
                    </w:p>
                    <w:p w14:paraId="7FFB65E3" w14:textId="46D5BEA1" w:rsidR="00281991" w:rsidRPr="00BF24D2" w:rsidRDefault="00281991">
                      <w:pPr>
                        <w:spacing w:line="504" w:lineRule="exact"/>
                        <w:textAlignment w:val="baseline"/>
                        <w:rPr>
                          <w:rFonts w:ascii="Aptos" w:eastAsia="Canva Sans Bold" w:hAnsi="Aptos" w:cs="Canva Sans Bold"/>
                          <w:color w:val="000000"/>
                          <w:kern w:val="24"/>
                          <w:sz w:val="22"/>
                          <w:lang w:val="en-US"/>
                        </w:rPr>
                      </w:pPr>
                      <w:r w:rsidRPr="00BF24D2">
                        <w:rPr>
                          <w:rFonts w:ascii="Aptos" w:eastAsia="Canva Sans Bold" w:hAnsi="Aptos" w:cs="Canva Sans Bold"/>
                          <w:b/>
                          <w:bCs/>
                          <w:color w:val="000000"/>
                          <w:kern w:val="24"/>
                          <w:sz w:val="22"/>
                          <w:lang w:val="en-US"/>
                        </w:rPr>
                        <w:t xml:space="preserve">Standard </w:t>
                      </w:r>
                      <w:r w:rsidR="00815E85">
                        <w:rPr>
                          <w:rFonts w:ascii="Aptos" w:eastAsia="Canva Sans Bold" w:hAnsi="Aptos" w:cs="Canva Sans Bold"/>
                          <w:b/>
                          <w:bCs/>
                          <w:color w:val="000000"/>
                          <w:kern w:val="24"/>
                          <w:sz w:val="22"/>
                          <w:lang w:val="en-US"/>
                        </w:rPr>
                        <w:t>5</w:t>
                      </w:r>
                      <w:r w:rsidRPr="00BF24D2">
                        <w:rPr>
                          <w:rFonts w:ascii="Aptos" w:eastAsia="Canva Sans" w:hAnsi="Aptos" w:cs="Canva Sans"/>
                          <w:color w:val="000000"/>
                          <w:kern w:val="24"/>
                          <w:sz w:val="22"/>
                          <w:lang w:val="en-US"/>
                        </w:rPr>
                        <w:t xml:space="preserve"> </w:t>
                      </w:r>
                      <w:r w:rsidR="00077E8A">
                        <w:rPr>
                          <w:rFonts w:ascii="Aptos" w:eastAsia="Canva Sans" w:hAnsi="Aptos" w:cs="Canva Sans"/>
                          <w:color w:val="000000"/>
                          <w:kern w:val="24"/>
                          <w:sz w:val="22"/>
                          <w:lang w:val="en-US"/>
                        </w:rPr>
                        <w:t>–</w:t>
                      </w:r>
                      <w:r w:rsidRPr="00BF24D2">
                        <w:rPr>
                          <w:rFonts w:ascii="Aptos" w:eastAsia="Canva Sans" w:hAnsi="Aptos" w:cs="Canva Sans"/>
                          <w:color w:val="000000"/>
                          <w:kern w:val="24"/>
                          <w:sz w:val="22"/>
                          <w:lang w:val="en-US"/>
                        </w:rPr>
                        <w:t xml:space="preserve"> </w:t>
                      </w:r>
                      <w:r w:rsidR="00077E8A">
                        <w:rPr>
                          <w:rFonts w:ascii="Aptos" w:eastAsia="Canva Sans Bold" w:hAnsi="Aptos" w:cs="Canva Sans Bold"/>
                          <w:color w:val="000000"/>
                          <w:kern w:val="24"/>
                          <w:sz w:val="22"/>
                          <w:lang w:val="en-US"/>
                        </w:rPr>
                        <w:t>Clinical Care</w:t>
                      </w:r>
                      <w:r w:rsidRPr="00BF24D2">
                        <w:rPr>
                          <w:rFonts w:ascii="Aptos" w:eastAsia="Canva Sans" w:hAnsi="Aptos" w:cs="Canva Sans"/>
                          <w:color w:val="000000"/>
                          <w:kern w:val="24"/>
                          <w:sz w:val="22"/>
                          <w:lang w:val="en-US"/>
                        </w:rPr>
                        <w:t xml:space="preserve"> </w:t>
                      </w:r>
                    </w:p>
                  </w:txbxContent>
                </v:textbox>
              </v:shape>
            </w:pict>
          </mc:Fallback>
        </mc:AlternateContent>
      </w:r>
      <w:r w:rsidRPr="006A2B54">
        <w:rPr>
          <w:rFonts w:asciiTheme="minorHAnsi" w:hAnsiTheme="minorHAnsi" w:cstheme="minorHAnsi"/>
          <w:noProof/>
        </w:rPr>
        <mc:AlternateContent>
          <mc:Choice Requires="wpg">
            <w:drawing>
              <wp:anchor distT="0" distB="0" distL="114300" distR="114300" simplePos="0" relativeHeight="251658273" behindDoc="0" locked="0" layoutInCell="1" allowOverlap="1" wp14:anchorId="5F5A46E9" wp14:editId="507CCF79">
                <wp:simplePos x="0" y="0"/>
                <wp:positionH relativeFrom="margin">
                  <wp:posOffset>6089015</wp:posOffset>
                </wp:positionH>
                <wp:positionV relativeFrom="paragraph">
                  <wp:posOffset>193675</wp:posOffset>
                </wp:positionV>
                <wp:extent cx="3171825" cy="4953000"/>
                <wp:effectExtent l="0" t="0" r="9525" b="0"/>
                <wp:wrapNone/>
                <wp:docPr id="17" name="Group 1"/>
                <wp:cNvGraphicFramePr/>
                <a:graphic xmlns:a="http://schemas.openxmlformats.org/drawingml/2006/main">
                  <a:graphicData uri="http://schemas.microsoft.com/office/word/2010/wordprocessingGroup">
                    <wpg:wgp>
                      <wpg:cNvGrpSpPr/>
                      <wpg:grpSpPr>
                        <a:xfrm>
                          <a:off x="0" y="0"/>
                          <a:ext cx="3171825" cy="4953000"/>
                          <a:chOff x="0" y="-38100"/>
                          <a:chExt cx="1292543" cy="1890598"/>
                        </a:xfrm>
                      </wpg:grpSpPr>
                      <wps:wsp>
                        <wps:cNvPr id="138785173" name="Freeform 18"/>
                        <wps:cNvSpPr/>
                        <wps:spPr>
                          <a:xfrm>
                            <a:off x="27171" y="-16400"/>
                            <a:ext cx="1265372" cy="1689205"/>
                          </a:xfrm>
                          <a:custGeom>
                            <a:avLst/>
                            <a:gdLst/>
                            <a:ahLst/>
                            <a:cxnLst/>
                            <a:rect l="l" t="t" r="r" b="b"/>
                            <a:pathLst>
                              <a:path w="1242083" h="1852498">
                                <a:moveTo>
                                  <a:pt x="0" y="0"/>
                                </a:moveTo>
                                <a:lnTo>
                                  <a:pt x="1242083" y="0"/>
                                </a:lnTo>
                                <a:lnTo>
                                  <a:pt x="1242083" y="1852498"/>
                                </a:lnTo>
                                <a:lnTo>
                                  <a:pt x="0" y="1852498"/>
                                </a:lnTo>
                                <a:close/>
                              </a:path>
                            </a:pathLst>
                          </a:custGeom>
                          <a:solidFill>
                            <a:srgbClr val="6198BA"/>
                          </a:solidFill>
                        </wps:spPr>
                        <wps:bodyPr/>
                      </wps:wsp>
                      <wps:wsp>
                        <wps:cNvPr id="2046525145" name="TextBox 19"/>
                        <wps:cNvSpPr txBox="1"/>
                        <wps:spPr>
                          <a:xfrm>
                            <a:off x="0" y="-38100"/>
                            <a:ext cx="1242083" cy="1890598"/>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5FF7720E" id="Group 1" o:spid="_x0000_s1026" style="position:absolute;margin-left:479.45pt;margin-top:15.25pt;width:249.75pt;height:390pt;z-index:251658273;mso-position-horizontal-relative:margin;mso-width-relative:margin;mso-height-relative:margin" coordorigin=",-381" coordsize="12925,18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">
                <v:shape id="Freeform 18" o:spid="_x0000_s1027" style="position:absolute;left:271;top:-164;width:12654;height:16892;visibility:visible;mso-wrap-style:square;v-text-anchor:top" coordsize="1242083,185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" path="m,l1242083,r,1852498l,1852498,,xe" fillcolor="#6198ba" stroked="f">
                  <v:path arrowok="t"/>
                </v:shape>
                <v:shape id="TextBox 19" o:spid="_x0000_s1028" type="#_x0000_t202" style="position:absolute;top:-381;width:12420;height:1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" filled="f" stroked="f">
                  <v:textbox inset="4pt,4pt,4pt,4pt"/>
                </v:shape>
                <w10:wrap anchorx="margin"/>
              </v:group>
            </w:pict>
          </mc:Fallback>
        </mc:AlternateContent>
      </w:r>
      <w:r w:rsidRPr="006A2B54">
        <w:rPr>
          <w:rFonts w:asciiTheme="minorHAnsi" w:hAnsiTheme="minorHAnsi" w:cstheme="minorHAnsi"/>
          <w:noProof/>
        </w:rPr>
        <mc:AlternateContent>
          <mc:Choice Requires="wps">
            <w:drawing>
              <wp:anchor distT="0" distB="0" distL="114300" distR="114300" simplePos="0" relativeHeight="251658274" behindDoc="0" locked="0" layoutInCell="1" allowOverlap="1" wp14:anchorId="2F771474" wp14:editId="5DDDC4AB">
                <wp:simplePos x="0" y="0"/>
                <wp:positionH relativeFrom="column">
                  <wp:posOffset>6297148</wp:posOffset>
                </wp:positionH>
                <wp:positionV relativeFrom="paragraph">
                  <wp:posOffset>195287</wp:posOffset>
                </wp:positionV>
                <wp:extent cx="2847974" cy="6690090"/>
                <wp:effectExtent l="0" t="0" r="0" b="0"/>
                <wp:wrapNone/>
                <wp:docPr id="26" name="TextBox 26"/>
                <wp:cNvGraphicFramePr/>
                <a:graphic xmlns:a="http://schemas.openxmlformats.org/drawingml/2006/main">
                  <a:graphicData uri="http://schemas.microsoft.com/office/word/2010/wordprocessingShape">
                    <wps:wsp>
                      <wps:cNvSpPr txBox="1"/>
                      <wps:spPr>
                        <a:xfrm>
                          <a:off x="0" y="0"/>
                          <a:ext cx="2847974" cy="6690090"/>
                        </a:xfrm>
                        <a:prstGeom prst="rect">
                          <a:avLst/>
                        </a:prstGeom>
                      </wps:spPr>
                      <wps:txbx>
                        <w:txbxContent>
                          <w:p w14:paraId="25648B74" w14:textId="2B3FFAE8" w:rsidR="00281991" w:rsidRPr="008154CC" w:rsidRDefault="00281991">
                            <w:pPr>
                              <w:spacing w:line="499" w:lineRule="exact"/>
                              <w:textAlignment w:val="baseline"/>
                              <w:rPr>
                                <w:rFonts w:ascii="Aptos" w:eastAsia="Canva Sans" w:hAnsi="Aptos" w:cs="Canva Sans"/>
                                <w:color w:val="000000"/>
                                <w:kern w:val="24"/>
                                <w:sz w:val="22"/>
                                <w:lang w:val="en-US"/>
                              </w:rPr>
                            </w:pPr>
                            <w:r w:rsidRPr="008154CC">
                              <w:rPr>
                                <w:rFonts w:ascii="Aptos" w:eastAsia="Canva Sans" w:hAnsi="Aptos" w:cs="Canva Sans"/>
                                <w:color w:val="000000"/>
                                <w:kern w:val="24"/>
                                <w:sz w:val="22"/>
                                <w:lang w:val="en-US"/>
                              </w:rPr>
                              <w:t>MyMedicare and the new G</w:t>
                            </w:r>
                            <w:r w:rsidR="006D439E">
                              <w:rPr>
                                <w:rFonts w:ascii="Aptos" w:eastAsia="Canva Sans" w:hAnsi="Aptos" w:cs="Canva Sans"/>
                                <w:color w:val="000000"/>
                                <w:kern w:val="24"/>
                                <w:sz w:val="22"/>
                                <w:lang w:val="en-US"/>
                              </w:rPr>
                              <w:t xml:space="preserve">eneral Practice in </w:t>
                            </w:r>
                            <w:r w:rsidRPr="008154CC">
                              <w:rPr>
                                <w:rFonts w:ascii="Aptos" w:eastAsia="Canva Sans" w:hAnsi="Aptos" w:cs="Canva Sans"/>
                                <w:color w:val="000000"/>
                                <w:kern w:val="24"/>
                                <w:sz w:val="22"/>
                                <w:lang w:val="en-US"/>
                              </w:rPr>
                              <w:t>Aged Care Incentive supports General Practice</w:t>
                            </w:r>
                            <w:r w:rsidR="006B2D12">
                              <w:rPr>
                                <w:rFonts w:ascii="Aptos" w:eastAsia="Canva Sans" w:hAnsi="Aptos" w:cs="Canva Sans"/>
                                <w:color w:val="000000"/>
                                <w:kern w:val="24"/>
                                <w:sz w:val="22"/>
                                <w:lang w:val="en-US"/>
                              </w:rPr>
                              <w:t xml:space="preserve"> and</w:t>
                            </w:r>
                            <w:r w:rsidRPr="008154CC">
                              <w:rPr>
                                <w:rFonts w:ascii="Aptos" w:eastAsia="Canva Sans" w:hAnsi="Aptos" w:cs="Canva Sans"/>
                                <w:color w:val="000000"/>
                                <w:kern w:val="24"/>
                                <w:sz w:val="22"/>
                                <w:lang w:val="en-US"/>
                              </w:rPr>
                              <w:t xml:space="preserve"> aligns with RACGP Standards for General Practices (5th edition) </w:t>
                            </w:r>
                          </w:p>
                          <w:p w14:paraId="1D46B2E4" w14:textId="77777777" w:rsidR="00281991" w:rsidRPr="008154CC" w:rsidRDefault="00281991">
                            <w:pPr>
                              <w:spacing w:line="499" w:lineRule="exact"/>
                              <w:textAlignment w:val="baseline"/>
                              <w:rPr>
                                <w:rFonts w:ascii="Aptos" w:eastAsia="Canva Sans Bold" w:hAnsi="Aptos" w:cs="Canva Sans Bold"/>
                                <w:color w:val="000000"/>
                                <w:kern w:val="24"/>
                                <w:sz w:val="22"/>
                                <w:lang w:val="en-US"/>
                              </w:rPr>
                            </w:pPr>
                            <w:r w:rsidRPr="008154CC">
                              <w:rPr>
                                <w:rFonts w:ascii="Aptos" w:eastAsia="Canva Sans Bold" w:hAnsi="Aptos" w:cs="Canva Sans Bold"/>
                                <w:b/>
                                <w:bCs/>
                                <w:color w:val="000000"/>
                                <w:kern w:val="24"/>
                                <w:sz w:val="22"/>
                                <w:lang w:val="en-US"/>
                              </w:rPr>
                              <w:t>Core Standard 1</w:t>
                            </w:r>
                            <w:r w:rsidRPr="008154CC">
                              <w:rPr>
                                <w:rFonts w:ascii="Aptos" w:eastAsia="Canva Sans Bold" w:hAnsi="Aptos" w:cs="Canva Sans Bold"/>
                                <w:color w:val="000000"/>
                                <w:kern w:val="24"/>
                                <w:sz w:val="22"/>
                                <w:lang w:val="en-US"/>
                              </w:rPr>
                              <w:t xml:space="preserve"> - Communication and patient participation</w:t>
                            </w:r>
                          </w:p>
                          <w:p w14:paraId="3C498ED3" w14:textId="77777777" w:rsidR="00281991" w:rsidRPr="008154CC" w:rsidRDefault="00281991">
                            <w:pPr>
                              <w:spacing w:line="499" w:lineRule="exact"/>
                              <w:textAlignment w:val="baseline"/>
                              <w:rPr>
                                <w:rFonts w:ascii="Aptos" w:eastAsia="Canva Sans Bold" w:hAnsi="Aptos" w:cs="Canva Sans Bold"/>
                                <w:color w:val="000000"/>
                                <w:kern w:val="24"/>
                                <w:sz w:val="22"/>
                                <w:lang w:val="en-US"/>
                              </w:rPr>
                            </w:pPr>
                            <w:r w:rsidRPr="008154CC">
                              <w:rPr>
                                <w:rFonts w:ascii="Aptos" w:eastAsia="Canva Sans Bold" w:hAnsi="Aptos" w:cs="Canva Sans Bold"/>
                                <w:b/>
                                <w:bCs/>
                                <w:color w:val="000000"/>
                                <w:kern w:val="24"/>
                                <w:sz w:val="22"/>
                                <w:lang w:val="en-US"/>
                              </w:rPr>
                              <w:t>Core Standard 4</w:t>
                            </w:r>
                            <w:r w:rsidRPr="008154CC">
                              <w:rPr>
                                <w:rFonts w:ascii="Aptos" w:eastAsia="Canva Sans Bold" w:hAnsi="Aptos" w:cs="Canva Sans Bold"/>
                                <w:color w:val="000000"/>
                                <w:kern w:val="24"/>
                                <w:sz w:val="22"/>
                                <w:lang w:val="en-US"/>
                              </w:rPr>
                              <w:t xml:space="preserve"> - Health promotion and preventive activities</w:t>
                            </w:r>
                          </w:p>
                          <w:p w14:paraId="6CF8FEC1" w14:textId="77777777" w:rsidR="00281991" w:rsidRPr="008154CC" w:rsidRDefault="00281991">
                            <w:pPr>
                              <w:spacing w:line="499" w:lineRule="exact"/>
                              <w:textAlignment w:val="baseline"/>
                              <w:rPr>
                                <w:rFonts w:ascii="Aptos" w:eastAsia="Canva Sans Bold" w:hAnsi="Aptos" w:cs="Canva Sans Bold"/>
                                <w:color w:val="000000"/>
                                <w:kern w:val="24"/>
                                <w:sz w:val="22"/>
                                <w:lang w:val="en-US"/>
                              </w:rPr>
                            </w:pPr>
                            <w:r w:rsidRPr="008154CC">
                              <w:rPr>
                                <w:rFonts w:ascii="Aptos" w:eastAsia="Canva Sans Bold" w:hAnsi="Aptos" w:cs="Canva Sans Bold"/>
                                <w:b/>
                                <w:bCs/>
                                <w:color w:val="000000"/>
                                <w:kern w:val="24"/>
                                <w:sz w:val="22"/>
                                <w:lang w:val="en-US"/>
                              </w:rPr>
                              <w:t>QI Standard 1</w:t>
                            </w:r>
                            <w:r w:rsidRPr="008154CC">
                              <w:rPr>
                                <w:rFonts w:ascii="Aptos" w:eastAsia="Canva Sans Bold" w:hAnsi="Aptos" w:cs="Canva Sans Bold"/>
                                <w:color w:val="000000"/>
                                <w:kern w:val="24"/>
                                <w:sz w:val="22"/>
                                <w:lang w:val="en-US"/>
                              </w:rPr>
                              <w:t xml:space="preserve"> - Quality improvement</w:t>
                            </w:r>
                          </w:p>
                          <w:p w14:paraId="2752249B" w14:textId="77777777" w:rsidR="00281991" w:rsidRPr="008154CC" w:rsidRDefault="00281991">
                            <w:pPr>
                              <w:spacing w:line="499" w:lineRule="exact"/>
                              <w:textAlignment w:val="baseline"/>
                              <w:rPr>
                                <w:rFonts w:ascii="Aptos" w:eastAsia="Canva Sans Bold" w:hAnsi="Aptos" w:cs="Canva Sans Bold"/>
                                <w:color w:val="000000"/>
                                <w:kern w:val="24"/>
                                <w:sz w:val="22"/>
                                <w:lang w:val="en-US"/>
                              </w:rPr>
                            </w:pPr>
                            <w:r w:rsidRPr="008154CC">
                              <w:rPr>
                                <w:rFonts w:ascii="Aptos" w:eastAsia="Canva Sans Bold" w:hAnsi="Aptos" w:cs="Canva Sans Bold"/>
                                <w:b/>
                                <w:bCs/>
                                <w:color w:val="000000"/>
                                <w:kern w:val="24"/>
                                <w:sz w:val="22"/>
                                <w:lang w:val="en-US"/>
                              </w:rPr>
                              <w:t>GP Standard 1</w:t>
                            </w:r>
                            <w:r w:rsidRPr="008154CC">
                              <w:rPr>
                                <w:rFonts w:ascii="Aptos" w:eastAsia="Canva Sans Bold" w:hAnsi="Aptos" w:cs="Canva Sans Bold"/>
                                <w:color w:val="000000"/>
                                <w:kern w:val="24"/>
                                <w:sz w:val="22"/>
                                <w:lang w:val="en-US"/>
                              </w:rPr>
                              <w:t xml:space="preserve"> - Access to care</w:t>
                            </w:r>
                          </w:p>
                          <w:p w14:paraId="155316C4" w14:textId="77777777" w:rsidR="00281991" w:rsidRPr="008154CC" w:rsidRDefault="00281991">
                            <w:pPr>
                              <w:spacing w:line="499" w:lineRule="exact"/>
                              <w:textAlignment w:val="baseline"/>
                              <w:rPr>
                                <w:rFonts w:ascii="Aptos" w:eastAsia="Canva Sans Bold" w:hAnsi="Aptos" w:cs="Canva Sans Bold"/>
                                <w:color w:val="000000"/>
                                <w:kern w:val="24"/>
                                <w:sz w:val="22"/>
                                <w:lang w:val="en-US"/>
                              </w:rPr>
                            </w:pPr>
                            <w:r w:rsidRPr="008154CC">
                              <w:rPr>
                                <w:rFonts w:ascii="Aptos" w:eastAsia="Canva Sans Bold" w:hAnsi="Aptos" w:cs="Canva Sans Bold"/>
                                <w:b/>
                                <w:bCs/>
                                <w:color w:val="000000"/>
                                <w:kern w:val="24"/>
                                <w:sz w:val="22"/>
                                <w:lang w:val="en-US"/>
                              </w:rPr>
                              <w:t>GP Standard 2</w:t>
                            </w:r>
                            <w:r w:rsidRPr="008154CC">
                              <w:rPr>
                                <w:rFonts w:ascii="Aptos" w:eastAsia="Canva Sans Bold" w:hAnsi="Aptos" w:cs="Canva Sans Bold"/>
                                <w:color w:val="000000"/>
                                <w:kern w:val="24"/>
                                <w:sz w:val="22"/>
                                <w:lang w:val="en-US"/>
                              </w:rPr>
                              <w:t xml:space="preserve"> - Comprehensive care</w:t>
                            </w:r>
                          </w:p>
                        </w:txbxContent>
                      </wps:txbx>
                      <wps:bodyPr wrap="square" lIns="0" tIns="0" rIns="0" bIns="0" rtlCol="0" anchor="t">
                        <a:spAutoFit/>
                      </wps:bodyPr>
                    </wps:wsp>
                  </a:graphicData>
                </a:graphic>
                <wp14:sizeRelH relativeFrom="margin">
                  <wp14:pctWidth>0</wp14:pctWidth>
                </wp14:sizeRelH>
              </wp:anchor>
            </w:drawing>
          </mc:Choice>
          <mc:Fallback>
            <w:pict>
              <v:shape w14:anchorId="2F771474" id="TextBox 26" o:spid="_x0000_s1055" type="#_x0000_t202" style="position:absolute;margin-left:495.85pt;margin-top:15.4pt;width:224.25pt;height:526.8pt;z-index:2516582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" filled="f" stroked="f">
                <v:textbox style="mso-fit-shape-to-text:t" inset="0,0,0,0">
                  <w:txbxContent>
                    <w:p w14:paraId="25648B74" w14:textId="2B3FFAE8" w:rsidR="00281991" w:rsidRPr="008154CC" w:rsidRDefault="00281991">
                      <w:pPr>
                        <w:spacing w:line="499" w:lineRule="exact"/>
                        <w:textAlignment w:val="baseline"/>
                        <w:rPr>
                          <w:rFonts w:ascii="Aptos" w:eastAsia="Canva Sans" w:hAnsi="Aptos" w:cs="Canva Sans"/>
                          <w:color w:val="000000"/>
                          <w:kern w:val="24"/>
                          <w:sz w:val="22"/>
                          <w:lang w:val="en-US"/>
                        </w:rPr>
                      </w:pPr>
                      <w:r w:rsidRPr="008154CC">
                        <w:rPr>
                          <w:rFonts w:ascii="Aptos" w:eastAsia="Canva Sans" w:hAnsi="Aptos" w:cs="Canva Sans"/>
                          <w:color w:val="000000"/>
                          <w:kern w:val="24"/>
                          <w:sz w:val="22"/>
                          <w:lang w:val="en-US"/>
                        </w:rPr>
                        <w:t>MyMedicare and the new G</w:t>
                      </w:r>
                      <w:r w:rsidR="006D439E">
                        <w:rPr>
                          <w:rFonts w:ascii="Aptos" w:eastAsia="Canva Sans" w:hAnsi="Aptos" w:cs="Canva Sans"/>
                          <w:color w:val="000000"/>
                          <w:kern w:val="24"/>
                          <w:sz w:val="22"/>
                          <w:lang w:val="en-US"/>
                        </w:rPr>
                        <w:t xml:space="preserve">eneral Practice in </w:t>
                      </w:r>
                      <w:r w:rsidRPr="008154CC">
                        <w:rPr>
                          <w:rFonts w:ascii="Aptos" w:eastAsia="Canva Sans" w:hAnsi="Aptos" w:cs="Canva Sans"/>
                          <w:color w:val="000000"/>
                          <w:kern w:val="24"/>
                          <w:sz w:val="22"/>
                          <w:lang w:val="en-US"/>
                        </w:rPr>
                        <w:t>Aged Care Incentive supports General Practice</w:t>
                      </w:r>
                      <w:r w:rsidR="006B2D12">
                        <w:rPr>
                          <w:rFonts w:ascii="Aptos" w:eastAsia="Canva Sans" w:hAnsi="Aptos" w:cs="Canva Sans"/>
                          <w:color w:val="000000"/>
                          <w:kern w:val="24"/>
                          <w:sz w:val="22"/>
                          <w:lang w:val="en-US"/>
                        </w:rPr>
                        <w:t xml:space="preserve"> and</w:t>
                      </w:r>
                      <w:r w:rsidRPr="008154CC">
                        <w:rPr>
                          <w:rFonts w:ascii="Aptos" w:eastAsia="Canva Sans" w:hAnsi="Aptos" w:cs="Canva Sans"/>
                          <w:color w:val="000000"/>
                          <w:kern w:val="24"/>
                          <w:sz w:val="22"/>
                          <w:lang w:val="en-US"/>
                        </w:rPr>
                        <w:t xml:space="preserve"> aligns with RACGP Standards for General Practices (5th edition) </w:t>
                      </w:r>
                    </w:p>
                    <w:p w14:paraId="1D46B2E4" w14:textId="77777777" w:rsidR="00281991" w:rsidRPr="008154CC" w:rsidRDefault="00281991">
                      <w:pPr>
                        <w:spacing w:line="499" w:lineRule="exact"/>
                        <w:textAlignment w:val="baseline"/>
                        <w:rPr>
                          <w:rFonts w:ascii="Aptos" w:eastAsia="Canva Sans Bold" w:hAnsi="Aptos" w:cs="Canva Sans Bold"/>
                          <w:color w:val="000000"/>
                          <w:kern w:val="24"/>
                          <w:sz w:val="22"/>
                          <w:lang w:val="en-US"/>
                        </w:rPr>
                      </w:pPr>
                      <w:r w:rsidRPr="008154CC">
                        <w:rPr>
                          <w:rFonts w:ascii="Aptos" w:eastAsia="Canva Sans Bold" w:hAnsi="Aptos" w:cs="Canva Sans Bold"/>
                          <w:b/>
                          <w:bCs/>
                          <w:color w:val="000000"/>
                          <w:kern w:val="24"/>
                          <w:sz w:val="22"/>
                          <w:lang w:val="en-US"/>
                        </w:rPr>
                        <w:t>Core Standard 1</w:t>
                      </w:r>
                      <w:r w:rsidRPr="008154CC">
                        <w:rPr>
                          <w:rFonts w:ascii="Aptos" w:eastAsia="Canva Sans Bold" w:hAnsi="Aptos" w:cs="Canva Sans Bold"/>
                          <w:color w:val="000000"/>
                          <w:kern w:val="24"/>
                          <w:sz w:val="22"/>
                          <w:lang w:val="en-US"/>
                        </w:rPr>
                        <w:t xml:space="preserve"> - Communication and patient participation</w:t>
                      </w:r>
                    </w:p>
                    <w:p w14:paraId="3C498ED3" w14:textId="77777777" w:rsidR="00281991" w:rsidRPr="008154CC" w:rsidRDefault="00281991">
                      <w:pPr>
                        <w:spacing w:line="499" w:lineRule="exact"/>
                        <w:textAlignment w:val="baseline"/>
                        <w:rPr>
                          <w:rFonts w:ascii="Aptos" w:eastAsia="Canva Sans Bold" w:hAnsi="Aptos" w:cs="Canva Sans Bold"/>
                          <w:color w:val="000000"/>
                          <w:kern w:val="24"/>
                          <w:sz w:val="22"/>
                          <w:lang w:val="en-US"/>
                        </w:rPr>
                      </w:pPr>
                      <w:r w:rsidRPr="008154CC">
                        <w:rPr>
                          <w:rFonts w:ascii="Aptos" w:eastAsia="Canva Sans Bold" w:hAnsi="Aptos" w:cs="Canva Sans Bold"/>
                          <w:b/>
                          <w:bCs/>
                          <w:color w:val="000000"/>
                          <w:kern w:val="24"/>
                          <w:sz w:val="22"/>
                          <w:lang w:val="en-US"/>
                        </w:rPr>
                        <w:t>Core Standard 4</w:t>
                      </w:r>
                      <w:r w:rsidRPr="008154CC">
                        <w:rPr>
                          <w:rFonts w:ascii="Aptos" w:eastAsia="Canva Sans Bold" w:hAnsi="Aptos" w:cs="Canva Sans Bold"/>
                          <w:color w:val="000000"/>
                          <w:kern w:val="24"/>
                          <w:sz w:val="22"/>
                          <w:lang w:val="en-US"/>
                        </w:rPr>
                        <w:t xml:space="preserve"> - Health promotion and preventive activities</w:t>
                      </w:r>
                    </w:p>
                    <w:p w14:paraId="6CF8FEC1" w14:textId="77777777" w:rsidR="00281991" w:rsidRPr="008154CC" w:rsidRDefault="00281991">
                      <w:pPr>
                        <w:spacing w:line="499" w:lineRule="exact"/>
                        <w:textAlignment w:val="baseline"/>
                        <w:rPr>
                          <w:rFonts w:ascii="Aptos" w:eastAsia="Canva Sans Bold" w:hAnsi="Aptos" w:cs="Canva Sans Bold"/>
                          <w:color w:val="000000"/>
                          <w:kern w:val="24"/>
                          <w:sz w:val="22"/>
                          <w:lang w:val="en-US"/>
                        </w:rPr>
                      </w:pPr>
                      <w:r w:rsidRPr="008154CC">
                        <w:rPr>
                          <w:rFonts w:ascii="Aptos" w:eastAsia="Canva Sans Bold" w:hAnsi="Aptos" w:cs="Canva Sans Bold"/>
                          <w:b/>
                          <w:bCs/>
                          <w:color w:val="000000"/>
                          <w:kern w:val="24"/>
                          <w:sz w:val="22"/>
                          <w:lang w:val="en-US"/>
                        </w:rPr>
                        <w:t>QI Standard 1</w:t>
                      </w:r>
                      <w:r w:rsidRPr="008154CC">
                        <w:rPr>
                          <w:rFonts w:ascii="Aptos" w:eastAsia="Canva Sans Bold" w:hAnsi="Aptos" w:cs="Canva Sans Bold"/>
                          <w:color w:val="000000"/>
                          <w:kern w:val="24"/>
                          <w:sz w:val="22"/>
                          <w:lang w:val="en-US"/>
                        </w:rPr>
                        <w:t xml:space="preserve"> - Quality improvement</w:t>
                      </w:r>
                    </w:p>
                    <w:p w14:paraId="2752249B" w14:textId="77777777" w:rsidR="00281991" w:rsidRPr="008154CC" w:rsidRDefault="00281991">
                      <w:pPr>
                        <w:spacing w:line="499" w:lineRule="exact"/>
                        <w:textAlignment w:val="baseline"/>
                        <w:rPr>
                          <w:rFonts w:ascii="Aptos" w:eastAsia="Canva Sans Bold" w:hAnsi="Aptos" w:cs="Canva Sans Bold"/>
                          <w:color w:val="000000"/>
                          <w:kern w:val="24"/>
                          <w:sz w:val="22"/>
                          <w:lang w:val="en-US"/>
                        </w:rPr>
                      </w:pPr>
                      <w:r w:rsidRPr="008154CC">
                        <w:rPr>
                          <w:rFonts w:ascii="Aptos" w:eastAsia="Canva Sans Bold" w:hAnsi="Aptos" w:cs="Canva Sans Bold"/>
                          <w:b/>
                          <w:bCs/>
                          <w:color w:val="000000"/>
                          <w:kern w:val="24"/>
                          <w:sz w:val="22"/>
                          <w:lang w:val="en-US"/>
                        </w:rPr>
                        <w:t>GP Standard 1</w:t>
                      </w:r>
                      <w:r w:rsidRPr="008154CC">
                        <w:rPr>
                          <w:rFonts w:ascii="Aptos" w:eastAsia="Canva Sans Bold" w:hAnsi="Aptos" w:cs="Canva Sans Bold"/>
                          <w:color w:val="000000"/>
                          <w:kern w:val="24"/>
                          <w:sz w:val="22"/>
                          <w:lang w:val="en-US"/>
                        </w:rPr>
                        <w:t xml:space="preserve"> - Access to care</w:t>
                      </w:r>
                    </w:p>
                    <w:p w14:paraId="155316C4" w14:textId="77777777" w:rsidR="00281991" w:rsidRPr="008154CC" w:rsidRDefault="00281991">
                      <w:pPr>
                        <w:spacing w:line="499" w:lineRule="exact"/>
                        <w:textAlignment w:val="baseline"/>
                        <w:rPr>
                          <w:rFonts w:ascii="Aptos" w:eastAsia="Canva Sans Bold" w:hAnsi="Aptos" w:cs="Canva Sans Bold"/>
                          <w:color w:val="000000"/>
                          <w:kern w:val="24"/>
                          <w:sz w:val="22"/>
                          <w:lang w:val="en-US"/>
                        </w:rPr>
                      </w:pPr>
                      <w:r w:rsidRPr="008154CC">
                        <w:rPr>
                          <w:rFonts w:ascii="Aptos" w:eastAsia="Canva Sans Bold" w:hAnsi="Aptos" w:cs="Canva Sans Bold"/>
                          <w:b/>
                          <w:bCs/>
                          <w:color w:val="000000"/>
                          <w:kern w:val="24"/>
                          <w:sz w:val="22"/>
                          <w:lang w:val="en-US"/>
                        </w:rPr>
                        <w:t>GP Standard 2</w:t>
                      </w:r>
                      <w:r w:rsidRPr="008154CC">
                        <w:rPr>
                          <w:rFonts w:ascii="Aptos" w:eastAsia="Canva Sans Bold" w:hAnsi="Aptos" w:cs="Canva Sans Bold"/>
                          <w:color w:val="000000"/>
                          <w:kern w:val="24"/>
                          <w:sz w:val="22"/>
                          <w:lang w:val="en-US"/>
                        </w:rPr>
                        <w:t xml:space="preserve"> - Comprehensive care</w:t>
                      </w:r>
                    </w:p>
                  </w:txbxContent>
                </v:textbox>
              </v:shape>
            </w:pict>
          </mc:Fallback>
        </mc:AlternateContent>
      </w:r>
    </w:p>
    <w:p w14:paraId="022392D7" w14:textId="2BB96403" w:rsidR="00281991" w:rsidRPr="006A2B54" w:rsidRDefault="00281991">
      <w:pPr>
        <w:rPr>
          <w:rFonts w:asciiTheme="minorHAnsi" w:hAnsiTheme="minorHAnsi" w:cstheme="minorHAnsi"/>
        </w:rPr>
      </w:pPr>
    </w:p>
    <w:p w14:paraId="29C4F967" w14:textId="654166E4" w:rsidR="00281991" w:rsidRPr="006A2B54" w:rsidRDefault="00281991">
      <w:pPr>
        <w:rPr>
          <w:rFonts w:asciiTheme="minorHAnsi" w:hAnsiTheme="minorHAnsi" w:cstheme="minorHAnsi"/>
        </w:rPr>
      </w:pPr>
    </w:p>
    <w:p w14:paraId="04A0C036" w14:textId="26139FFD" w:rsidR="00281991" w:rsidRPr="006A2B54" w:rsidRDefault="00281991">
      <w:pPr>
        <w:rPr>
          <w:rFonts w:asciiTheme="minorHAnsi" w:hAnsiTheme="minorHAnsi" w:cstheme="minorHAnsi"/>
        </w:rPr>
      </w:pPr>
    </w:p>
    <w:p w14:paraId="25FA8F4A" w14:textId="073CA62C" w:rsidR="00281991" w:rsidRPr="006A2B54" w:rsidRDefault="006C5FBA">
      <w:pPr>
        <w:rPr>
          <w:rFonts w:asciiTheme="minorHAnsi" w:hAnsiTheme="minorHAnsi" w:cstheme="minorHAnsi"/>
        </w:rPr>
      </w:pPr>
      <w:r w:rsidRPr="006A2B54">
        <w:rPr>
          <w:rFonts w:asciiTheme="minorHAnsi" w:hAnsiTheme="minorHAnsi" w:cstheme="minorHAnsi"/>
          <w:noProof/>
        </w:rPr>
        <mc:AlternateContent>
          <mc:Choice Requires="wpg">
            <w:drawing>
              <wp:anchor distT="0" distB="0" distL="114300" distR="114300" simplePos="0" relativeHeight="251658272" behindDoc="0" locked="0" layoutInCell="1" allowOverlap="1" wp14:anchorId="7982D88A" wp14:editId="3CBF8C33">
                <wp:simplePos x="0" y="0"/>
                <wp:positionH relativeFrom="page">
                  <wp:align>center</wp:align>
                </wp:positionH>
                <wp:positionV relativeFrom="paragraph">
                  <wp:posOffset>14214</wp:posOffset>
                </wp:positionV>
                <wp:extent cx="2857500" cy="2198670"/>
                <wp:effectExtent l="0" t="0" r="0" b="0"/>
                <wp:wrapNone/>
                <wp:docPr id="22" name="Group 1"/>
                <wp:cNvGraphicFramePr/>
                <a:graphic xmlns:a="http://schemas.openxmlformats.org/drawingml/2006/main">
                  <a:graphicData uri="http://schemas.microsoft.com/office/word/2010/wordprocessingGroup">
                    <wpg:wgp>
                      <wpg:cNvGrpSpPr/>
                      <wpg:grpSpPr>
                        <a:xfrm>
                          <a:off x="0" y="0"/>
                          <a:ext cx="2857500" cy="2198670"/>
                          <a:chOff x="0" y="32575"/>
                          <a:chExt cx="1529622" cy="742494"/>
                        </a:xfrm>
                      </wpg:grpSpPr>
                      <wps:wsp>
                        <wps:cNvPr id="1307963345" name="Freeform 23"/>
                        <wps:cNvSpPr/>
                        <wps:spPr>
                          <a:xfrm>
                            <a:off x="0" y="32575"/>
                            <a:ext cx="1529622" cy="742494"/>
                          </a:xfrm>
                          <a:custGeom>
                            <a:avLst/>
                            <a:gdLst/>
                            <a:ahLst/>
                            <a:cxnLst/>
                            <a:rect l="l" t="t" r="r" b="b"/>
                            <a:pathLst>
                              <a:path w="1529622" h="742494">
                                <a:moveTo>
                                  <a:pt x="0" y="0"/>
                                </a:moveTo>
                                <a:lnTo>
                                  <a:pt x="1529622" y="0"/>
                                </a:lnTo>
                                <a:lnTo>
                                  <a:pt x="1529622" y="742494"/>
                                </a:lnTo>
                                <a:lnTo>
                                  <a:pt x="0" y="742494"/>
                                </a:lnTo>
                                <a:close/>
                              </a:path>
                            </a:pathLst>
                          </a:custGeom>
                          <a:solidFill>
                            <a:srgbClr val="043C68">
                              <a:alpha val="75686"/>
                            </a:srgbClr>
                          </a:solidFill>
                        </wps:spPr>
                        <wps:bodyPr/>
                      </wps:wsp>
                      <wps:wsp>
                        <wps:cNvPr id="195291718" name="TextBox 24"/>
                        <wps:cNvSpPr txBox="1"/>
                        <wps:spPr>
                          <a:xfrm>
                            <a:off x="40019" y="82701"/>
                            <a:ext cx="1449583" cy="632491"/>
                          </a:xfrm>
                          <a:prstGeom prst="rect">
                            <a:avLst/>
                          </a:prstGeom>
                        </wps:spPr>
                        <wps:txbx>
                          <w:txbxContent>
                            <w:p w14:paraId="2DF0E875" w14:textId="77777777" w:rsidR="00281991" w:rsidRPr="008154CC" w:rsidRDefault="00281991">
                              <w:pPr>
                                <w:spacing w:line="240" w:lineRule="auto"/>
                                <w:jc w:val="both"/>
                                <w:textAlignment w:val="baseline"/>
                                <w:rPr>
                                  <w:rFonts w:ascii="Aptos" w:eastAsia="Canva Sans Bold" w:hAnsi="Aptos" w:cs="Canva Sans Bold"/>
                                  <w:b/>
                                  <w:bCs/>
                                  <w:color w:val="FFFFFF"/>
                                  <w:kern w:val="24"/>
                                  <w:sz w:val="22"/>
                                  <w:lang w:val="en-US"/>
                                  <w14:textFill>
                                    <w14:solidFill>
                                      <w14:srgbClr w14:val="FFFFFF">
                                        <w14:alpha w14:val="24000"/>
                                      </w14:srgbClr>
                                    </w14:solidFill>
                                  </w14:textFill>
                                </w:rPr>
                              </w:pPr>
                              <w:r w:rsidRPr="008154CC">
                                <w:rPr>
                                  <w:rFonts w:ascii="Aptos" w:eastAsia="Canva Sans Bold" w:hAnsi="Aptos" w:cs="Canva Sans Bold"/>
                                  <w:b/>
                                  <w:bCs/>
                                  <w:color w:val="FFFFFF"/>
                                  <w:kern w:val="24"/>
                                  <w:sz w:val="22"/>
                                  <w:lang w:val="en-US"/>
                                  <w14:textFill>
                                    <w14:solidFill>
                                      <w14:srgbClr w14:val="FFFFFF">
                                        <w14:alpha w14:val="24000"/>
                                      </w14:srgbClr>
                                    </w14:solidFill>
                                  </w14:textFill>
                                </w:rPr>
                                <w:t>The General Practice in Aged Care Incentive will make it easier for older people living in residential aged care homes to receive regular visits and care planning services from their responsible GP and</w:t>
                              </w:r>
                              <w:r w:rsidRPr="008154CC">
                                <w:rPr>
                                  <w:rFonts w:eastAsia="Canva Sans Bold" w:cs="Arial"/>
                                  <w:b/>
                                  <w:bCs/>
                                  <w:color w:val="FFFFFF"/>
                                  <w:kern w:val="24"/>
                                  <w:sz w:val="22"/>
                                  <w:lang w:val="en-US"/>
                                  <w14:textFill>
                                    <w14:solidFill>
                                      <w14:srgbClr w14:val="FFFFFF">
                                        <w14:alpha w14:val="24000"/>
                                      </w14:srgbClr>
                                    </w14:solidFill>
                                  </w14:textFill>
                                </w:rPr>
                                <w:t> </w:t>
                              </w:r>
                              <w:r w:rsidRPr="008154CC">
                                <w:rPr>
                                  <w:rFonts w:ascii="Aptos" w:eastAsia="Canva Sans Bold" w:hAnsi="Aptos" w:cs="Canva Sans Bold"/>
                                  <w:b/>
                                  <w:bCs/>
                                  <w:color w:val="FFFFFF"/>
                                  <w:kern w:val="24"/>
                                  <w:sz w:val="22"/>
                                  <w:lang w:val="en-US"/>
                                  <w14:textFill>
                                    <w14:solidFill>
                                      <w14:srgbClr w14:val="FFFFFF">
                                        <w14:alpha w14:val="24000"/>
                                      </w14:srgbClr>
                                    </w14:solidFill>
                                  </w14:textFill>
                                </w:rPr>
                                <w:t>practice. This supports improved continuity of care, improved primary care outcomes, and aims to reduce avoidable</w:t>
                              </w:r>
                              <w:r w:rsidRPr="008154CC">
                                <w:rPr>
                                  <w:rFonts w:ascii="Aptos" w:eastAsia="Canva Sans Bold" w:hAnsi="Aptos" w:cs="Canva Sans Bold"/>
                                  <w:b/>
                                  <w:bCs/>
                                  <w:color w:val="FFFFFF"/>
                                  <w:kern w:val="24"/>
                                  <w:sz w:val="22"/>
                                  <w:lang w:val="en-US"/>
                                  <w14:textFill>
                                    <w14:solidFill>
                                      <w14:srgbClr w14:val="FFFFFF">
                                        <w14:alpha w14:val="24000"/>
                                      </w14:srgbClr>
                                    </w14:solidFill>
                                  </w14:textFill>
                                </w:rPr>
                                <w:t xml:space="preserve"> hospitalisations.</w:t>
                              </w:r>
                              <w:r w:rsidRPr="008154CC">
                                <w:rPr>
                                  <w:rFonts w:ascii="Aptos" w:eastAsia="Canva Sans" w:hAnsi="Aptos" w:cs="Canva Sans"/>
                                  <w:b/>
                                  <w:bCs/>
                                  <w:color w:val="000000"/>
                                  <w:kern w:val="24"/>
                                  <w:sz w:val="22"/>
                                  <w:lang w:val="en-US"/>
                                  <w14:textFill>
                                    <w14:solidFill>
                                      <w14:srgbClr w14:val="000000">
                                        <w14:alpha w14:val="24000"/>
                                      </w14:srgbClr>
                                    </w14:solidFill>
                                  </w14:textFill>
                                </w:rPr>
                                <w:t xml:space="preserve"> </w:t>
                              </w:r>
                            </w:p>
                          </w:txbxContent>
                        </wps:txbx>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7982D88A" id="_x0000_s1056" style="position:absolute;margin-left:0;margin-top:1.1pt;width:225pt;height:173.1pt;z-index:251658272;mso-position-horizontal:center;mso-position-horizontal-relative:page;mso-width-relative:margin;mso-height-relative:margin" coordorigin=",325" coordsize="15296,7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">
                <v:shape id="Freeform 23" o:spid="_x0000_s1057" style="position:absolute;top:325;width:15296;height:7425;visibility:visible;mso-wrap-style:square;v-text-anchor:top" coordsize="1529622,74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" path="m,l1529622,r,742494l,742494,,xe" fillcolor="#043c68" stroked="f">
                  <v:fill opacity="49601f"/>
                  <v:path arrowok="t"/>
                </v:shape>
                <v:shape id="TextBox 24" o:spid="_x0000_s1058" type="#_x0000_t202" style="position:absolute;left:400;top:827;width:14496;height:6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" filled="f" stroked="f">
                  <v:textbox inset="4pt,4pt,4pt,4pt">
                    <w:txbxContent>
                      <w:p w14:paraId="2DF0E875" w14:textId="77777777" w:rsidR="00281991" w:rsidRPr="008154CC" w:rsidRDefault="00281991">
                        <w:pPr>
                          <w:spacing w:line="240" w:lineRule="auto"/>
                          <w:jc w:val="both"/>
                          <w:textAlignment w:val="baseline"/>
                          <w:rPr>
                            <w:rFonts w:ascii="Aptos" w:eastAsia="Canva Sans Bold" w:hAnsi="Aptos" w:cs="Canva Sans Bold"/>
                            <w:b/>
                            <w:bCs/>
                            <w:color w:val="FFFFFF"/>
                            <w:kern w:val="24"/>
                            <w:sz w:val="22"/>
                            <w:lang w:val="en-US"/>
                            <w14:textFill>
                              <w14:solidFill>
                                <w14:srgbClr w14:val="FFFFFF">
                                  <w14:alpha w14:val="24000"/>
                                </w14:srgbClr>
                              </w14:solidFill>
                            </w14:textFill>
                          </w:rPr>
                        </w:pPr>
                        <w:r w:rsidRPr="008154CC">
                          <w:rPr>
                            <w:rFonts w:ascii="Aptos" w:eastAsia="Canva Sans Bold" w:hAnsi="Aptos" w:cs="Canva Sans Bold"/>
                            <w:b/>
                            <w:bCs/>
                            <w:color w:val="FFFFFF"/>
                            <w:kern w:val="24"/>
                            <w:sz w:val="22"/>
                            <w:lang w:val="en-US"/>
                            <w14:textFill>
                              <w14:solidFill>
                                <w14:srgbClr w14:val="FFFFFF">
                                  <w14:alpha w14:val="24000"/>
                                </w14:srgbClr>
                              </w14:solidFill>
                            </w14:textFill>
                          </w:rPr>
                          <w:t>The General Practice in Aged Care Incentive will make it easier for older people living in residential aged care homes to receive regular visits and care planning services from their responsible GP and</w:t>
                        </w:r>
                        <w:r w:rsidRPr="008154CC">
                          <w:rPr>
                            <w:rFonts w:eastAsia="Canva Sans Bold" w:cs="Arial"/>
                            <w:b/>
                            <w:bCs/>
                            <w:color w:val="FFFFFF"/>
                            <w:kern w:val="24"/>
                            <w:sz w:val="22"/>
                            <w:lang w:val="en-US"/>
                            <w14:textFill>
                              <w14:solidFill>
                                <w14:srgbClr w14:val="FFFFFF">
                                  <w14:alpha w14:val="24000"/>
                                </w14:srgbClr>
                              </w14:solidFill>
                            </w14:textFill>
                          </w:rPr>
                          <w:t> </w:t>
                        </w:r>
                        <w:r w:rsidRPr="008154CC">
                          <w:rPr>
                            <w:rFonts w:ascii="Aptos" w:eastAsia="Canva Sans Bold" w:hAnsi="Aptos" w:cs="Canva Sans Bold"/>
                            <w:b/>
                            <w:bCs/>
                            <w:color w:val="FFFFFF"/>
                            <w:kern w:val="24"/>
                            <w:sz w:val="22"/>
                            <w:lang w:val="en-US"/>
                            <w14:textFill>
                              <w14:solidFill>
                                <w14:srgbClr w14:val="FFFFFF">
                                  <w14:alpha w14:val="24000"/>
                                </w14:srgbClr>
                              </w14:solidFill>
                            </w14:textFill>
                          </w:rPr>
                          <w:t>practice. This supports improved continuity of care, improved primary care outcomes, and aims to reduce avoidable</w:t>
                        </w:r>
                        <w:r w:rsidRPr="008154CC">
                          <w:rPr>
                            <w:rFonts w:ascii="Aptos" w:eastAsia="Canva Sans Bold" w:hAnsi="Aptos" w:cs="Canva Sans Bold"/>
                            <w:b/>
                            <w:bCs/>
                            <w:color w:val="FFFFFF"/>
                            <w:kern w:val="24"/>
                            <w:sz w:val="22"/>
                            <w:lang w:val="en-US"/>
                            <w14:textFill>
                              <w14:solidFill>
                                <w14:srgbClr w14:val="FFFFFF">
                                  <w14:alpha w14:val="24000"/>
                                </w14:srgbClr>
                              </w14:solidFill>
                            </w14:textFill>
                          </w:rPr>
                          <w:t xml:space="preserve"> hospitalisations.</w:t>
                        </w:r>
                        <w:r w:rsidRPr="008154CC">
                          <w:rPr>
                            <w:rFonts w:ascii="Aptos" w:eastAsia="Canva Sans" w:hAnsi="Aptos" w:cs="Canva Sans"/>
                            <w:b/>
                            <w:bCs/>
                            <w:color w:val="000000"/>
                            <w:kern w:val="24"/>
                            <w:sz w:val="22"/>
                            <w:lang w:val="en-US"/>
                            <w14:textFill>
                              <w14:solidFill>
                                <w14:srgbClr w14:val="000000">
                                  <w14:alpha w14:val="24000"/>
                                </w14:srgbClr>
                              </w14:solidFill>
                            </w14:textFill>
                          </w:rPr>
                          <w:t xml:space="preserve"> </w:t>
                        </w:r>
                      </w:p>
                    </w:txbxContent>
                  </v:textbox>
                </v:shape>
                <w10:wrap anchorx="page"/>
              </v:group>
            </w:pict>
          </mc:Fallback>
        </mc:AlternateContent>
      </w:r>
    </w:p>
    <w:p w14:paraId="1857E227" w14:textId="47D310E9" w:rsidR="00281991" w:rsidRPr="006A2B54" w:rsidRDefault="00281991">
      <w:pPr>
        <w:rPr>
          <w:rFonts w:asciiTheme="minorHAnsi" w:hAnsiTheme="minorHAnsi" w:cstheme="minorHAnsi"/>
        </w:rPr>
      </w:pPr>
    </w:p>
    <w:p w14:paraId="7E8BA497" w14:textId="77777777" w:rsidR="00281991" w:rsidRPr="006A2B54" w:rsidRDefault="00281991">
      <w:pPr>
        <w:rPr>
          <w:rFonts w:asciiTheme="minorHAnsi" w:hAnsiTheme="minorHAnsi" w:cstheme="minorHAnsi"/>
        </w:rPr>
      </w:pPr>
    </w:p>
    <w:p w14:paraId="4E363E6C" w14:textId="77777777" w:rsidR="00281991" w:rsidRPr="006A2B54" w:rsidRDefault="00281991">
      <w:pPr>
        <w:rPr>
          <w:rFonts w:asciiTheme="minorHAnsi" w:hAnsiTheme="minorHAnsi" w:cstheme="minorHAnsi"/>
        </w:rPr>
      </w:pPr>
    </w:p>
    <w:p w14:paraId="1205A1F5" w14:textId="77777777" w:rsidR="00281991" w:rsidRPr="006A2B54" w:rsidRDefault="00281991">
      <w:pPr>
        <w:rPr>
          <w:rFonts w:asciiTheme="minorHAnsi" w:hAnsiTheme="minorHAnsi" w:cstheme="minorHAnsi"/>
        </w:rPr>
      </w:pPr>
    </w:p>
    <w:p w14:paraId="7D22FCFB" w14:textId="77777777" w:rsidR="00281991" w:rsidRPr="006A2B54" w:rsidRDefault="00281991">
      <w:pPr>
        <w:rPr>
          <w:rFonts w:asciiTheme="minorHAnsi" w:hAnsiTheme="minorHAnsi" w:cstheme="minorHAnsi"/>
        </w:rPr>
      </w:pPr>
    </w:p>
    <w:p w14:paraId="4250263D" w14:textId="77777777" w:rsidR="00281991" w:rsidRPr="006A2B54" w:rsidRDefault="00281991">
      <w:pPr>
        <w:rPr>
          <w:rFonts w:asciiTheme="minorHAnsi" w:hAnsiTheme="minorHAnsi" w:cstheme="minorHAnsi"/>
        </w:rPr>
      </w:pPr>
    </w:p>
    <w:p w14:paraId="17D7D225" w14:textId="77777777" w:rsidR="00281991" w:rsidRPr="006A2B54" w:rsidRDefault="00281991">
      <w:pPr>
        <w:rPr>
          <w:rFonts w:asciiTheme="minorHAnsi" w:hAnsiTheme="minorHAnsi" w:cstheme="minorHAnsi"/>
        </w:rPr>
      </w:pPr>
    </w:p>
    <w:p w14:paraId="4DA5A311" w14:textId="77777777" w:rsidR="00281991" w:rsidRPr="006A2B54" w:rsidRDefault="00281991">
      <w:pPr>
        <w:rPr>
          <w:rFonts w:asciiTheme="minorHAnsi" w:hAnsiTheme="minorHAnsi" w:cstheme="minorHAnsi"/>
        </w:rPr>
      </w:pPr>
    </w:p>
    <w:p w14:paraId="666DA3E8" w14:textId="77777777" w:rsidR="00281991" w:rsidRPr="006A2B54" w:rsidRDefault="00281991">
      <w:pPr>
        <w:rPr>
          <w:rFonts w:asciiTheme="minorHAnsi" w:hAnsiTheme="minorHAnsi" w:cstheme="minorHAnsi"/>
        </w:rPr>
      </w:pPr>
    </w:p>
    <w:p w14:paraId="1735E83B" w14:textId="3081A847" w:rsidR="00281991" w:rsidRPr="006A2B54" w:rsidRDefault="00281991">
      <w:pPr>
        <w:rPr>
          <w:rFonts w:asciiTheme="minorHAnsi" w:hAnsiTheme="minorHAnsi" w:cstheme="minorHAnsi"/>
        </w:rPr>
      </w:pPr>
    </w:p>
    <w:p w14:paraId="0A1AD6F6" w14:textId="77777777" w:rsidR="00281991" w:rsidRPr="006A2B54" w:rsidRDefault="00281991">
      <w:pPr>
        <w:jc w:val="center"/>
        <w:rPr>
          <w:rFonts w:asciiTheme="minorHAnsi" w:hAnsiTheme="minorHAnsi" w:cstheme="minorHAnsi"/>
        </w:rPr>
      </w:pPr>
    </w:p>
    <w:p w14:paraId="2158124D" w14:textId="4A638C62" w:rsidR="008154CC" w:rsidRPr="006A2B54" w:rsidRDefault="006C5FBA" w:rsidP="0003712B">
      <w:pPr>
        <w:jc w:val="center"/>
        <w:rPr>
          <w:rFonts w:asciiTheme="minorHAnsi" w:hAnsiTheme="minorHAnsi" w:cstheme="minorHAnsi"/>
        </w:rPr>
      </w:pPr>
      <w:r w:rsidRPr="006A2B54">
        <w:rPr>
          <w:rFonts w:asciiTheme="minorHAnsi" w:hAnsiTheme="minorHAnsi" w:cstheme="minorHAnsi"/>
          <w:noProof/>
        </w:rPr>
        <w:drawing>
          <wp:anchor distT="0" distB="0" distL="114300" distR="114300" simplePos="0" relativeHeight="251658275" behindDoc="0" locked="0" layoutInCell="1" allowOverlap="1" wp14:anchorId="517416B0" wp14:editId="1BB351B4">
            <wp:simplePos x="0" y="0"/>
            <wp:positionH relativeFrom="column">
              <wp:posOffset>7496614</wp:posOffset>
            </wp:positionH>
            <wp:positionV relativeFrom="paragraph">
              <wp:posOffset>5743</wp:posOffset>
            </wp:positionV>
            <wp:extent cx="453681" cy="426085"/>
            <wp:effectExtent l="0" t="0" r="3810" b="0"/>
            <wp:wrapNone/>
            <wp:docPr id="9424278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53681" cy="426085"/>
                    </a:xfrm>
                    <a:prstGeom prst="rect">
                      <a:avLst/>
                    </a:prstGeom>
                    <a:noFill/>
                  </pic:spPr>
                </pic:pic>
              </a:graphicData>
            </a:graphic>
            <wp14:sizeRelH relativeFrom="margin">
              <wp14:pctWidth>0</wp14:pctWidth>
            </wp14:sizeRelH>
            <wp14:sizeRelV relativeFrom="margin">
              <wp14:pctHeight>0</wp14:pctHeight>
            </wp14:sizeRelV>
          </wp:anchor>
        </w:drawing>
      </w:r>
    </w:p>
    <w:p w14:paraId="42B53F55" w14:textId="44A989DA" w:rsidR="00281991" w:rsidRPr="006A2B54" w:rsidRDefault="00281991">
      <w:pPr>
        <w:jc w:val="center"/>
        <w:rPr>
          <w:rFonts w:asciiTheme="minorHAnsi" w:hAnsiTheme="minorHAnsi" w:cstheme="minorHAnsi"/>
        </w:rPr>
      </w:pPr>
    </w:p>
    <w:p w14:paraId="3E4B80E9" w14:textId="6F81A7F1" w:rsidR="00281991" w:rsidRPr="006A2B54" w:rsidRDefault="00281991">
      <w:pPr>
        <w:jc w:val="center"/>
        <w:rPr>
          <w:rFonts w:asciiTheme="minorHAnsi" w:hAnsiTheme="minorHAnsi" w:cstheme="minorHAnsi"/>
        </w:rPr>
      </w:pPr>
      <w:r w:rsidRPr="006A2B54">
        <w:rPr>
          <w:rFonts w:asciiTheme="minorHAnsi" w:hAnsiTheme="minorHAnsi" w:cstheme="minorHAnsi"/>
          <w:noProof/>
        </w:rPr>
        <mc:AlternateContent>
          <mc:Choice Requires="wpg">
            <w:drawing>
              <wp:anchor distT="0" distB="0" distL="114300" distR="114300" simplePos="0" relativeHeight="251658279" behindDoc="0" locked="0" layoutInCell="1" allowOverlap="1" wp14:anchorId="1D6399C1" wp14:editId="0B2D52CB">
                <wp:simplePos x="0" y="0"/>
                <wp:positionH relativeFrom="page">
                  <wp:align>center</wp:align>
                </wp:positionH>
                <wp:positionV relativeFrom="paragraph">
                  <wp:posOffset>-462915</wp:posOffset>
                </wp:positionV>
                <wp:extent cx="10184131" cy="911817"/>
                <wp:effectExtent l="0" t="0" r="7620" b="3175"/>
                <wp:wrapNone/>
                <wp:docPr id="146880797" name="Group 1"/>
                <wp:cNvGraphicFramePr/>
                <a:graphic xmlns:a="http://schemas.openxmlformats.org/drawingml/2006/main">
                  <a:graphicData uri="http://schemas.microsoft.com/office/word/2010/wordprocessingGroup">
                    <wpg:wgp>
                      <wpg:cNvGrpSpPr/>
                      <wpg:grpSpPr>
                        <a:xfrm>
                          <a:off x="0" y="0"/>
                          <a:ext cx="10184131" cy="911817"/>
                          <a:chOff x="-28367" y="-439069"/>
                          <a:chExt cx="3038575" cy="484328"/>
                        </a:xfrm>
                      </wpg:grpSpPr>
                      <wps:wsp>
                        <wps:cNvPr id="535879350" name="Freeform 4"/>
                        <wps:cNvSpPr/>
                        <wps:spPr>
                          <a:xfrm>
                            <a:off x="10493" y="-314616"/>
                            <a:ext cx="2999715" cy="359875"/>
                          </a:xfrm>
                          <a:custGeom>
                            <a:avLst/>
                            <a:gdLst/>
                            <a:ahLst/>
                            <a:cxnLst/>
                            <a:rect l="l" t="t" r="r" b="b"/>
                            <a:pathLst>
                              <a:path w="2999715" h="359875">
                                <a:moveTo>
                                  <a:pt x="0" y="0"/>
                                </a:moveTo>
                                <a:lnTo>
                                  <a:pt x="2999715" y="0"/>
                                </a:lnTo>
                                <a:lnTo>
                                  <a:pt x="2999715" y="359875"/>
                                </a:lnTo>
                                <a:lnTo>
                                  <a:pt x="0" y="359875"/>
                                </a:lnTo>
                                <a:close/>
                              </a:path>
                            </a:pathLst>
                          </a:custGeom>
                          <a:solidFill>
                            <a:srgbClr val="6198BA"/>
                          </a:solidFill>
                        </wps:spPr>
                        <wps:bodyPr/>
                      </wps:wsp>
                      <wps:wsp>
                        <wps:cNvPr id="1890484553" name="TextBox 5"/>
                        <wps:cNvSpPr txBox="1"/>
                        <wps:spPr>
                          <a:xfrm>
                            <a:off x="-28367" y="-439069"/>
                            <a:ext cx="2999715" cy="445600"/>
                          </a:xfrm>
                          <a:prstGeom prst="rect">
                            <a:avLst/>
                          </a:prstGeom>
                        </wps:spPr>
                        <wps:txbx>
                          <w:txbxContent>
                            <w:p w14:paraId="7D404216" w14:textId="77777777" w:rsidR="00281991" w:rsidRPr="00C9621C" w:rsidRDefault="00281991">
                              <w:pPr>
                                <w:spacing w:line="1204" w:lineRule="exact"/>
                                <w:jc w:val="center"/>
                                <w:textAlignment w:val="baseline"/>
                                <w:rPr>
                                  <w:rFonts w:ascii="Canva Sans" w:eastAsia="Canva Sans Bold" w:hAnsi="Canva Sans" w:cs="Canva Sans Bold"/>
                                  <w:b/>
                                  <w:bCs/>
                                  <w:color w:val="FFFFFF"/>
                                  <w:kern w:val="24"/>
                                  <w:position w:val="1"/>
                                  <w:sz w:val="36"/>
                                  <w:szCs w:val="36"/>
                                  <w:lang w:val="en-US"/>
                                </w:rPr>
                              </w:pPr>
                              <w:r w:rsidRPr="00C9621C">
                                <w:rPr>
                                  <w:rFonts w:ascii="Canva Sans" w:eastAsia="Canva Sans Bold" w:hAnsi="Canva Sans" w:cs="Canva Sans Bold"/>
                                  <w:b/>
                                  <w:bCs/>
                                  <w:color w:val="FFFFFF"/>
                                  <w:kern w:val="24"/>
                                  <w:position w:val="1"/>
                                  <w:sz w:val="36"/>
                                  <w:szCs w:val="36"/>
                                  <w:lang w:val="en-US"/>
                                </w:rPr>
                                <w:t xml:space="preserve">RACGP Standards for General Practices </w:t>
                              </w:r>
                            </w:p>
                          </w:txbxContent>
                        </wps:txbx>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1D6399C1" id="_x0000_s1059" style="position:absolute;left:0;text-align:left;margin-left:0;margin-top:-36.45pt;width:801.9pt;height:71.8pt;z-index:251658279;mso-position-horizontal:center;mso-position-horizontal-relative:page;mso-width-relative:margin;mso-height-relative:margin" coordorigin="-283,-4390" coordsize="30385,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">
                <v:shape id="Freeform 4" o:spid="_x0000_s1060" style="position:absolute;left:104;top:-3146;width:29998;height:3598;visibility:visible;mso-wrap-style:square;v-text-anchor:top" coordsize="2999715,35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" path="m,l2999715,r,359875l,359875,,xe" fillcolor="#6198ba" stroked="f">
                  <v:path arrowok="t"/>
                </v:shape>
                <v:shape id="_x0000_s1061" type="#_x0000_t202" style="position:absolute;left:-283;top:-4390;width:29996;height:4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" filled="f" stroked="f">
                  <v:textbox inset="4pt,4pt,4pt,4pt">
                    <w:txbxContent>
                      <w:p w14:paraId="7D404216" w14:textId="77777777" w:rsidR="00281991" w:rsidRPr="00C9621C" w:rsidRDefault="00281991">
                        <w:pPr>
                          <w:spacing w:line="1204" w:lineRule="exact"/>
                          <w:jc w:val="center"/>
                          <w:textAlignment w:val="baseline"/>
                          <w:rPr>
                            <w:rFonts w:ascii="Canva Sans" w:eastAsia="Canva Sans Bold" w:hAnsi="Canva Sans" w:cs="Canva Sans Bold"/>
                            <w:b/>
                            <w:bCs/>
                            <w:color w:val="FFFFFF"/>
                            <w:kern w:val="24"/>
                            <w:position w:val="1"/>
                            <w:sz w:val="36"/>
                            <w:szCs w:val="36"/>
                            <w:lang w:val="en-US"/>
                          </w:rPr>
                        </w:pPr>
                        <w:r w:rsidRPr="00C9621C">
                          <w:rPr>
                            <w:rFonts w:ascii="Canva Sans" w:eastAsia="Canva Sans Bold" w:hAnsi="Canva Sans" w:cs="Canva Sans Bold"/>
                            <w:b/>
                            <w:bCs/>
                            <w:color w:val="FFFFFF"/>
                            <w:kern w:val="24"/>
                            <w:position w:val="1"/>
                            <w:sz w:val="36"/>
                            <w:szCs w:val="36"/>
                            <w:lang w:val="en-US"/>
                          </w:rPr>
                          <w:t xml:space="preserve">RACGP Standards for General Practices </w:t>
                        </w:r>
                      </w:p>
                    </w:txbxContent>
                  </v:textbox>
                </v:shape>
                <w10:wrap anchorx="page"/>
              </v:group>
            </w:pict>
          </mc:Fallback>
        </mc:AlternateContent>
      </w:r>
    </w:p>
    <w:p w14:paraId="719D4D19" w14:textId="36926F23" w:rsidR="00281991" w:rsidRPr="006A2B54" w:rsidRDefault="00601E76">
      <w:pPr>
        <w:jc w:val="center"/>
        <w:rPr>
          <w:rFonts w:asciiTheme="minorHAnsi" w:hAnsiTheme="minorHAnsi" w:cstheme="minorHAnsi"/>
        </w:rPr>
      </w:pPr>
      <w:r w:rsidRPr="006A2B54">
        <w:rPr>
          <w:rFonts w:asciiTheme="minorHAnsi" w:hAnsiTheme="minorHAnsi" w:cstheme="minorHAnsi"/>
          <w:noProof/>
        </w:rPr>
        <mc:AlternateContent>
          <mc:Choice Requires="wpg">
            <w:drawing>
              <wp:anchor distT="0" distB="0" distL="114300" distR="114300" simplePos="0" relativeHeight="251658280" behindDoc="0" locked="0" layoutInCell="1" allowOverlap="1" wp14:anchorId="04A9ACE6" wp14:editId="30E6A6A0">
                <wp:simplePos x="0" y="0"/>
                <wp:positionH relativeFrom="column">
                  <wp:posOffset>-577850</wp:posOffset>
                </wp:positionH>
                <wp:positionV relativeFrom="paragraph">
                  <wp:posOffset>156845</wp:posOffset>
                </wp:positionV>
                <wp:extent cx="3297555" cy="5103495"/>
                <wp:effectExtent l="0" t="0" r="0" b="1905"/>
                <wp:wrapNone/>
                <wp:docPr id="1685597894" name="Group 1"/>
                <wp:cNvGraphicFramePr/>
                <a:graphic xmlns:a="http://schemas.openxmlformats.org/drawingml/2006/main">
                  <a:graphicData uri="http://schemas.microsoft.com/office/word/2010/wordprocessingGroup">
                    <wpg:wgp>
                      <wpg:cNvGrpSpPr/>
                      <wpg:grpSpPr>
                        <a:xfrm>
                          <a:off x="0" y="0"/>
                          <a:ext cx="3297555" cy="5103495"/>
                          <a:chOff x="0" y="-38100"/>
                          <a:chExt cx="1321665" cy="2158999"/>
                        </a:xfrm>
                      </wpg:grpSpPr>
                      <wps:wsp>
                        <wps:cNvPr id="1412732939" name="Freeform 7"/>
                        <wps:cNvSpPr/>
                        <wps:spPr>
                          <a:xfrm>
                            <a:off x="0" y="0"/>
                            <a:ext cx="1321665" cy="2120899"/>
                          </a:xfrm>
                          <a:custGeom>
                            <a:avLst/>
                            <a:gdLst/>
                            <a:ahLst/>
                            <a:cxnLst/>
                            <a:rect l="l" t="t" r="r" b="b"/>
                            <a:pathLst>
                              <a:path w="1321665" h="2120899">
                                <a:moveTo>
                                  <a:pt x="0" y="0"/>
                                </a:moveTo>
                                <a:lnTo>
                                  <a:pt x="1321665" y="0"/>
                                </a:lnTo>
                                <a:lnTo>
                                  <a:pt x="1321665" y="2120899"/>
                                </a:lnTo>
                                <a:lnTo>
                                  <a:pt x="0" y="2120899"/>
                                </a:lnTo>
                                <a:close/>
                              </a:path>
                            </a:pathLst>
                          </a:custGeom>
                          <a:solidFill>
                            <a:srgbClr val="6198BA"/>
                          </a:solidFill>
                        </wps:spPr>
                        <wps:bodyPr/>
                      </wps:wsp>
                      <wps:wsp>
                        <wps:cNvPr id="782330404" name="TextBox 8"/>
                        <wps:cNvSpPr txBox="1"/>
                        <wps:spPr>
                          <a:xfrm>
                            <a:off x="0" y="-38100"/>
                            <a:ext cx="1321665" cy="2158999"/>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4EAA79B3" id="Group 1" o:spid="_x0000_s1026" style="position:absolute;margin-left:-45.5pt;margin-top:12.35pt;width:259.65pt;height:401.85pt;z-index:251658280;mso-width-relative:margin;mso-height-relative:margin" coordorigin=",-381" coordsize="13216,2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">
                <v:shape id="Freeform 7" o:spid="_x0000_s1027" style="position:absolute;width:13216;height:21208;visibility:visible;mso-wrap-style:square;v-text-anchor:top" coordsize="1321665,212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" path="m,l1321665,r,2120899l,2120899,,xe" fillcolor="#6198ba" stroked="f">
                  <v:path arrowok="t"/>
                </v:shape>
                <v:shape id="TextBox 8" o:spid="_x0000_s1028" type="#_x0000_t202" style="position:absolute;top:-381;width:13216;height:2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" filled="f" stroked="f">
                  <v:textbox inset="4pt,4pt,4pt,4pt"/>
                </v:shape>
              </v:group>
            </w:pict>
          </mc:Fallback>
        </mc:AlternateContent>
      </w:r>
      <w:r w:rsidR="001C36E6" w:rsidRPr="006A2B54">
        <w:rPr>
          <w:rFonts w:asciiTheme="minorHAnsi" w:hAnsiTheme="minorHAnsi" w:cstheme="minorHAnsi"/>
          <w:noProof/>
        </w:rPr>
        <mc:AlternateContent>
          <mc:Choice Requires="wps">
            <w:drawing>
              <wp:anchor distT="0" distB="0" distL="114300" distR="114300" simplePos="0" relativeHeight="251658281" behindDoc="0" locked="0" layoutInCell="1" allowOverlap="1" wp14:anchorId="28B4067F" wp14:editId="0138FD56">
                <wp:simplePos x="0" y="0"/>
                <wp:positionH relativeFrom="column">
                  <wp:posOffset>-610870</wp:posOffset>
                </wp:positionH>
                <wp:positionV relativeFrom="paragraph">
                  <wp:posOffset>278765</wp:posOffset>
                </wp:positionV>
                <wp:extent cx="3328827" cy="763270"/>
                <wp:effectExtent l="0" t="0" r="0" b="0"/>
                <wp:wrapNone/>
                <wp:docPr id="19" name="TextBox 19"/>
                <wp:cNvGraphicFramePr/>
                <a:graphic xmlns:a="http://schemas.openxmlformats.org/drawingml/2006/main">
                  <a:graphicData uri="http://schemas.microsoft.com/office/word/2010/wordprocessingShape">
                    <wps:wsp>
                      <wps:cNvSpPr txBox="1"/>
                      <wps:spPr>
                        <a:xfrm>
                          <a:off x="0" y="0"/>
                          <a:ext cx="3328827" cy="763270"/>
                        </a:xfrm>
                        <a:prstGeom prst="rect">
                          <a:avLst/>
                        </a:prstGeom>
                      </wps:spPr>
                      <wps:txbx>
                        <w:txbxContent>
                          <w:p w14:paraId="109745A3" w14:textId="77777777" w:rsidR="00281991" w:rsidRPr="00160875" w:rsidRDefault="00281991">
                            <w:pPr>
                              <w:spacing w:line="276" w:lineRule="auto"/>
                              <w:jc w:val="center"/>
                              <w:textAlignment w:val="baseline"/>
                              <w:rPr>
                                <w:rFonts w:ascii="Canva Sans" w:eastAsia="Canva Sans Bold" w:hAnsi="Canva Sans" w:cs="Canva Sans Bold"/>
                                <w:b/>
                                <w:bCs/>
                                <w:color w:val="000000"/>
                                <w:kern w:val="24"/>
                                <w:sz w:val="36"/>
                                <w:szCs w:val="36"/>
                                <w:lang w:val="en-US"/>
                              </w:rPr>
                            </w:pPr>
                            <w:r w:rsidRPr="00160875">
                              <w:rPr>
                                <w:rFonts w:ascii="Canva Sans" w:eastAsia="Canva Sans Bold" w:hAnsi="Canva Sans" w:cs="Canva Sans Bold"/>
                                <w:b/>
                                <w:bCs/>
                                <w:color w:val="000000"/>
                                <w:kern w:val="24"/>
                                <w:sz w:val="36"/>
                                <w:szCs w:val="36"/>
                                <w:lang w:val="en-US"/>
                              </w:rPr>
                              <w:t>Core Standard 1 - Communication and patient participation</w:t>
                            </w:r>
                          </w:p>
                        </w:txbxContent>
                      </wps:txbx>
                      <wps:bodyPr wrap="square" lIns="0" tIns="0" rIns="0" bIns="0" rtlCol="0" anchor="t">
                        <a:spAutoFit/>
                      </wps:bodyPr>
                    </wps:wsp>
                  </a:graphicData>
                </a:graphic>
                <wp14:sizeRelH relativeFrom="margin">
                  <wp14:pctWidth>0</wp14:pctWidth>
                </wp14:sizeRelH>
              </wp:anchor>
            </w:drawing>
          </mc:Choice>
          <mc:Fallback>
            <w:pict>
              <v:shape w14:anchorId="28B4067F" id="TextBox 19" o:spid="_x0000_s1062" type="#_x0000_t202" style="position:absolute;left:0;text-align:left;margin-left:-48.1pt;margin-top:21.95pt;width:262.1pt;height:60.1pt;z-index:2516582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" filled="f" stroked="f">
                <v:textbox style="mso-fit-shape-to-text:t" inset="0,0,0,0">
                  <w:txbxContent>
                    <w:p w14:paraId="109745A3" w14:textId="77777777" w:rsidR="00281991" w:rsidRPr="00160875" w:rsidRDefault="00281991">
                      <w:pPr>
                        <w:spacing w:line="276" w:lineRule="auto"/>
                        <w:jc w:val="center"/>
                        <w:textAlignment w:val="baseline"/>
                        <w:rPr>
                          <w:rFonts w:ascii="Canva Sans" w:eastAsia="Canva Sans Bold" w:hAnsi="Canva Sans" w:cs="Canva Sans Bold"/>
                          <w:b/>
                          <w:bCs/>
                          <w:color w:val="000000"/>
                          <w:kern w:val="24"/>
                          <w:sz w:val="36"/>
                          <w:szCs w:val="36"/>
                          <w:lang w:val="en-US"/>
                        </w:rPr>
                      </w:pPr>
                      <w:r w:rsidRPr="00160875">
                        <w:rPr>
                          <w:rFonts w:ascii="Canva Sans" w:eastAsia="Canva Sans Bold" w:hAnsi="Canva Sans" w:cs="Canva Sans Bold"/>
                          <w:b/>
                          <w:bCs/>
                          <w:color w:val="000000"/>
                          <w:kern w:val="24"/>
                          <w:sz w:val="36"/>
                          <w:szCs w:val="36"/>
                          <w:lang w:val="en-US"/>
                        </w:rPr>
                        <w:t>Core Standard 1 - Communication and patient participation</w:t>
                      </w:r>
                    </w:p>
                  </w:txbxContent>
                </v:textbox>
              </v:shape>
            </w:pict>
          </mc:Fallback>
        </mc:AlternateContent>
      </w:r>
    </w:p>
    <w:p w14:paraId="3AA3ABD9" w14:textId="59181164" w:rsidR="00281991" w:rsidRPr="006A2B54" w:rsidRDefault="00601E76">
      <w:pPr>
        <w:rPr>
          <w:rFonts w:asciiTheme="minorHAnsi" w:hAnsiTheme="minorHAnsi" w:cstheme="minorHAnsi"/>
        </w:rPr>
      </w:pPr>
      <w:r w:rsidRPr="006A2B54">
        <w:rPr>
          <w:rFonts w:asciiTheme="minorHAnsi" w:hAnsiTheme="minorHAnsi" w:cstheme="minorHAnsi"/>
          <w:noProof/>
        </w:rPr>
        <mc:AlternateContent>
          <mc:Choice Requires="wpg">
            <w:drawing>
              <wp:anchor distT="0" distB="0" distL="114300" distR="114300" simplePos="0" relativeHeight="251658284" behindDoc="0" locked="0" layoutInCell="1" allowOverlap="1" wp14:anchorId="3FF272D7" wp14:editId="01888839">
                <wp:simplePos x="0" y="0"/>
                <wp:positionH relativeFrom="page">
                  <wp:posOffset>3759200</wp:posOffset>
                </wp:positionH>
                <wp:positionV relativeFrom="paragraph">
                  <wp:posOffset>5715</wp:posOffset>
                </wp:positionV>
                <wp:extent cx="3318510" cy="4995545"/>
                <wp:effectExtent l="0" t="0" r="0" b="0"/>
                <wp:wrapNone/>
                <wp:docPr id="1995270904" name="Group 1"/>
                <wp:cNvGraphicFramePr/>
                <a:graphic xmlns:a="http://schemas.openxmlformats.org/drawingml/2006/main">
                  <a:graphicData uri="http://schemas.microsoft.com/office/word/2010/wordprocessingGroup">
                    <wpg:wgp>
                      <wpg:cNvGrpSpPr/>
                      <wpg:grpSpPr>
                        <a:xfrm>
                          <a:off x="0" y="0"/>
                          <a:ext cx="3318510" cy="4995545"/>
                          <a:chOff x="0" y="-38100"/>
                          <a:chExt cx="1321665" cy="2158999"/>
                        </a:xfrm>
                        <a:solidFill>
                          <a:srgbClr val="A8C5E2"/>
                        </a:solidFill>
                      </wpg:grpSpPr>
                      <wps:wsp>
                        <wps:cNvPr id="1161854372" name="Freeform 10"/>
                        <wps:cNvSpPr/>
                        <wps:spPr>
                          <a:xfrm>
                            <a:off x="0" y="0"/>
                            <a:ext cx="1321665" cy="2120899"/>
                          </a:xfrm>
                          <a:custGeom>
                            <a:avLst/>
                            <a:gdLst/>
                            <a:ahLst/>
                            <a:cxnLst/>
                            <a:rect l="l" t="t" r="r" b="b"/>
                            <a:pathLst>
                              <a:path w="1321665" h="2120899">
                                <a:moveTo>
                                  <a:pt x="0" y="0"/>
                                </a:moveTo>
                                <a:lnTo>
                                  <a:pt x="1321665" y="0"/>
                                </a:lnTo>
                                <a:lnTo>
                                  <a:pt x="1321665" y="2120899"/>
                                </a:lnTo>
                                <a:lnTo>
                                  <a:pt x="0" y="2120899"/>
                                </a:lnTo>
                                <a:close/>
                              </a:path>
                            </a:pathLst>
                          </a:custGeom>
                          <a:grpFill/>
                        </wps:spPr>
                        <wps:bodyPr/>
                      </wps:wsp>
                      <wps:wsp>
                        <wps:cNvPr id="757850633" name="TextBox 11"/>
                        <wps:cNvSpPr txBox="1"/>
                        <wps:spPr>
                          <a:xfrm>
                            <a:off x="0" y="-38100"/>
                            <a:ext cx="1321665" cy="2158999"/>
                          </a:xfrm>
                          <a:prstGeom prst="rect">
                            <a:avLst/>
                          </a:prstGeom>
                          <a:grpFill/>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59DB1A10" id="Group 1" o:spid="_x0000_s1026" style="position:absolute;margin-left:296pt;margin-top:.45pt;width:261.3pt;height:393.35pt;z-index:251658284;mso-position-horizontal-relative:page;mso-width-relative:margin;mso-height-relative:margin" coordorigin=",-381" coordsize="13216,2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">
                <v:shape id="Freeform 10" o:spid="_x0000_s1027" style="position:absolute;width:13216;height:21208;visibility:visible;mso-wrap-style:square;v-text-anchor:top" coordsize="1321665,212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" path="m,l1321665,r,2120899l,2120899,,xe" filled="f" stroked="f">
                  <v:path arrowok="t"/>
                </v:shape>
                <v:shape id="TextBox 11" o:spid="_x0000_s1028" type="#_x0000_t202" style="position:absolute;top:-381;width:13216;height:2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" filled="f" stroked="f">
                  <v:textbox inset="4pt,4pt,4pt,4pt"/>
                </v:shape>
                <w10:wrap anchorx="page"/>
              </v:group>
            </w:pict>
          </mc:Fallback>
        </mc:AlternateContent>
      </w:r>
      <w:r w:rsidR="001C36E6" w:rsidRPr="006A2B54">
        <w:rPr>
          <w:rFonts w:asciiTheme="minorHAnsi" w:hAnsiTheme="minorHAnsi" w:cstheme="minorHAnsi"/>
          <w:noProof/>
        </w:rPr>
        <mc:AlternateContent>
          <mc:Choice Requires="wps">
            <w:drawing>
              <wp:anchor distT="0" distB="0" distL="114300" distR="114300" simplePos="0" relativeHeight="251658289" behindDoc="0" locked="0" layoutInCell="1" allowOverlap="1" wp14:anchorId="3357BA26" wp14:editId="3CBF179E">
                <wp:simplePos x="0" y="0"/>
                <wp:positionH relativeFrom="column">
                  <wp:posOffset>6478270</wp:posOffset>
                </wp:positionH>
                <wp:positionV relativeFrom="paragraph">
                  <wp:posOffset>6350</wp:posOffset>
                </wp:positionV>
                <wp:extent cx="2784296" cy="372745"/>
                <wp:effectExtent l="0" t="0" r="0" b="0"/>
                <wp:wrapNone/>
                <wp:docPr id="21" name="TextBox 21"/>
                <wp:cNvGraphicFramePr/>
                <a:graphic xmlns:a="http://schemas.openxmlformats.org/drawingml/2006/main">
                  <a:graphicData uri="http://schemas.microsoft.com/office/word/2010/wordprocessingShape">
                    <wps:wsp>
                      <wps:cNvSpPr txBox="1"/>
                      <wps:spPr>
                        <a:xfrm>
                          <a:off x="0" y="0"/>
                          <a:ext cx="2784296" cy="372745"/>
                        </a:xfrm>
                        <a:prstGeom prst="rect">
                          <a:avLst/>
                        </a:prstGeom>
                      </wps:spPr>
                      <wps:txbx>
                        <w:txbxContent>
                          <w:p w14:paraId="54DB2E3F" w14:textId="77777777" w:rsidR="00281991" w:rsidRPr="00F55C59" w:rsidRDefault="00281991">
                            <w:pPr>
                              <w:spacing w:line="276" w:lineRule="auto"/>
                              <w:jc w:val="center"/>
                              <w:textAlignment w:val="baseline"/>
                              <w:rPr>
                                <w:rFonts w:ascii="Canva Sans" w:eastAsia="Canva Sans Bold" w:hAnsi="Canva Sans" w:cs="Canva Sans Bold"/>
                                <w:b/>
                                <w:bCs/>
                                <w:color w:val="000000"/>
                                <w:kern w:val="24"/>
                                <w:sz w:val="36"/>
                                <w:szCs w:val="36"/>
                                <w:lang w:val="en-US"/>
                              </w:rPr>
                            </w:pPr>
                            <w:r w:rsidRPr="00F55C59">
                              <w:rPr>
                                <w:rFonts w:ascii="Canva Sans" w:eastAsia="Canva Sans Bold" w:hAnsi="Canva Sans" w:cs="Canva Sans Bold"/>
                                <w:b/>
                                <w:bCs/>
                                <w:color w:val="000000"/>
                                <w:kern w:val="24"/>
                                <w:sz w:val="36"/>
                                <w:szCs w:val="36"/>
                                <w:lang w:val="en-US"/>
                              </w:rPr>
                              <w:t>QI Standard 1 - Quality improvement</w:t>
                            </w:r>
                          </w:p>
                        </w:txbxContent>
                      </wps:txbx>
                      <wps:bodyPr wrap="square" lIns="0" tIns="0" rIns="0" bIns="0" rtlCol="0" anchor="t">
                        <a:spAutoFit/>
                      </wps:bodyPr>
                    </wps:wsp>
                  </a:graphicData>
                </a:graphic>
                <wp14:sizeRelH relativeFrom="margin">
                  <wp14:pctWidth>0</wp14:pctWidth>
                </wp14:sizeRelH>
              </wp:anchor>
            </w:drawing>
          </mc:Choice>
          <mc:Fallback>
            <w:pict>
              <v:shape w14:anchorId="3357BA26" id="TextBox 21" o:spid="_x0000_s1063" type="#_x0000_t202" style="position:absolute;margin-left:510.1pt;margin-top:.5pt;width:219.25pt;height:29.35pt;z-index:251658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" filled="f" stroked="f">
                <v:textbox style="mso-fit-shape-to-text:t" inset="0,0,0,0">
                  <w:txbxContent>
                    <w:p w14:paraId="54DB2E3F" w14:textId="77777777" w:rsidR="00281991" w:rsidRPr="00F55C59" w:rsidRDefault="00281991">
                      <w:pPr>
                        <w:spacing w:line="276" w:lineRule="auto"/>
                        <w:jc w:val="center"/>
                        <w:textAlignment w:val="baseline"/>
                        <w:rPr>
                          <w:rFonts w:ascii="Canva Sans" w:eastAsia="Canva Sans Bold" w:hAnsi="Canva Sans" w:cs="Canva Sans Bold"/>
                          <w:b/>
                          <w:bCs/>
                          <w:color w:val="000000"/>
                          <w:kern w:val="24"/>
                          <w:sz w:val="36"/>
                          <w:szCs w:val="36"/>
                          <w:lang w:val="en-US"/>
                        </w:rPr>
                      </w:pPr>
                      <w:r w:rsidRPr="00F55C59">
                        <w:rPr>
                          <w:rFonts w:ascii="Canva Sans" w:eastAsia="Canva Sans Bold" w:hAnsi="Canva Sans" w:cs="Canva Sans Bold"/>
                          <w:b/>
                          <w:bCs/>
                          <w:color w:val="000000"/>
                          <w:kern w:val="24"/>
                          <w:sz w:val="36"/>
                          <w:szCs w:val="36"/>
                          <w:lang w:val="en-US"/>
                        </w:rPr>
                        <w:t>QI Standard 1 - Quality improvement</w:t>
                      </w:r>
                    </w:p>
                  </w:txbxContent>
                </v:textbox>
              </v:shape>
            </w:pict>
          </mc:Fallback>
        </mc:AlternateContent>
      </w:r>
      <w:r w:rsidR="001C36E6" w:rsidRPr="006A2B54">
        <w:rPr>
          <w:rFonts w:asciiTheme="minorHAnsi" w:hAnsiTheme="minorHAnsi" w:cstheme="minorHAnsi"/>
          <w:noProof/>
        </w:rPr>
        <mc:AlternateContent>
          <mc:Choice Requires="wps">
            <w:drawing>
              <wp:anchor distT="0" distB="0" distL="114300" distR="114300" simplePos="0" relativeHeight="251658285" behindDoc="0" locked="0" layoutInCell="1" allowOverlap="1" wp14:anchorId="2C19DC67" wp14:editId="6BB91BD1">
                <wp:simplePos x="0" y="0"/>
                <wp:positionH relativeFrom="column">
                  <wp:posOffset>6227445</wp:posOffset>
                </wp:positionH>
                <wp:positionV relativeFrom="paragraph">
                  <wp:posOffset>6985</wp:posOffset>
                </wp:positionV>
                <wp:extent cx="3277235" cy="4995789"/>
                <wp:effectExtent l="0" t="0" r="0" b="0"/>
                <wp:wrapNone/>
                <wp:docPr id="1590305865" name="TextBox 14"/>
                <wp:cNvGraphicFramePr/>
                <a:graphic xmlns:a="http://schemas.openxmlformats.org/drawingml/2006/main">
                  <a:graphicData uri="http://schemas.microsoft.com/office/word/2010/wordprocessingShape">
                    <wps:wsp>
                      <wps:cNvSpPr txBox="1"/>
                      <wps:spPr>
                        <a:xfrm>
                          <a:off x="0" y="0"/>
                          <a:ext cx="3277235" cy="4995789"/>
                        </a:xfrm>
                        <a:prstGeom prst="rect">
                          <a:avLst/>
                        </a:prstGeom>
                        <a:solidFill>
                          <a:srgbClr val="92B1D6"/>
                        </a:solidFill>
                      </wps:spPr>
                      <wps:bodyPr lIns="50800" tIns="50800" rIns="50800" bIns="50800" rtlCol="0" anchor="ctr"/>
                    </wps:wsp>
                  </a:graphicData>
                </a:graphic>
                <wp14:sizeRelV relativeFrom="margin">
                  <wp14:pctHeight>0</wp14:pctHeight>
                </wp14:sizeRelV>
              </wp:anchor>
            </w:drawing>
          </mc:Choice>
          <mc:Fallback>
            <w:pict>
              <v:shape w14:anchorId="45770C5C" id="TextBox 14" o:spid="_x0000_s1026" type="#_x0000_t202" style="position:absolute;margin-left:490.35pt;margin-top:.55pt;width:258.05pt;height:393.35pt;z-index:2516582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" fillcolor="#92b1d6" stroked="f">
                <v:textbox inset="4pt,4pt,4pt,4pt"/>
              </v:shape>
            </w:pict>
          </mc:Fallback>
        </mc:AlternateContent>
      </w:r>
      <w:r w:rsidR="001C36E6" w:rsidRPr="006A2B54">
        <w:rPr>
          <w:rFonts w:asciiTheme="minorHAnsi" w:hAnsiTheme="minorHAnsi" w:cstheme="minorHAnsi"/>
          <w:noProof/>
        </w:rPr>
        <mc:AlternateContent>
          <mc:Choice Requires="wps">
            <w:drawing>
              <wp:anchor distT="0" distB="0" distL="114300" distR="114300" simplePos="0" relativeHeight="251658286" behindDoc="0" locked="0" layoutInCell="1" allowOverlap="1" wp14:anchorId="01E8356C" wp14:editId="18137FD7">
                <wp:simplePos x="0" y="0"/>
                <wp:positionH relativeFrom="column">
                  <wp:posOffset>2828925</wp:posOffset>
                </wp:positionH>
                <wp:positionV relativeFrom="paragraph">
                  <wp:posOffset>6985</wp:posOffset>
                </wp:positionV>
                <wp:extent cx="3369924" cy="763270"/>
                <wp:effectExtent l="0" t="0" r="0" b="0"/>
                <wp:wrapNone/>
                <wp:docPr id="20" name="TextBox 20"/>
                <wp:cNvGraphicFramePr/>
                <a:graphic xmlns:a="http://schemas.openxmlformats.org/drawingml/2006/main">
                  <a:graphicData uri="http://schemas.microsoft.com/office/word/2010/wordprocessingShape">
                    <wps:wsp>
                      <wps:cNvSpPr txBox="1"/>
                      <wps:spPr>
                        <a:xfrm>
                          <a:off x="0" y="0"/>
                          <a:ext cx="3369924" cy="763270"/>
                        </a:xfrm>
                        <a:prstGeom prst="rect">
                          <a:avLst/>
                        </a:prstGeom>
                      </wps:spPr>
                      <wps:txbx>
                        <w:txbxContent>
                          <w:p w14:paraId="191B4D2B" w14:textId="77777777" w:rsidR="00281991" w:rsidRPr="00F55C59" w:rsidRDefault="00281991">
                            <w:pPr>
                              <w:spacing w:line="240" w:lineRule="auto"/>
                              <w:jc w:val="center"/>
                              <w:textAlignment w:val="baseline"/>
                              <w:rPr>
                                <w:rFonts w:ascii="Canva Sans" w:eastAsia="Canva Sans Bold" w:hAnsi="Canva Sans" w:cs="Canva Sans Bold"/>
                                <w:b/>
                                <w:bCs/>
                                <w:color w:val="000000"/>
                                <w:kern w:val="24"/>
                                <w:sz w:val="36"/>
                                <w:szCs w:val="36"/>
                                <w:lang w:val="en-US"/>
                              </w:rPr>
                            </w:pPr>
                            <w:r w:rsidRPr="00F55C59">
                              <w:rPr>
                                <w:rFonts w:ascii="Canva Sans" w:eastAsia="Canva Sans Bold" w:hAnsi="Canva Sans" w:cs="Canva Sans Bold"/>
                                <w:b/>
                                <w:bCs/>
                                <w:color w:val="000000"/>
                                <w:kern w:val="24"/>
                                <w:sz w:val="36"/>
                                <w:szCs w:val="36"/>
                                <w:lang w:val="en-US"/>
                              </w:rPr>
                              <w:t>Core Standard 4 - Health promotion and preventive activities</w:t>
                            </w:r>
                          </w:p>
                        </w:txbxContent>
                      </wps:txbx>
                      <wps:bodyPr wrap="square" lIns="0" tIns="0" rIns="0" bIns="0" rtlCol="0" anchor="t">
                        <a:spAutoFit/>
                      </wps:bodyPr>
                    </wps:wsp>
                  </a:graphicData>
                </a:graphic>
                <wp14:sizeRelH relativeFrom="margin">
                  <wp14:pctWidth>0</wp14:pctWidth>
                </wp14:sizeRelH>
              </wp:anchor>
            </w:drawing>
          </mc:Choice>
          <mc:Fallback>
            <w:pict>
              <v:shape w14:anchorId="01E8356C" id="TextBox 20" o:spid="_x0000_s1064" type="#_x0000_t202" style="position:absolute;margin-left:222.75pt;margin-top:.55pt;width:265.35pt;height:60.1pt;z-index:2516582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" filled="f" stroked="f">
                <v:textbox style="mso-fit-shape-to-text:t" inset="0,0,0,0">
                  <w:txbxContent>
                    <w:p w14:paraId="191B4D2B" w14:textId="77777777" w:rsidR="00281991" w:rsidRPr="00F55C59" w:rsidRDefault="00281991">
                      <w:pPr>
                        <w:spacing w:line="240" w:lineRule="auto"/>
                        <w:jc w:val="center"/>
                        <w:textAlignment w:val="baseline"/>
                        <w:rPr>
                          <w:rFonts w:ascii="Canva Sans" w:eastAsia="Canva Sans Bold" w:hAnsi="Canva Sans" w:cs="Canva Sans Bold"/>
                          <w:b/>
                          <w:bCs/>
                          <w:color w:val="000000"/>
                          <w:kern w:val="24"/>
                          <w:sz w:val="36"/>
                          <w:szCs w:val="36"/>
                          <w:lang w:val="en-US"/>
                        </w:rPr>
                      </w:pPr>
                      <w:r w:rsidRPr="00F55C59">
                        <w:rPr>
                          <w:rFonts w:ascii="Canva Sans" w:eastAsia="Canva Sans Bold" w:hAnsi="Canva Sans" w:cs="Canva Sans Bold"/>
                          <w:b/>
                          <w:bCs/>
                          <w:color w:val="000000"/>
                          <w:kern w:val="24"/>
                          <w:sz w:val="36"/>
                          <w:szCs w:val="36"/>
                          <w:lang w:val="en-US"/>
                        </w:rPr>
                        <w:t>Core Standard 4 - Health promotion and preventive activities</w:t>
                      </w:r>
                    </w:p>
                  </w:txbxContent>
                </v:textbox>
              </v:shape>
            </w:pict>
          </mc:Fallback>
        </mc:AlternateContent>
      </w:r>
    </w:p>
    <w:p w14:paraId="34046FBC" w14:textId="408240FE" w:rsidR="00281991" w:rsidRPr="006A2B54" w:rsidRDefault="00281991">
      <w:pPr>
        <w:tabs>
          <w:tab w:val="left" w:pos="4158"/>
        </w:tabs>
        <w:rPr>
          <w:rFonts w:asciiTheme="minorHAnsi" w:hAnsiTheme="minorHAnsi" w:cstheme="minorHAnsi"/>
        </w:rPr>
      </w:pPr>
      <w:r w:rsidRPr="006A2B54">
        <w:rPr>
          <w:rFonts w:asciiTheme="minorHAnsi" w:hAnsiTheme="minorHAnsi" w:cstheme="minorHAnsi"/>
        </w:rPr>
        <w:tab/>
      </w:r>
    </w:p>
    <w:p w14:paraId="293F5936" w14:textId="6212484E" w:rsidR="00281991" w:rsidRPr="006A2B54" w:rsidRDefault="001C36E6">
      <w:pPr>
        <w:tabs>
          <w:tab w:val="left" w:pos="4158"/>
        </w:tabs>
        <w:rPr>
          <w:rFonts w:asciiTheme="minorHAnsi" w:hAnsiTheme="minorHAnsi" w:cstheme="minorHAnsi"/>
        </w:rPr>
      </w:pPr>
      <w:r w:rsidRPr="006A2B54">
        <w:rPr>
          <w:rFonts w:asciiTheme="minorHAnsi" w:hAnsiTheme="minorHAnsi" w:cstheme="minorHAnsi"/>
          <w:noProof/>
        </w:rPr>
        <mc:AlternateContent>
          <mc:Choice Requires="wps">
            <w:drawing>
              <wp:anchor distT="0" distB="0" distL="114300" distR="114300" simplePos="0" relativeHeight="251658290" behindDoc="0" locked="0" layoutInCell="1" allowOverlap="1" wp14:anchorId="319F7275" wp14:editId="17764DE2">
                <wp:simplePos x="0" y="0"/>
                <wp:positionH relativeFrom="column">
                  <wp:posOffset>6365875</wp:posOffset>
                </wp:positionH>
                <wp:positionV relativeFrom="paragraph">
                  <wp:posOffset>107315</wp:posOffset>
                </wp:positionV>
                <wp:extent cx="3081655" cy="6064885"/>
                <wp:effectExtent l="0" t="0" r="0" b="0"/>
                <wp:wrapNone/>
                <wp:docPr id="23" name="TextBox 23"/>
                <wp:cNvGraphicFramePr/>
                <a:graphic xmlns:a="http://schemas.openxmlformats.org/drawingml/2006/main">
                  <a:graphicData uri="http://schemas.microsoft.com/office/word/2010/wordprocessingShape">
                    <wps:wsp>
                      <wps:cNvSpPr txBox="1"/>
                      <wps:spPr>
                        <a:xfrm>
                          <a:off x="0" y="0"/>
                          <a:ext cx="3081655" cy="6064885"/>
                        </a:xfrm>
                        <a:prstGeom prst="rect">
                          <a:avLst/>
                        </a:prstGeom>
                      </wps:spPr>
                      <wps:txbx>
                        <w:txbxContent>
                          <w:p w14:paraId="5FBB11D3" w14:textId="77777777" w:rsidR="00281991" w:rsidRPr="00392EFC" w:rsidRDefault="00281991" w:rsidP="00065DDE">
                            <w:pPr>
                              <w:spacing w:line="276" w:lineRule="auto"/>
                              <w:jc w:val="both"/>
                              <w:textAlignment w:val="baseline"/>
                              <w:rPr>
                                <w:rFonts w:ascii="Aptos" w:eastAsia="Canva Sans" w:hAnsi="Aptos" w:cs="Canva Sans"/>
                                <w:color w:val="000000"/>
                                <w:kern w:val="24"/>
                                <w:sz w:val="22"/>
                                <w:lang w:val="en-US"/>
                              </w:rPr>
                            </w:pPr>
                            <w:r w:rsidRPr="00392EFC">
                              <w:rPr>
                                <w:rFonts w:ascii="Aptos" w:eastAsia="Canva Sans" w:hAnsi="Aptos" w:cs="Canva Sans"/>
                                <w:color w:val="000000"/>
                                <w:kern w:val="24"/>
                                <w:sz w:val="22"/>
                                <w:lang w:val="en-US"/>
                              </w:rPr>
                              <w:t>This Standard encourages quality improvement so that the practice can identify opportunities to make changes that will improve patient safety and care.</w:t>
                            </w:r>
                          </w:p>
                          <w:p w14:paraId="26A7C0D8" w14:textId="77777777" w:rsidR="00281991" w:rsidRPr="00392EFC" w:rsidRDefault="00281991" w:rsidP="00065DDE">
                            <w:pPr>
                              <w:spacing w:line="276" w:lineRule="auto"/>
                              <w:jc w:val="both"/>
                              <w:textAlignment w:val="baseline"/>
                              <w:rPr>
                                <w:rFonts w:ascii="Aptos" w:eastAsia="Canva Sans" w:hAnsi="Aptos" w:cs="Canva Sans"/>
                                <w:color w:val="000000"/>
                                <w:kern w:val="24"/>
                                <w:sz w:val="22"/>
                                <w:lang w:val="en-US"/>
                              </w:rPr>
                            </w:pPr>
                            <w:r w:rsidRPr="00392EFC">
                              <w:rPr>
                                <w:rFonts w:ascii="Aptos" w:eastAsia="Canva Sans" w:hAnsi="Aptos" w:cs="Canva Sans"/>
                                <w:color w:val="000000"/>
                                <w:kern w:val="24"/>
                                <w:sz w:val="22"/>
                                <w:lang w:val="en-US"/>
                              </w:rPr>
                              <w:t>Quality improvement can be achieved in a number of ways, one of which is the regular review of your practice’s structures, systems and clinical care.</w:t>
                            </w:r>
                          </w:p>
                          <w:p w14:paraId="0C9DD53F" w14:textId="699E3725" w:rsidR="00281991" w:rsidRPr="00F55C59" w:rsidRDefault="00281991" w:rsidP="00065DDE">
                            <w:pPr>
                              <w:spacing w:line="276" w:lineRule="auto"/>
                              <w:jc w:val="both"/>
                              <w:textAlignment w:val="baseline"/>
                              <w:rPr>
                                <w:rFonts w:ascii="Canva Sans" w:eastAsia="Canva Sans" w:hAnsi="Canva Sans" w:cs="Canva Sans"/>
                                <w:color w:val="000000"/>
                                <w:kern w:val="24"/>
                                <w:sz w:val="24"/>
                                <w:szCs w:val="24"/>
                                <w:lang w:val="en-US"/>
                              </w:rPr>
                            </w:pPr>
                            <w:r w:rsidRPr="00392EFC">
                              <w:rPr>
                                <w:rFonts w:ascii="Aptos" w:eastAsia="Canva Sans" w:hAnsi="Aptos" w:cs="Canva Sans"/>
                                <w:color w:val="000000"/>
                                <w:kern w:val="24"/>
                                <w:sz w:val="22"/>
                                <w:lang w:val="en-US"/>
                              </w:rPr>
                              <w:t xml:space="preserve">The structure of </w:t>
                            </w:r>
                            <w:r w:rsidR="00DC1895" w:rsidRPr="00DC1895">
                              <w:rPr>
                                <w:rFonts w:ascii="Aptos" w:eastAsia="Canva Sans" w:hAnsi="Aptos" w:cs="Canva Sans"/>
                                <w:color w:val="000000"/>
                                <w:kern w:val="24"/>
                                <w:sz w:val="22"/>
                                <w:lang w:val="en-US"/>
                              </w:rPr>
                              <w:t xml:space="preserve">General Practice in Aged Care Incentive </w:t>
                            </w:r>
                            <w:r w:rsidRPr="00392EFC">
                              <w:rPr>
                                <w:rFonts w:ascii="Aptos" w:eastAsia="Canva Sans" w:hAnsi="Aptos" w:cs="Canva Sans"/>
                                <w:color w:val="000000"/>
                                <w:kern w:val="24"/>
                                <w:sz w:val="22"/>
                                <w:lang w:val="en-US"/>
                              </w:rPr>
                              <w:t xml:space="preserve">lends itself to QI activities, it provides an opportunity for a practice to review the care provided to clients who live in a RACH, and plan for improved care outcomes. Key care planning items such as medication review enhance activities that improve patient safety and care, </w:t>
                            </w:r>
                            <w:r w:rsidRPr="00392EFC">
                              <w:rPr>
                                <w:rFonts w:ascii="Aptos" w:eastAsia="Canva Sans" w:hAnsi="Aptos" w:cs="Canva Sans"/>
                                <w:color w:val="000000"/>
                                <w:kern w:val="24"/>
                                <w:sz w:val="22"/>
                                <w:lang w:val="en-US"/>
                              </w:rPr>
                              <w:t>particularly being patient centred in a care approach with considerations as people age such as poly pharmacy and changing medication needs</w:t>
                            </w:r>
                            <w:r w:rsidRPr="00F55C59">
                              <w:rPr>
                                <w:rFonts w:ascii="Canva Sans" w:eastAsia="Canva Sans" w:hAnsi="Canva Sans" w:cs="Canva Sans"/>
                                <w:color w:val="000000"/>
                                <w:kern w:val="24"/>
                                <w:sz w:val="24"/>
                                <w:szCs w:val="24"/>
                                <w:lang w:val="en-US"/>
                              </w:rPr>
                              <w:t xml:space="preserve">. </w:t>
                            </w:r>
                          </w:p>
                          <w:p w14:paraId="1E0A7CE6" w14:textId="77777777" w:rsidR="00281991" w:rsidRPr="00F55C59" w:rsidRDefault="00281991">
                            <w:pPr>
                              <w:spacing w:line="240" w:lineRule="auto"/>
                              <w:jc w:val="both"/>
                              <w:textAlignment w:val="baseline"/>
                              <w:rPr>
                                <w:rFonts w:ascii="Canva Sans" w:eastAsia="Canva Sans" w:hAnsi="Canva Sans" w:cs="Canva Sans"/>
                                <w:color w:val="000000"/>
                                <w:kern w:val="24"/>
                                <w:sz w:val="24"/>
                                <w:szCs w:val="24"/>
                                <w:lang w:val="en-US"/>
                              </w:rPr>
                            </w:pPr>
                            <w:r w:rsidRPr="00F55C59">
                              <w:rPr>
                                <w:rFonts w:ascii="Canva Sans" w:eastAsia="Canva Sans" w:hAnsi="Canva Sans" w:cs="Canva Sans"/>
                                <w:color w:val="000000"/>
                                <w:kern w:val="24"/>
                                <w:sz w:val="24"/>
                                <w:szCs w:val="24"/>
                                <w:lang w:val="en-US"/>
                              </w:rPr>
                              <w:t xml:space="preserve"> </w:t>
                            </w:r>
                          </w:p>
                        </w:txbxContent>
                      </wps:txbx>
                      <wps:bodyPr wrap="square" lIns="0" tIns="0" rIns="0" bIns="0" rtlCol="0" anchor="t">
                        <a:spAutoFit/>
                      </wps:bodyPr>
                    </wps:wsp>
                  </a:graphicData>
                </a:graphic>
                <wp14:sizeRelH relativeFrom="margin">
                  <wp14:pctWidth>0</wp14:pctWidth>
                </wp14:sizeRelH>
              </wp:anchor>
            </w:drawing>
          </mc:Choice>
          <mc:Fallback>
            <w:pict>
              <v:shape w14:anchorId="319F7275" id="TextBox 23" o:spid="_x0000_s1065" type="#_x0000_t202" style="position:absolute;margin-left:501.25pt;margin-top:8.45pt;width:242.65pt;height:477.55pt;z-index:251658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" filled="f" stroked="f">
                <v:textbox style="mso-fit-shape-to-text:t" inset="0,0,0,0">
                  <w:txbxContent>
                    <w:p w14:paraId="5FBB11D3" w14:textId="77777777" w:rsidR="00281991" w:rsidRPr="00392EFC" w:rsidRDefault="00281991" w:rsidP="00065DDE">
                      <w:pPr>
                        <w:spacing w:line="276" w:lineRule="auto"/>
                        <w:jc w:val="both"/>
                        <w:textAlignment w:val="baseline"/>
                        <w:rPr>
                          <w:rFonts w:ascii="Aptos" w:eastAsia="Canva Sans" w:hAnsi="Aptos" w:cs="Canva Sans"/>
                          <w:color w:val="000000"/>
                          <w:kern w:val="24"/>
                          <w:sz w:val="22"/>
                          <w:lang w:val="en-US"/>
                        </w:rPr>
                      </w:pPr>
                      <w:r w:rsidRPr="00392EFC">
                        <w:rPr>
                          <w:rFonts w:ascii="Aptos" w:eastAsia="Canva Sans" w:hAnsi="Aptos" w:cs="Canva Sans"/>
                          <w:color w:val="000000"/>
                          <w:kern w:val="24"/>
                          <w:sz w:val="22"/>
                          <w:lang w:val="en-US"/>
                        </w:rPr>
                        <w:t>This Standard encourages quality improvement so that the practice can identify opportunities to make changes that will improve patient safety and care.</w:t>
                      </w:r>
                    </w:p>
                    <w:p w14:paraId="26A7C0D8" w14:textId="77777777" w:rsidR="00281991" w:rsidRPr="00392EFC" w:rsidRDefault="00281991" w:rsidP="00065DDE">
                      <w:pPr>
                        <w:spacing w:line="276" w:lineRule="auto"/>
                        <w:jc w:val="both"/>
                        <w:textAlignment w:val="baseline"/>
                        <w:rPr>
                          <w:rFonts w:ascii="Aptos" w:eastAsia="Canva Sans" w:hAnsi="Aptos" w:cs="Canva Sans"/>
                          <w:color w:val="000000"/>
                          <w:kern w:val="24"/>
                          <w:sz w:val="22"/>
                          <w:lang w:val="en-US"/>
                        </w:rPr>
                      </w:pPr>
                      <w:r w:rsidRPr="00392EFC">
                        <w:rPr>
                          <w:rFonts w:ascii="Aptos" w:eastAsia="Canva Sans" w:hAnsi="Aptos" w:cs="Canva Sans"/>
                          <w:color w:val="000000"/>
                          <w:kern w:val="24"/>
                          <w:sz w:val="22"/>
                          <w:lang w:val="en-US"/>
                        </w:rPr>
                        <w:t>Quality improvement can be achieved in a number of ways, one of which is the regular review of your practice’s structures, systems and clinical care.</w:t>
                      </w:r>
                    </w:p>
                    <w:p w14:paraId="0C9DD53F" w14:textId="699E3725" w:rsidR="00281991" w:rsidRPr="00F55C59" w:rsidRDefault="00281991" w:rsidP="00065DDE">
                      <w:pPr>
                        <w:spacing w:line="276" w:lineRule="auto"/>
                        <w:jc w:val="both"/>
                        <w:textAlignment w:val="baseline"/>
                        <w:rPr>
                          <w:rFonts w:ascii="Canva Sans" w:eastAsia="Canva Sans" w:hAnsi="Canva Sans" w:cs="Canva Sans"/>
                          <w:color w:val="000000"/>
                          <w:kern w:val="24"/>
                          <w:sz w:val="24"/>
                          <w:szCs w:val="24"/>
                          <w:lang w:val="en-US"/>
                        </w:rPr>
                      </w:pPr>
                      <w:r w:rsidRPr="00392EFC">
                        <w:rPr>
                          <w:rFonts w:ascii="Aptos" w:eastAsia="Canva Sans" w:hAnsi="Aptos" w:cs="Canva Sans"/>
                          <w:color w:val="000000"/>
                          <w:kern w:val="24"/>
                          <w:sz w:val="22"/>
                          <w:lang w:val="en-US"/>
                        </w:rPr>
                        <w:t xml:space="preserve">The structure of </w:t>
                      </w:r>
                      <w:r w:rsidR="00DC1895" w:rsidRPr="00DC1895">
                        <w:rPr>
                          <w:rFonts w:ascii="Aptos" w:eastAsia="Canva Sans" w:hAnsi="Aptos" w:cs="Canva Sans"/>
                          <w:color w:val="000000"/>
                          <w:kern w:val="24"/>
                          <w:sz w:val="22"/>
                          <w:lang w:val="en-US"/>
                        </w:rPr>
                        <w:t xml:space="preserve">General Practice in Aged Care Incentive </w:t>
                      </w:r>
                      <w:r w:rsidRPr="00392EFC">
                        <w:rPr>
                          <w:rFonts w:ascii="Aptos" w:eastAsia="Canva Sans" w:hAnsi="Aptos" w:cs="Canva Sans"/>
                          <w:color w:val="000000"/>
                          <w:kern w:val="24"/>
                          <w:sz w:val="22"/>
                          <w:lang w:val="en-US"/>
                        </w:rPr>
                        <w:t xml:space="preserve">lends itself to QI activities, it provides an opportunity for a practice to review the care provided to clients who live in a RACH, and plan for improved care outcomes. Key care planning items such as medication review enhance activities that improve patient safety and care, </w:t>
                      </w:r>
                      <w:r w:rsidRPr="00392EFC">
                        <w:rPr>
                          <w:rFonts w:ascii="Aptos" w:eastAsia="Canva Sans" w:hAnsi="Aptos" w:cs="Canva Sans"/>
                          <w:color w:val="000000"/>
                          <w:kern w:val="24"/>
                          <w:sz w:val="22"/>
                          <w:lang w:val="en-US"/>
                        </w:rPr>
                        <w:t>particularly being patient centred in a care approach with considerations as people age such as poly pharmacy and changing medication needs</w:t>
                      </w:r>
                      <w:r w:rsidRPr="00F55C59">
                        <w:rPr>
                          <w:rFonts w:ascii="Canva Sans" w:eastAsia="Canva Sans" w:hAnsi="Canva Sans" w:cs="Canva Sans"/>
                          <w:color w:val="000000"/>
                          <w:kern w:val="24"/>
                          <w:sz w:val="24"/>
                          <w:szCs w:val="24"/>
                          <w:lang w:val="en-US"/>
                        </w:rPr>
                        <w:t xml:space="preserve">. </w:t>
                      </w:r>
                    </w:p>
                    <w:p w14:paraId="1E0A7CE6" w14:textId="77777777" w:rsidR="00281991" w:rsidRPr="00F55C59" w:rsidRDefault="00281991">
                      <w:pPr>
                        <w:spacing w:line="240" w:lineRule="auto"/>
                        <w:jc w:val="both"/>
                        <w:textAlignment w:val="baseline"/>
                        <w:rPr>
                          <w:rFonts w:ascii="Canva Sans" w:eastAsia="Canva Sans" w:hAnsi="Canva Sans" w:cs="Canva Sans"/>
                          <w:color w:val="000000"/>
                          <w:kern w:val="24"/>
                          <w:sz w:val="24"/>
                          <w:szCs w:val="24"/>
                          <w:lang w:val="en-US"/>
                        </w:rPr>
                      </w:pPr>
                      <w:r w:rsidRPr="00F55C59">
                        <w:rPr>
                          <w:rFonts w:ascii="Canva Sans" w:eastAsia="Canva Sans" w:hAnsi="Canva Sans" w:cs="Canva Sans"/>
                          <w:color w:val="000000"/>
                          <w:kern w:val="24"/>
                          <w:sz w:val="24"/>
                          <w:szCs w:val="24"/>
                          <w:lang w:val="en-US"/>
                        </w:rPr>
                        <w:t xml:space="preserve"> </w:t>
                      </w:r>
                    </w:p>
                  </w:txbxContent>
                </v:textbox>
              </v:shape>
            </w:pict>
          </mc:Fallback>
        </mc:AlternateContent>
      </w:r>
      <w:r w:rsidRPr="006A2B54">
        <w:rPr>
          <w:rFonts w:asciiTheme="minorHAnsi" w:hAnsiTheme="minorHAnsi" w:cstheme="minorHAnsi"/>
          <w:noProof/>
        </w:rPr>
        <mc:AlternateContent>
          <mc:Choice Requires="wps">
            <w:drawing>
              <wp:anchor distT="0" distB="0" distL="114300" distR="114300" simplePos="0" relativeHeight="251658282" behindDoc="0" locked="0" layoutInCell="1" allowOverlap="1" wp14:anchorId="6A3B12D8" wp14:editId="74BBAF08">
                <wp:simplePos x="0" y="0"/>
                <wp:positionH relativeFrom="column">
                  <wp:posOffset>-445770</wp:posOffset>
                </wp:positionH>
                <wp:positionV relativeFrom="paragraph">
                  <wp:posOffset>114935</wp:posOffset>
                </wp:positionV>
                <wp:extent cx="3061699" cy="5342938"/>
                <wp:effectExtent l="0" t="0" r="0" b="0"/>
                <wp:wrapNone/>
                <wp:docPr id="1956620363" name="TextBox 22"/>
                <wp:cNvGraphicFramePr/>
                <a:graphic xmlns:a="http://schemas.openxmlformats.org/drawingml/2006/main">
                  <a:graphicData uri="http://schemas.microsoft.com/office/word/2010/wordprocessingShape">
                    <wps:wsp>
                      <wps:cNvSpPr txBox="1"/>
                      <wps:spPr>
                        <a:xfrm>
                          <a:off x="0" y="0"/>
                          <a:ext cx="3061699" cy="5342938"/>
                        </a:xfrm>
                        <a:prstGeom prst="rect">
                          <a:avLst/>
                        </a:prstGeom>
                      </wps:spPr>
                      <wps:txbx>
                        <w:txbxContent>
                          <w:p w14:paraId="18E5811A" w14:textId="0C5CE56F" w:rsidR="00281991" w:rsidRPr="00F401E6" w:rsidRDefault="00281991">
                            <w:pPr>
                              <w:spacing w:line="276" w:lineRule="auto"/>
                              <w:jc w:val="both"/>
                              <w:textAlignment w:val="baseline"/>
                              <w:rPr>
                                <w:rFonts w:ascii="Aptos" w:eastAsia="Canva Sans" w:hAnsi="Aptos" w:cs="Canva Sans"/>
                                <w:color w:val="000000"/>
                                <w:kern w:val="24"/>
                                <w:sz w:val="22"/>
                                <w:lang w:val="en-US"/>
                              </w:rPr>
                            </w:pPr>
                            <w:r w:rsidRPr="00F401E6">
                              <w:rPr>
                                <w:rFonts w:ascii="Aptos" w:eastAsia="Canva Sans" w:hAnsi="Aptos" w:cs="Canva Sans"/>
                                <w:color w:val="000000"/>
                                <w:kern w:val="24"/>
                                <w:sz w:val="22"/>
                                <w:lang w:val="en-US"/>
                              </w:rPr>
                              <w:t xml:space="preserve">This Core Standard determines that communication must be patient </w:t>
                            </w:r>
                            <w:r w:rsidR="00BF42FD" w:rsidRPr="00F401E6">
                              <w:rPr>
                                <w:rFonts w:ascii="Aptos" w:eastAsia="Canva Sans" w:hAnsi="Aptos" w:cs="Canva Sans"/>
                                <w:color w:val="000000"/>
                                <w:kern w:val="24"/>
                                <w:sz w:val="22"/>
                                <w:lang w:val="en-US"/>
                              </w:rPr>
                              <w:t>centered</w:t>
                            </w:r>
                            <w:r w:rsidRPr="00F401E6">
                              <w:rPr>
                                <w:rFonts w:ascii="Aptos" w:eastAsia="Canva Sans" w:hAnsi="Aptos" w:cs="Canva Sans"/>
                                <w:color w:val="000000"/>
                                <w:kern w:val="24"/>
                                <w:sz w:val="22"/>
                                <w:lang w:val="en-US"/>
                              </w:rPr>
                              <w:t>. This means that the practice team considers the patient’s values, needs and preferences, and gives the patient time to provide input and participate actively in decisions regarding their healthcare. This standard also seeks that patients must be provided with the appropriate information they need to manage their condition.</w:t>
                            </w:r>
                          </w:p>
                          <w:p w14:paraId="37968C40" w14:textId="7FEF1706" w:rsidR="00281991" w:rsidRPr="00F401E6" w:rsidRDefault="00281991">
                            <w:pPr>
                              <w:spacing w:line="276" w:lineRule="auto"/>
                              <w:jc w:val="both"/>
                              <w:textAlignment w:val="baseline"/>
                              <w:rPr>
                                <w:rFonts w:ascii="Aptos" w:eastAsia="Canva Sans" w:hAnsi="Aptos" w:cs="Canva Sans"/>
                                <w:color w:val="000000"/>
                                <w:kern w:val="24"/>
                                <w:sz w:val="22"/>
                                <w:lang w:val="en-US"/>
                              </w:rPr>
                            </w:pPr>
                            <w:bookmarkStart w:id="69" w:name="_Hlk193273894"/>
                            <w:r w:rsidRPr="00F401E6">
                              <w:rPr>
                                <w:rFonts w:ascii="Aptos" w:eastAsia="Canva Sans" w:hAnsi="Aptos" w:cs="Canva Sans"/>
                                <w:color w:val="000000"/>
                                <w:kern w:val="24"/>
                                <w:sz w:val="22"/>
                                <w:lang w:val="en-US"/>
                              </w:rPr>
                              <w:t>G</w:t>
                            </w:r>
                            <w:r w:rsidR="006B2D12">
                              <w:rPr>
                                <w:rFonts w:ascii="Aptos" w:eastAsia="Canva Sans" w:hAnsi="Aptos" w:cs="Canva Sans"/>
                                <w:color w:val="000000"/>
                                <w:kern w:val="24"/>
                                <w:sz w:val="22"/>
                                <w:lang w:val="en-US"/>
                              </w:rPr>
                              <w:t xml:space="preserve">eneral Practice in Aged Care Incentive </w:t>
                            </w:r>
                            <w:bookmarkEnd w:id="69"/>
                            <w:r w:rsidRPr="00F401E6">
                              <w:rPr>
                                <w:rFonts w:ascii="Aptos" w:eastAsia="Canva Sans" w:hAnsi="Aptos" w:cs="Canva Sans"/>
                                <w:color w:val="000000"/>
                                <w:kern w:val="24"/>
                                <w:sz w:val="22"/>
                                <w:lang w:val="en-US"/>
                              </w:rPr>
                              <w:t>is also a patient focuse</w:t>
                            </w:r>
                            <w:r w:rsidR="00DC1895">
                              <w:rPr>
                                <w:rFonts w:ascii="Aptos" w:eastAsia="Canva Sans" w:hAnsi="Aptos" w:cs="Canva Sans"/>
                                <w:color w:val="000000"/>
                                <w:kern w:val="24"/>
                                <w:sz w:val="22"/>
                                <w:lang w:val="en-US"/>
                              </w:rPr>
                              <w:t>d</w:t>
                            </w:r>
                            <w:r w:rsidRPr="00F401E6">
                              <w:rPr>
                                <w:rFonts w:ascii="Aptos" w:eastAsia="Canva Sans" w:hAnsi="Aptos" w:cs="Canva Sans"/>
                                <w:color w:val="000000"/>
                                <w:kern w:val="24"/>
                                <w:sz w:val="22"/>
                                <w:lang w:val="en-US"/>
                              </w:rPr>
                              <w:t xml:space="preserve"> incentive program, focused on ensuring that patients engage with their preferred Practice and GP and register to be a part of the MyMedicare program. </w:t>
                            </w:r>
                          </w:p>
                          <w:p w14:paraId="258F49DE" w14:textId="77777777" w:rsidR="00281991" w:rsidRPr="00F401E6" w:rsidRDefault="00281991">
                            <w:pPr>
                              <w:spacing w:line="276" w:lineRule="auto"/>
                              <w:jc w:val="both"/>
                              <w:textAlignment w:val="baseline"/>
                              <w:rPr>
                                <w:rFonts w:ascii="Aptos" w:eastAsia="Canva Sans" w:hAnsi="Aptos" w:cs="Canva Sans"/>
                                <w:color w:val="000000"/>
                                <w:kern w:val="24"/>
                                <w:sz w:val="28"/>
                                <w:szCs w:val="30"/>
                                <w:lang w:val="en-US"/>
                              </w:rPr>
                            </w:pPr>
                            <w:r w:rsidRPr="00F401E6">
                              <w:rPr>
                                <w:rFonts w:ascii="Aptos" w:eastAsia="Canva Sans" w:hAnsi="Aptos" w:cs="Canva Sans"/>
                                <w:color w:val="000000"/>
                                <w:kern w:val="24"/>
                                <w:sz w:val="22"/>
                                <w:lang w:val="en-US"/>
                              </w:rPr>
                              <w:t>Particularly important for residents living in an aged care home, the practice must also consider the communication needs of carers and other relevant parties.</w:t>
                            </w:r>
                          </w:p>
                        </w:txbxContent>
                      </wps:txbx>
                      <wps:bodyPr wrap="square" lIns="0" tIns="0" rIns="0" bIns="0" rtlCol="0" anchor="t">
                        <a:spAutoFit/>
                      </wps:bodyPr>
                    </wps:wsp>
                  </a:graphicData>
                </a:graphic>
                <wp14:sizeRelH relativeFrom="margin">
                  <wp14:pctWidth>0</wp14:pctWidth>
                </wp14:sizeRelH>
              </wp:anchor>
            </w:drawing>
          </mc:Choice>
          <mc:Fallback>
            <w:pict>
              <v:shape w14:anchorId="6A3B12D8" id="TextBox 22" o:spid="_x0000_s1066" type="#_x0000_t202" style="position:absolute;margin-left:-35.1pt;margin-top:9.05pt;width:241.1pt;height:420.7pt;z-index:2516582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" filled="f" stroked="f">
                <v:textbox style="mso-fit-shape-to-text:t" inset="0,0,0,0">
                  <w:txbxContent>
                    <w:p w14:paraId="18E5811A" w14:textId="0C5CE56F" w:rsidR="00281991" w:rsidRPr="00F401E6" w:rsidRDefault="00281991">
                      <w:pPr>
                        <w:spacing w:line="276" w:lineRule="auto"/>
                        <w:jc w:val="both"/>
                        <w:textAlignment w:val="baseline"/>
                        <w:rPr>
                          <w:rFonts w:ascii="Aptos" w:eastAsia="Canva Sans" w:hAnsi="Aptos" w:cs="Canva Sans"/>
                          <w:color w:val="000000"/>
                          <w:kern w:val="24"/>
                          <w:sz w:val="22"/>
                          <w:lang w:val="en-US"/>
                        </w:rPr>
                      </w:pPr>
                      <w:r w:rsidRPr="00F401E6">
                        <w:rPr>
                          <w:rFonts w:ascii="Aptos" w:eastAsia="Canva Sans" w:hAnsi="Aptos" w:cs="Canva Sans"/>
                          <w:color w:val="000000"/>
                          <w:kern w:val="24"/>
                          <w:sz w:val="22"/>
                          <w:lang w:val="en-US"/>
                        </w:rPr>
                        <w:t xml:space="preserve">This Core Standard determines that communication must be patient </w:t>
                      </w:r>
                      <w:r w:rsidR="00BF42FD" w:rsidRPr="00F401E6">
                        <w:rPr>
                          <w:rFonts w:ascii="Aptos" w:eastAsia="Canva Sans" w:hAnsi="Aptos" w:cs="Canva Sans"/>
                          <w:color w:val="000000"/>
                          <w:kern w:val="24"/>
                          <w:sz w:val="22"/>
                          <w:lang w:val="en-US"/>
                        </w:rPr>
                        <w:t>centered</w:t>
                      </w:r>
                      <w:r w:rsidRPr="00F401E6">
                        <w:rPr>
                          <w:rFonts w:ascii="Aptos" w:eastAsia="Canva Sans" w:hAnsi="Aptos" w:cs="Canva Sans"/>
                          <w:color w:val="000000"/>
                          <w:kern w:val="24"/>
                          <w:sz w:val="22"/>
                          <w:lang w:val="en-US"/>
                        </w:rPr>
                        <w:t>. This means that the practice team considers the patient’s values, needs and preferences, and gives the patient time to provide input and participate actively in decisions regarding their healthcare. This standard also seeks that patients must be provided with the appropriate information they need to manage their condition.</w:t>
                      </w:r>
                    </w:p>
                    <w:p w14:paraId="37968C40" w14:textId="7FEF1706" w:rsidR="00281991" w:rsidRPr="00F401E6" w:rsidRDefault="00281991">
                      <w:pPr>
                        <w:spacing w:line="276" w:lineRule="auto"/>
                        <w:jc w:val="both"/>
                        <w:textAlignment w:val="baseline"/>
                        <w:rPr>
                          <w:rFonts w:ascii="Aptos" w:eastAsia="Canva Sans" w:hAnsi="Aptos" w:cs="Canva Sans"/>
                          <w:color w:val="000000"/>
                          <w:kern w:val="24"/>
                          <w:sz w:val="22"/>
                          <w:lang w:val="en-US"/>
                        </w:rPr>
                      </w:pPr>
                      <w:bookmarkStart w:id="70" w:name="_Hlk193273894"/>
                      <w:r w:rsidRPr="00F401E6">
                        <w:rPr>
                          <w:rFonts w:ascii="Aptos" w:eastAsia="Canva Sans" w:hAnsi="Aptos" w:cs="Canva Sans"/>
                          <w:color w:val="000000"/>
                          <w:kern w:val="24"/>
                          <w:sz w:val="22"/>
                          <w:lang w:val="en-US"/>
                        </w:rPr>
                        <w:t>G</w:t>
                      </w:r>
                      <w:r w:rsidR="006B2D12">
                        <w:rPr>
                          <w:rFonts w:ascii="Aptos" w:eastAsia="Canva Sans" w:hAnsi="Aptos" w:cs="Canva Sans"/>
                          <w:color w:val="000000"/>
                          <w:kern w:val="24"/>
                          <w:sz w:val="22"/>
                          <w:lang w:val="en-US"/>
                        </w:rPr>
                        <w:t xml:space="preserve">eneral Practice in Aged Care Incentive </w:t>
                      </w:r>
                      <w:bookmarkEnd w:id="70"/>
                      <w:r w:rsidRPr="00F401E6">
                        <w:rPr>
                          <w:rFonts w:ascii="Aptos" w:eastAsia="Canva Sans" w:hAnsi="Aptos" w:cs="Canva Sans"/>
                          <w:color w:val="000000"/>
                          <w:kern w:val="24"/>
                          <w:sz w:val="22"/>
                          <w:lang w:val="en-US"/>
                        </w:rPr>
                        <w:t>is also a patient focuse</w:t>
                      </w:r>
                      <w:r w:rsidR="00DC1895">
                        <w:rPr>
                          <w:rFonts w:ascii="Aptos" w:eastAsia="Canva Sans" w:hAnsi="Aptos" w:cs="Canva Sans"/>
                          <w:color w:val="000000"/>
                          <w:kern w:val="24"/>
                          <w:sz w:val="22"/>
                          <w:lang w:val="en-US"/>
                        </w:rPr>
                        <w:t>d</w:t>
                      </w:r>
                      <w:r w:rsidRPr="00F401E6">
                        <w:rPr>
                          <w:rFonts w:ascii="Aptos" w:eastAsia="Canva Sans" w:hAnsi="Aptos" w:cs="Canva Sans"/>
                          <w:color w:val="000000"/>
                          <w:kern w:val="24"/>
                          <w:sz w:val="22"/>
                          <w:lang w:val="en-US"/>
                        </w:rPr>
                        <w:t xml:space="preserve"> incentive program, focused on ensuring that patients engage with their preferred Practice and GP and register to be a part of the MyMedicare program. </w:t>
                      </w:r>
                    </w:p>
                    <w:p w14:paraId="258F49DE" w14:textId="77777777" w:rsidR="00281991" w:rsidRPr="00F401E6" w:rsidRDefault="00281991">
                      <w:pPr>
                        <w:spacing w:line="276" w:lineRule="auto"/>
                        <w:jc w:val="both"/>
                        <w:textAlignment w:val="baseline"/>
                        <w:rPr>
                          <w:rFonts w:ascii="Aptos" w:eastAsia="Canva Sans" w:hAnsi="Aptos" w:cs="Canva Sans"/>
                          <w:color w:val="000000"/>
                          <w:kern w:val="24"/>
                          <w:sz w:val="28"/>
                          <w:szCs w:val="30"/>
                          <w:lang w:val="en-US"/>
                        </w:rPr>
                      </w:pPr>
                      <w:r w:rsidRPr="00F401E6">
                        <w:rPr>
                          <w:rFonts w:ascii="Aptos" w:eastAsia="Canva Sans" w:hAnsi="Aptos" w:cs="Canva Sans"/>
                          <w:color w:val="000000"/>
                          <w:kern w:val="24"/>
                          <w:sz w:val="22"/>
                          <w:lang w:val="en-US"/>
                        </w:rPr>
                        <w:t>Particularly important for residents living in an aged care home, the practice must also consider the communication needs of carers and other relevant parties.</w:t>
                      </w:r>
                    </w:p>
                  </w:txbxContent>
                </v:textbox>
              </v:shape>
            </w:pict>
          </mc:Fallback>
        </mc:AlternateContent>
      </w:r>
    </w:p>
    <w:p w14:paraId="7E4E4541" w14:textId="459D6A0B" w:rsidR="00281991" w:rsidRPr="006A2B54" w:rsidRDefault="001C36E6">
      <w:pPr>
        <w:tabs>
          <w:tab w:val="left" w:pos="4158"/>
        </w:tabs>
        <w:rPr>
          <w:rFonts w:asciiTheme="minorHAnsi" w:hAnsiTheme="minorHAnsi" w:cstheme="minorHAnsi"/>
        </w:rPr>
      </w:pPr>
      <w:r w:rsidRPr="006A2B54">
        <w:rPr>
          <w:rFonts w:asciiTheme="minorHAnsi" w:hAnsiTheme="minorHAnsi" w:cstheme="minorHAnsi"/>
          <w:noProof/>
        </w:rPr>
        <mc:AlternateContent>
          <mc:Choice Requires="wps">
            <w:drawing>
              <wp:anchor distT="0" distB="0" distL="114300" distR="114300" simplePos="0" relativeHeight="251658287" behindDoc="0" locked="0" layoutInCell="1" allowOverlap="1" wp14:anchorId="3A80D0F3" wp14:editId="7C2BBB08">
                <wp:simplePos x="0" y="0"/>
                <wp:positionH relativeFrom="column">
                  <wp:posOffset>2971800</wp:posOffset>
                </wp:positionH>
                <wp:positionV relativeFrom="paragraph">
                  <wp:posOffset>78740</wp:posOffset>
                </wp:positionV>
                <wp:extent cx="3153410" cy="4108450"/>
                <wp:effectExtent l="0" t="0" r="0" b="0"/>
                <wp:wrapNone/>
                <wp:docPr id="484149937" name="TextBox 15"/>
                <wp:cNvGraphicFramePr/>
                <a:graphic xmlns:a="http://schemas.openxmlformats.org/drawingml/2006/main">
                  <a:graphicData uri="http://schemas.microsoft.com/office/word/2010/wordprocessingShape">
                    <wps:wsp>
                      <wps:cNvSpPr txBox="1"/>
                      <wps:spPr>
                        <a:xfrm>
                          <a:off x="0" y="0"/>
                          <a:ext cx="3153410" cy="4108450"/>
                        </a:xfrm>
                        <a:prstGeom prst="rect">
                          <a:avLst/>
                        </a:prstGeom>
                      </wps:spPr>
                      <wps:txbx>
                        <w:txbxContent>
                          <w:p w14:paraId="07B489EE" w14:textId="05546170" w:rsidR="00281991" w:rsidRPr="007A6E2A" w:rsidRDefault="00DC1895" w:rsidP="00065DDE">
                            <w:pPr>
                              <w:spacing w:line="276" w:lineRule="auto"/>
                              <w:jc w:val="both"/>
                              <w:textAlignment w:val="baseline"/>
                              <w:rPr>
                                <w:rFonts w:ascii="Aptos" w:eastAsia="Canva Sans" w:hAnsi="Aptos" w:cs="Canva Sans"/>
                                <w:color w:val="000000"/>
                                <w:kern w:val="24"/>
                                <w:sz w:val="22"/>
                                <w:lang w:val="en-US"/>
                              </w:rPr>
                            </w:pPr>
                            <w:r w:rsidRPr="00DC1895">
                              <w:rPr>
                                <w:rFonts w:ascii="Aptos" w:eastAsia="Canva Sans" w:hAnsi="Aptos" w:cs="Canva Sans"/>
                                <w:color w:val="000000"/>
                                <w:kern w:val="24"/>
                                <w:sz w:val="22"/>
                                <w:lang w:val="en-US"/>
                              </w:rPr>
                              <w:t xml:space="preserve">General Practice in Aged Care Incentive </w:t>
                            </w:r>
                            <w:r w:rsidR="00281991" w:rsidRPr="007A6E2A">
                              <w:rPr>
                                <w:rFonts w:ascii="Aptos" w:eastAsia="Canva Sans" w:hAnsi="Aptos" w:cs="Canva Sans"/>
                                <w:color w:val="000000"/>
                                <w:kern w:val="24"/>
                                <w:sz w:val="22"/>
                                <w:lang w:val="en-US"/>
                              </w:rPr>
                              <w:t xml:space="preserve">allows for a holistic approach to care that encourages a practice to consider and respond to each patient’s individual circumstances when providing health promotion, preventive care, early detection and intervention. This is in line with Core Standard 4. </w:t>
                            </w:r>
                          </w:p>
                          <w:p w14:paraId="341C2FD3" w14:textId="01E3CCDA" w:rsidR="00281991" w:rsidRPr="007A6E2A" w:rsidRDefault="00DC1895" w:rsidP="00065DDE">
                            <w:pPr>
                              <w:spacing w:line="276" w:lineRule="auto"/>
                              <w:jc w:val="both"/>
                              <w:textAlignment w:val="baseline"/>
                              <w:rPr>
                                <w:rFonts w:ascii="Aptos" w:eastAsia="Canva Sans" w:hAnsi="Aptos" w:cs="Canva Sans"/>
                                <w:color w:val="000000"/>
                                <w:kern w:val="24"/>
                                <w:sz w:val="22"/>
                                <w:lang w:val="en-US"/>
                              </w:rPr>
                            </w:pPr>
                            <w:r w:rsidRPr="00F401E6">
                              <w:rPr>
                                <w:rFonts w:ascii="Aptos" w:eastAsia="Canva Sans" w:hAnsi="Aptos" w:cs="Canva Sans"/>
                                <w:color w:val="000000"/>
                                <w:kern w:val="24"/>
                                <w:sz w:val="22"/>
                                <w:lang w:val="en-US"/>
                              </w:rPr>
                              <w:t>G</w:t>
                            </w:r>
                            <w:r>
                              <w:rPr>
                                <w:rFonts w:ascii="Aptos" w:eastAsia="Canva Sans" w:hAnsi="Aptos" w:cs="Canva Sans"/>
                                <w:color w:val="000000"/>
                                <w:kern w:val="24"/>
                                <w:sz w:val="22"/>
                                <w:lang w:val="en-US"/>
                              </w:rPr>
                              <w:t xml:space="preserve">eneral Practice in Aged Care Incentive </w:t>
                            </w:r>
                            <w:r w:rsidR="00281991" w:rsidRPr="007A6E2A">
                              <w:rPr>
                                <w:rFonts w:ascii="Aptos" w:eastAsia="Canva Sans" w:hAnsi="Aptos" w:cs="Canva Sans"/>
                                <w:color w:val="000000"/>
                                <w:kern w:val="24"/>
                                <w:sz w:val="22"/>
                                <w:lang w:val="en-US"/>
                              </w:rPr>
                              <w:t>encourages a practice to work with the RACH to provide comprehensive and anticipatory care for residents in Aged Care rather than the provision of care that responds to emergent or acute health issues. Approaching care in a planned and regular manner enables a focus on preventive activities.</w:t>
                            </w:r>
                          </w:p>
                          <w:p w14:paraId="38638C9E" w14:textId="77777777" w:rsidR="00281991" w:rsidRPr="007A6E2A" w:rsidRDefault="00281991" w:rsidP="00065DDE">
                            <w:pPr>
                              <w:spacing w:line="276" w:lineRule="auto"/>
                              <w:jc w:val="both"/>
                              <w:textAlignment w:val="baseline"/>
                              <w:rPr>
                                <w:rFonts w:ascii="Aptos" w:eastAsia="Canva Sans" w:hAnsi="Aptos" w:cs="Canva Sans"/>
                                <w:color w:val="000000"/>
                                <w:kern w:val="24"/>
                                <w:sz w:val="22"/>
                                <w:lang w:val="en-US"/>
                              </w:rPr>
                            </w:pPr>
                            <w:r w:rsidRPr="007A6E2A">
                              <w:rPr>
                                <w:rFonts w:ascii="Aptos" w:eastAsia="Canva Sans" w:hAnsi="Aptos" w:cs="Canva Sans"/>
                                <w:color w:val="000000"/>
                                <w:kern w:val="24"/>
                                <w:sz w:val="22"/>
                                <w:lang w:val="en-US"/>
                              </w:rPr>
                              <w:t xml:space="preserve">This standard also recommends the GP and health team to consider heritage (e.g. does the patient identify as being of Aboriginal or Torres Strait Islander origin?), medical or social conditions, and financial circumstances.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A80D0F3" id="TextBox 15" o:spid="_x0000_s1067" type="#_x0000_t202" style="position:absolute;margin-left:234pt;margin-top:6.2pt;width:248.3pt;height:323.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" filled="f" stroked="f">
                <v:textbox inset="0,0,0,0">
                  <w:txbxContent>
                    <w:p w14:paraId="07B489EE" w14:textId="05546170" w:rsidR="00281991" w:rsidRPr="007A6E2A" w:rsidRDefault="00DC1895" w:rsidP="00065DDE">
                      <w:pPr>
                        <w:spacing w:line="276" w:lineRule="auto"/>
                        <w:jc w:val="both"/>
                        <w:textAlignment w:val="baseline"/>
                        <w:rPr>
                          <w:rFonts w:ascii="Aptos" w:eastAsia="Canva Sans" w:hAnsi="Aptos" w:cs="Canva Sans"/>
                          <w:color w:val="000000"/>
                          <w:kern w:val="24"/>
                          <w:sz w:val="22"/>
                          <w:lang w:val="en-US"/>
                        </w:rPr>
                      </w:pPr>
                      <w:r w:rsidRPr="00DC1895">
                        <w:rPr>
                          <w:rFonts w:ascii="Aptos" w:eastAsia="Canva Sans" w:hAnsi="Aptos" w:cs="Canva Sans"/>
                          <w:color w:val="000000"/>
                          <w:kern w:val="24"/>
                          <w:sz w:val="22"/>
                          <w:lang w:val="en-US"/>
                        </w:rPr>
                        <w:t xml:space="preserve">General Practice in Aged Care Incentive </w:t>
                      </w:r>
                      <w:r w:rsidR="00281991" w:rsidRPr="007A6E2A">
                        <w:rPr>
                          <w:rFonts w:ascii="Aptos" w:eastAsia="Canva Sans" w:hAnsi="Aptos" w:cs="Canva Sans"/>
                          <w:color w:val="000000"/>
                          <w:kern w:val="24"/>
                          <w:sz w:val="22"/>
                          <w:lang w:val="en-US"/>
                        </w:rPr>
                        <w:t xml:space="preserve">allows for a holistic approach to care that encourages a practice to consider and respond to each patient’s individual circumstances when providing health promotion, preventive care, early detection and intervention. This is in line with Core Standard 4. </w:t>
                      </w:r>
                    </w:p>
                    <w:p w14:paraId="341C2FD3" w14:textId="01E3CCDA" w:rsidR="00281991" w:rsidRPr="007A6E2A" w:rsidRDefault="00DC1895" w:rsidP="00065DDE">
                      <w:pPr>
                        <w:spacing w:line="276" w:lineRule="auto"/>
                        <w:jc w:val="both"/>
                        <w:textAlignment w:val="baseline"/>
                        <w:rPr>
                          <w:rFonts w:ascii="Aptos" w:eastAsia="Canva Sans" w:hAnsi="Aptos" w:cs="Canva Sans"/>
                          <w:color w:val="000000"/>
                          <w:kern w:val="24"/>
                          <w:sz w:val="22"/>
                          <w:lang w:val="en-US"/>
                        </w:rPr>
                      </w:pPr>
                      <w:r w:rsidRPr="00F401E6">
                        <w:rPr>
                          <w:rFonts w:ascii="Aptos" w:eastAsia="Canva Sans" w:hAnsi="Aptos" w:cs="Canva Sans"/>
                          <w:color w:val="000000"/>
                          <w:kern w:val="24"/>
                          <w:sz w:val="22"/>
                          <w:lang w:val="en-US"/>
                        </w:rPr>
                        <w:t>G</w:t>
                      </w:r>
                      <w:r>
                        <w:rPr>
                          <w:rFonts w:ascii="Aptos" w:eastAsia="Canva Sans" w:hAnsi="Aptos" w:cs="Canva Sans"/>
                          <w:color w:val="000000"/>
                          <w:kern w:val="24"/>
                          <w:sz w:val="22"/>
                          <w:lang w:val="en-US"/>
                        </w:rPr>
                        <w:t xml:space="preserve">eneral Practice in Aged Care Incentive </w:t>
                      </w:r>
                      <w:r w:rsidR="00281991" w:rsidRPr="007A6E2A">
                        <w:rPr>
                          <w:rFonts w:ascii="Aptos" w:eastAsia="Canva Sans" w:hAnsi="Aptos" w:cs="Canva Sans"/>
                          <w:color w:val="000000"/>
                          <w:kern w:val="24"/>
                          <w:sz w:val="22"/>
                          <w:lang w:val="en-US"/>
                        </w:rPr>
                        <w:t>encourages a practice to work with the RACH to provide comprehensive and anticipatory care for residents in Aged Care rather than the provision of care that responds to emergent or acute health issues. Approaching care in a planned and regular manner enables a focus on preventive activities.</w:t>
                      </w:r>
                    </w:p>
                    <w:p w14:paraId="38638C9E" w14:textId="77777777" w:rsidR="00281991" w:rsidRPr="007A6E2A" w:rsidRDefault="00281991" w:rsidP="00065DDE">
                      <w:pPr>
                        <w:spacing w:line="276" w:lineRule="auto"/>
                        <w:jc w:val="both"/>
                        <w:textAlignment w:val="baseline"/>
                        <w:rPr>
                          <w:rFonts w:ascii="Aptos" w:eastAsia="Canva Sans" w:hAnsi="Aptos" w:cs="Canva Sans"/>
                          <w:color w:val="000000"/>
                          <w:kern w:val="24"/>
                          <w:sz w:val="22"/>
                          <w:lang w:val="en-US"/>
                        </w:rPr>
                      </w:pPr>
                      <w:r w:rsidRPr="007A6E2A">
                        <w:rPr>
                          <w:rFonts w:ascii="Aptos" w:eastAsia="Canva Sans" w:hAnsi="Aptos" w:cs="Canva Sans"/>
                          <w:color w:val="000000"/>
                          <w:kern w:val="24"/>
                          <w:sz w:val="22"/>
                          <w:lang w:val="en-US"/>
                        </w:rPr>
                        <w:t xml:space="preserve">This standard also recommends the GP and health team to consider heritage (e.g. does the patient identify as being of Aboriginal or Torres Strait Islander origin?), medical or social conditions, and financial circumstances. </w:t>
                      </w:r>
                    </w:p>
                  </w:txbxContent>
                </v:textbox>
              </v:shape>
            </w:pict>
          </mc:Fallback>
        </mc:AlternateContent>
      </w:r>
    </w:p>
    <w:p w14:paraId="1BC3CA3F" w14:textId="2AED062A" w:rsidR="00281991" w:rsidRPr="006A2B54" w:rsidRDefault="00281991">
      <w:pPr>
        <w:tabs>
          <w:tab w:val="left" w:pos="4158"/>
        </w:tabs>
        <w:rPr>
          <w:rFonts w:asciiTheme="minorHAnsi" w:hAnsiTheme="minorHAnsi" w:cstheme="minorHAnsi"/>
        </w:rPr>
      </w:pPr>
    </w:p>
    <w:p w14:paraId="4132A1A3" w14:textId="6C9AA5FB" w:rsidR="00281991" w:rsidRPr="006A2B54" w:rsidRDefault="00281991">
      <w:pPr>
        <w:tabs>
          <w:tab w:val="left" w:pos="4158"/>
        </w:tabs>
        <w:rPr>
          <w:rFonts w:asciiTheme="minorHAnsi" w:hAnsiTheme="minorHAnsi" w:cstheme="minorHAnsi"/>
        </w:rPr>
      </w:pPr>
    </w:p>
    <w:p w14:paraId="4E6FC062" w14:textId="7882EF23" w:rsidR="00281991" w:rsidRPr="006A2B54" w:rsidRDefault="00281991">
      <w:pPr>
        <w:tabs>
          <w:tab w:val="left" w:pos="4158"/>
        </w:tabs>
        <w:rPr>
          <w:rFonts w:asciiTheme="minorHAnsi" w:hAnsiTheme="minorHAnsi" w:cstheme="minorHAnsi"/>
        </w:rPr>
      </w:pPr>
    </w:p>
    <w:p w14:paraId="30344519" w14:textId="02B77051" w:rsidR="00281991" w:rsidRPr="006A2B54" w:rsidRDefault="00281991">
      <w:pPr>
        <w:tabs>
          <w:tab w:val="left" w:pos="4158"/>
        </w:tabs>
        <w:rPr>
          <w:rFonts w:asciiTheme="minorHAnsi" w:hAnsiTheme="minorHAnsi" w:cstheme="minorHAnsi"/>
        </w:rPr>
      </w:pPr>
    </w:p>
    <w:p w14:paraId="604B8D39" w14:textId="45A5FF9B" w:rsidR="00281991" w:rsidRPr="006A2B54" w:rsidRDefault="00281991">
      <w:pPr>
        <w:tabs>
          <w:tab w:val="left" w:pos="4158"/>
        </w:tabs>
        <w:rPr>
          <w:rFonts w:asciiTheme="minorHAnsi" w:hAnsiTheme="minorHAnsi" w:cstheme="minorHAnsi"/>
        </w:rPr>
      </w:pPr>
    </w:p>
    <w:p w14:paraId="4D75A5F0" w14:textId="20412F3E" w:rsidR="00281991" w:rsidRPr="006A2B54" w:rsidRDefault="00281991">
      <w:pPr>
        <w:tabs>
          <w:tab w:val="left" w:pos="4158"/>
        </w:tabs>
        <w:rPr>
          <w:rFonts w:asciiTheme="minorHAnsi" w:hAnsiTheme="minorHAnsi" w:cstheme="minorHAnsi"/>
        </w:rPr>
      </w:pPr>
    </w:p>
    <w:p w14:paraId="356BC70C" w14:textId="51646E38" w:rsidR="00281991" w:rsidRPr="006A2B54" w:rsidRDefault="00281991">
      <w:pPr>
        <w:tabs>
          <w:tab w:val="left" w:pos="4158"/>
        </w:tabs>
        <w:rPr>
          <w:rFonts w:asciiTheme="minorHAnsi" w:hAnsiTheme="minorHAnsi" w:cstheme="minorHAnsi"/>
        </w:rPr>
      </w:pPr>
    </w:p>
    <w:p w14:paraId="02BFEF8E" w14:textId="28451F58" w:rsidR="00281991" w:rsidRPr="006A2B54" w:rsidRDefault="00281991">
      <w:pPr>
        <w:tabs>
          <w:tab w:val="left" w:pos="4158"/>
        </w:tabs>
        <w:rPr>
          <w:rFonts w:asciiTheme="minorHAnsi" w:hAnsiTheme="minorHAnsi" w:cstheme="minorHAnsi"/>
        </w:rPr>
      </w:pPr>
    </w:p>
    <w:p w14:paraId="1855C60C" w14:textId="1DA7516A" w:rsidR="00281991" w:rsidRPr="006A2B54" w:rsidRDefault="00281991">
      <w:pPr>
        <w:tabs>
          <w:tab w:val="left" w:pos="4158"/>
        </w:tabs>
        <w:rPr>
          <w:rFonts w:asciiTheme="minorHAnsi" w:hAnsiTheme="minorHAnsi" w:cstheme="minorHAnsi"/>
        </w:rPr>
      </w:pPr>
    </w:p>
    <w:p w14:paraId="2D9B7B53" w14:textId="3867367A" w:rsidR="00281991" w:rsidRPr="006A2B54" w:rsidRDefault="00281991">
      <w:pPr>
        <w:tabs>
          <w:tab w:val="left" w:pos="4158"/>
        </w:tabs>
        <w:rPr>
          <w:rFonts w:asciiTheme="minorHAnsi" w:hAnsiTheme="minorHAnsi" w:cstheme="minorHAnsi"/>
        </w:rPr>
      </w:pPr>
    </w:p>
    <w:p w14:paraId="40D6FC23" w14:textId="5C5F284E" w:rsidR="00281991" w:rsidRPr="006A2B54" w:rsidRDefault="00281991">
      <w:pPr>
        <w:tabs>
          <w:tab w:val="left" w:pos="4158"/>
        </w:tabs>
        <w:rPr>
          <w:rFonts w:asciiTheme="minorHAnsi" w:hAnsiTheme="minorHAnsi" w:cstheme="minorHAnsi"/>
        </w:rPr>
      </w:pPr>
    </w:p>
    <w:p w14:paraId="1293B484" w14:textId="344BB4EA" w:rsidR="00281991" w:rsidRPr="006A2B54" w:rsidRDefault="00281991">
      <w:pPr>
        <w:tabs>
          <w:tab w:val="left" w:pos="4158"/>
        </w:tabs>
        <w:rPr>
          <w:rFonts w:asciiTheme="minorHAnsi" w:hAnsiTheme="minorHAnsi" w:cstheme="minorHAnsi"/>
        </w:rPr>
      </w:pPr>
    </w:p>
    <w:p w14:paraId="4780F1B6" w14:textId="3DF7263D" w:rsidR="00281991" w:rsidRPr="006A2B54" w:rsidRDefault="001C36E6">
      <w:pPr>
        <w:tabs>
          <w:tab w:val="left" w:pos="4158"/>
        </w:tabs>
        <w:rPr>
          <w:rFonts w:asciiTheme="minorHAnsi" w:hAnsiTheme="minorHAnsi" w:cstheme="minorHAnsi"/>
        </w:rPr>
      </w:pPr>
      <w:r w:rsidRPr="006A2B54">
        <w:rPr>
          <w:rFonts w:asciiTheme="minorHAnsi" w:hAnsiTheme="minorHAnsi" w:cstheme="minorHAnsi"/>
          <w:noProof/>
        </w:rPr>
        <w:drawing>
          <wp:anchor distT="0" distB="0" distL="114300" distR="114300" simplePos="0" relativeHeight="251658291" behindDoc="0" locked="0" layoutInCell="1" allowOverlap="1" wp14:anchorId="6974717B" wp14:editId="3FBA8B87">
            <wp:simplePos x="0" y="0"/>
            <wp:positionH relativeFrom="column">
              <wp:posOffset>7632700</wp:posOffset>
            </wp:positionH>
            <wp:positionV relativeFrom="paragraph">
              <wp:posOffset>53975</wp:posOffset>
            </wp:positionV>
            <wp:extent cx="708917" cy="708917"/>
            <wp:effectExtent l="0" t="0" r="0" b="0"/>
            <wp:wrapNone/>
            <wp:docPr id="8879640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8917" cy="708917"/>
                    </a:xfrm>
                    <a:prstGeom prst="rect">
                      <a:avLst/>
                    </a:prstGeom>
                    <a:noFill/>
                  </pic:spPr>
                </pic:pic>
              </a:graphicData>
            </a:graphic>
            <wp14:sizeRelH relativeFrom="margin">
              <wp14:pctWidth>0</wp14:pctWidth>
            </wp14:sizeRelH>
            <wp14:sizeRelV relativeFrom="margin">
              <wp14:pctHeight>0</wp14:pctHeight>
            </wp14:sizeRelV>
          </wp:anchor>
        </w:drawing>
      </w:r>
      <w:r w:rsidRPr="006A2B54">
        <w:rPr>
          <w:rFonts w:asciiTheme="minorHAnsi" w:hAnsiTheme="minorHAnsi" w:cstheme="minorHAnsi"/>
          <w:noProof/>
        </w:rPr>
        <mc:AlternateContent>
          <mc:Choice Requires="wps">
            <w:drawing>
              <wp:anchor distT="0" distB="0" distL="114300" distR="114300" simplePos="0" relativeHeight="251658283" behindDoc="0" locked="0" layoutInCell="1" allowOverlap="1" wp14:anchorId="6B7971A5" wp14:editId="62E6F122">
                <wp:simplePos x="0" y="0"/>
                <wp:positionH relativeFrom="column">
                  <wp:posOffset>774065</wp:posOffset>
                </wp:positionH>
                <wp:positionV relativeFrom="paragraph">
                  <wp:posOffset>101600</wp:posOffset>
                </wp:positionV>
                <wp:extent cx="619125" cy="609600"/>
                <wp:effectExtent l="0" t="0" r="9525" b="0"/>
                <wp:wrapNone/>
                <wp:docPr id="1034957159" name="Freeform 16"/>
                <wp:cNvGraphicFramePr/>
                <a:graphic xmlns:a="http://schemas.openxmlformats.org/drawingml/2006/main">
                  <a:graphicData uri="http://schemas.microsoft.com/office/word/2010/wordprocessingShape">
                    <wps:wsp>
                      <wps:cNvSpPr/>
                      <wps:spPr>
                        <a:xfrm>
                          <a:off x="0" y="0"/>
                          <a:ext cx="619125" cy="609600"/>
                        </a:xfrm>
                        <a:custGeom>
                          <a:avLst/>
                          <a:gdLst/>
                          <a:ahLst/>
                          <a:cxnLst/>
                          <a:rect l="l" t="t" r="r" b="b"/>
                          <a:pathLst>
                            <a:path w="1120026" h="1071025">
                              <a:moveTo>
                                <a:pt x="0" y="0"/>
                              </a:moveTo>
                              <a:lnTo>
                                <a:pt x="1120026" y="0"/>
                              </a:lnTo>
                              <a:lnTo>
                                <a:pt x="1120026" y="1071025"/>
                              </a:lnTo>
                              <a:lnTo>
                                <a:pt x="0" y="1071025"/>
                              </a:lnTo>
                              <a:lnTo>
                                <a:pt x="0" y="0"/>
                              </a:lnTo>
                              <a:close/>
                            </a:path>
                          </a:pathLst>
                        </a:custGeom>
                        <a:blipFill>
                          <a:blip r:embed="rId100">
                            <a:extLst>
                              <a:ext uri="{96DAC541-7B7A-43D3-8B79-37D633B846F1}">
                                <asvg:svgBlip xmlns:asvg="http://schemas.microsoft.com/office/drawing/2016/SVG/main" r:embed="rId101"/>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146AE73" id="Freeform 16" o:spid="_x0000_s1026" style="position:absolute;margin-left:60.95pt;margin-top:8pt;width:48.75pt;height:48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20026,10710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" path="m,l1120026,r,1071025l,1071025,,xe" stroked="f">
                <v:fill r:id="rId102" o:title="" recolor="t" rotate="t" type="frame"/>
                <v:path arrowok="t"/>
              </v:shape>
            </w:pict>
          </mc:Fallback>
        </mc:AlternateContent>
      </w:r>
    </w:p>
    <w:p w14:paraId="38C5B114" w14:textId="2EB0569A" w:rsidR="00281991" w:rsidRPr="006A2B54" w:rsidRDefault="001C36E6">
      <w:pPr>
        <w:tabs>
          <w:tab w:val="left" w:pos="4158"/>
        </w:tabs>
        <w:rPr>
          <w:rFonts w:asciiTheme="minorHAnsi" w:hAnsiTheme="minorHAnsi" w:cstheme="minorHAnsi"/>
        </w:rPr>
      </w:pPr>
      <w:r w:rsidRPr="006A2B54">
        <w:rPr>
          <w:rFonts w:asciiTheme="minorHAnsi" w:hAnsiTheme="minorHAnsi" w:cstheme="minorHAnsi"/>
          <w:noProof/>
        </w:rPr>
        <w:drawing>
          <wp:anchor distT="0" distB="0" distL="114300" distR="114300" simplePos="0" relativeHeight="251658288" behindDoc="0" locked="0" layoutInCell="1" allowOverlap="1" wp14:anchorId="0C386ECC" wp14:editId="37AC9295">
            <wp:simplePos x="0" y="0"/>
            <wp:positionH relativeFrom="page">
              <wp:posOffset>5318125</wp:posOffset>
            </wp:positionH>
            <wp:positionV relativeFrom="paragraph">
              <wp:posOffset>43180</wp:posOffset>
            </wp:positionV>
            <wp:extent cx="342900" cy="492906"/>
            <wp:effectExtent l="0" t="0" r="0" b="2540"/>
            <wp:wrapNone/>
            <wp:docPr id="17743864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42900" cy="492906"/>
                    </a:xfrm>
                    <a:prstGeom prst="rect">
                      <a:avLst/>
                    </a:prstGeom>
                    <a:noFill/>
                  </pic:spPr>
                </pic:pic>
              </a:graphicData>
            </a:graphic>
            <wp14:sizeRelH relativeFrom="margin">
              <wp14:pctWidth>0</wp14:pctWidth>
            </wp14:sizeRelH>
            <wp14:sizeRelV relativeFrom="margin">
              <wp14:pctHeight>0</wp14:pctHeight>
            </wp14:sizeRelV>
          </wp:anchor>
        </w:drawing>
      </w:r>
    </w:p>
    <w:p w14:paraId="13271D91" w14:textId="6D932B05" w:rsidR="00281991" w:rsidRPr="006A2B54" w:rsidRDefault="00281991">
      <w:pPr>
        <w:tabs>
          <w:tab w:val="left" w:pos="4158"/>
        </w:tabs>
        <w:rPr>
          <w:rFonts w:asciiTheme="minorHAnsi" w:hAnsiTheme="minorHAnsi" w:cstheme="minorHAnsi"/>
        </w:rPr>
      </w:pPr>
      <w:r w:rsidRPr="006A2B54">
        <w:rPr>
          <w:rFonts w:asciiTheme="minorHAnsi" w:hAnsiTheme="minorHAnsi" w:cstheme="minorHAnsi"/>
          <w:noProof/>
        </w:rPr>
        <w:drawing>
          <wp:anchor distT="0" distB="0" distL="114300" distR="114300" simplePos="0" relativeHeight="251658304" behindDoc="0" locked="0" layoutInCell="1" allowOverlap="1" wp14:anchorId="3CE92E07" wp14:editId="696C64AB">
            <wp:simplePos x="0" y="0"/>
            <wp:positionH relativeFrom="column">
              <wp:posOffset>3965760</wp:posOffset>
            </wp:positionH>
            <wp:positionV relativeFrom="paragraph">
              <wp:posOffset>5403144</wp:posOffset>
            </wp:positionV>
            <wp:extent cx="965771" cy="961320"/>
            <wp:effectExtent l="0" t="0" r="6350" b="0"/>
            <wp:wrapNone/>
            <wp:docPr id="8074261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65771" cy="961320"/>
                    </a:xfrm>
                    <a:prstGeom prst="rect">
                      <a:avLst/>
                    </a:prstGeom>
                    <a:noFill/>
                  </pic:spPr>
                </pic:pic>
              </a:graphicData>
            </a:graphic>
            <wp14:sizeRelH relativeFrom="margin">
              <wp14:pctWidth>0</wp14:pctWidth>
            </wp14:sizeRelH>
            <wp14:sizeRelV relativeFrom="margin">
              <wp14:pctHeight>0</wp14:pctHeight>
            </wp14:sizeRelV>
          </wp:anchor>
        </w:drawing>
      </w:r>
      <w:r w:rsidRPr="006A2B54">
        <w:rPr>
          <w:rFonts w:asciiTheme="minorHAnsi" w:hAnsiTheme="minorHAnsi" w:cstheme="minorHAnsi"/>
          <w:noProof/>
        </w:rPr>
        <mc:AlternateContent>
          <mc:Choice Requires="wps">
            <w:drawing>
              <wp:anchor distT="0" distB="0" distL="114300" distR="114300" simplePos="0" relativeHeight="251658303" behindDoc="0" locked="0" layoutInCell="1" allowOverlap="1" wp14:anchorId="49A240EE" wp14:editId="3DE08573">
                <wp:simplePos x="0" y="0"/>
                <wp:positionH relativeFrom="margin">
                  <wp:align>right</wp:align>
                </wp:positionH>
                <wp:positionV relativeFrom="paragraph">
                  <wp:posOffset>3676550</wp:posOffset>
                </wp:positionV>
                <wp:extent cx="1963575" cy="1963575"/>
                <wp:effectExtent l="0" t="0" r="0" b="0"/>
                <wp:wrapNone/>
                <wp:docPr id="1031249078" name="Freeform 15"/>
                <wp:cNvGraphicFramePr/>
                <a:graphic xmlns:a="http://schemas.openxmlformats.org/drawingml/2006/main">
                  <a:graphicData uri="http://schemas.microsoft.com/office/word/2010/wordprocessingShape">
                    <wps:wsp>
                      <wps:cNvSpPr/>
                      <wps:spPr>
                        <a:xfrm>
                          <a:off x="0" y="0"/>
                          <a:ext cx="1963575" cy="1963575"/>
                        </a:xfrm>
                        <a:custGeom>
                          <a:avLst/>
                          <a:gdLst/>
                          <a:ahLst/>
                          <a:cxnLst/>
                          <a:rect l="l" t="t" r="r" b="b"/>
                          <a:pathLst>
                            <a:path w="1963575" h="1963575">
                              <a:moveTo>
                                <a:pt x="0" y="0"/>
                              </a:moveTo>
                              <a:lnTo>
                                <a:pt x="1963575" y="0"/>
                              </a:lnTo>
                              <a:lnTo>
                                <a:pt x="1963575" y="1963574"/>
                              </a:lnTo>
                              <a:lnTo>
                                <a:pt x="0" y="1963574"/>
                              </a:lnTo>
                              <a:lnTo>
                                <a:pt x="0" y="0"/>
                              </a:lnTo>
                              <a:close/>
                            </a:path>
                          </a:pathLst>
                        </a:custGeom>
                        <a:blipFill>
                          <a:blip r:embed="rId105"/>
                          <a:stretch>
                            <a:fillRect/>
                          </a:stretch>
                        </a:blipFill>
                      </wps:spPr>
                      <wps:bodyPr/>
                    </wps:wsp>
                  </a:graphicData>
                </a:graphic>
              </wp:anchor>
            </w:drawing>
          </mc:Choice>
          <mc:Fallback>
            <w:pict>
              <v:shape w14:anchorId="40286005" id="Freeform 15" o:spid="_x0000_s1026" style="position:absolute;margin-left:103.4pt;margin-top:289.5pt;width:154.6pt;height:154.6pt;z-index:251658303;visibility:visible;mso-wrap-style:square;mso-wrap-distance-left:9pt;mso-wrap-distance-top:0;mso-wrap-distance-right:9pt;mso-wrap-distance-bottom:0;mso-position-horizontal:right;mso-position-horizontal-relative:margin;mso-position-vertical:absolute;mso-position-vertical-relative:text;v-text-anchor:top" coordsize="1963575,1963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" path="m,l1963575,r,1963574l,1963574,,xe" stroked="f">
                <v:fill r:id="rId106" o:title="" recolor="t" rotate="t" type="frame"/>
                <v:path arrowok="t"/>
                <w10:wrap anchorx="margin"/>
              </v:shape>
            </w:pict>
          </mc:Fallback>
        </mc:AlternateContent>
      </w:r>
      <w:r w:rsidRPr="006A2B54">
        <w:rPr>
          <w:rFonts w:asciiTheme="minorHAnsi" w:hAnsiTheme="minorHAnsi" w:cstheme="minorHAnsi"/>
          <w:noProof/>
        </w:rPr>
        <mc:AlternateContent>
          <mc:Choice Requires="wps">
            <w:drawing>
              <wp:anchor distT="0" distB="0" distL="114300" distR="114300" simplePos="0" relativeHeight="251658302" behindDoc="0" locked="0" layoutInCell="1" allowOverlap="1" wp14:anchorId="0AC63AB3" wp14:editId="5E6E05C7">
                <wp:simplePos x="0" y="0"/>
                <wp:positionH relativeFrom="column">
                  <wp:posOffset>6400800</wp:posOffset>
                </wp:positionH>
                <wp:positionV relativeFrom="paragraph">
                  <wp:posOffset>2149703</wp:posOffset>
                </wp:positionV>
                <wp:extent cx="3092521" cy="2436495"/>
                <wp:effectExtent l="0" t="0" r="0" b="0"/>
                <wp:wrapNone/>
                <wp:docPr id="27498515" name="TextBox 19"/>
                <wp:cNvGraphicFramePr/>
                <a:graphic xmlns:a="http://schemas.openxmlformats.org/drawingml/2006/main">
                  <a:graphicData uri="http://schemas.microsoft.com/office/word/2010/wordprocessingShape">
                    <wps:wsp>
                      <wps:cNvSpPr txBox="1"/>
                      <wps:spPr>
                        <a:xfrm>
                          <a:off x="0" y="0"/>
                          <a:ext cx="3092521" cy="2436495"/>
                        </a:xfrm>
                        <a:prstGeom prst="rect">
                          <a:avLst/>
                        </a:prstGeom>
                      </wps:spPr>
                      <wps:txbx>
                        <w:txbxContent>
                          <w:p w14:paraId="2BB2529C" w14:textId="77777777" w:rsidR="00281991" w:rsidRPr="00C9621C" w:rsidRDefault="00281991">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GP ACI provides a prompt for the General Practice to consider a review of historical billing practices for Residential Aged Care Home patients and use the guide to develop a quick PDSA (Plan – Do – Study – Act) to identify any improvements you could make to billing and care practices.</w:t>
                            </w:r>
                          </w:p>
                        </w:txbxContent>
                      </wps:txbx>
                      <wps:bodyPr wrap="square" lIns="0" tIns="0" rIns="0" bIns="0" rtlCol="0" anchor="t">
                        <a:spAutoFit/>
                      </wps:bodyPr>
                    </wps:wsp>
                  </a:graphicData>
                </a:graphic>
                <wp14:sizeRelH relativeFrom="margin">
                  <wp14:pctWidth>0</wp14:pctWidth>
                </wp14:sizeRelH>
              </wp:anchor>
            </w:drawing>
          </mc:Choice>
          <mc:Fallback>
            <w:pict>
              <v:shape w14:anchorId="0AC63AB3" id="_x0000_s1068" type="#_x0000_t202" style="position:absolute;margin-left:7in;margin-top:169.25pt;width:243.5pt;height:191.85pt;z-index:2516583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" filled="f" stroked="f">
                <v:textbox style="mso-fit-shape-to-text:t" inset="0,0,0,0">
                  <w:txbxContent>
                    <w:p w14:paraId="2BB2529C" w14:textId="77777777" w:rsidR="00281991" w:rsidRPr="00C9621C" w:rsidRDefault="00281991">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GP ACI provides a prompt for the General Practice to consider a review of historical billing practices for Residential Aged Care Home patients and use the guide to develop a quick PDSA (Plan – Do – Study – Act) to identify any improvements you could make to billing and care practices.</w:t>
                      </w:r>
                    </w:p>
                  </w:txbxContent>
                </v:textbox>
              </v:shape>
            </w:pict>
          </mc:Fallback>
        </mc:AlternateContent>
      </w:r>
      <w:r w:rsidRPr="006A2B54">
        <w:rPr>
          <w:rFonts w:asciiTheme="minorHAnsi" w:hAnsiTheme="minorHAnsi" w:cstheme="minorHAnsi"/>
          <w:noProof/>
        </w:rPr>
        <mc:AlternateContent>
          <mc:Choice Requires="wps">
            <w:drawing>
              <wp:anchor distT="0" distB="0" distL="114300" distR="114300" simplePos="0" relativeHeight="251658301" behindDoc="0" locked="0" layoutInCell="1" allowOverlap="1" wp14:anchorId="6873F9F3" wp14:editId="04E84A10">
                <wp:simplePos x="0" y="0"/>
                <wp:positionH relativeFrom="page">
                  <wp:align>right</wp:align>
                </wp:positionH>
                <wp:positionV relativeFrom="paragraph">
                  <wp:posOffset>1304276</wp:posOffset>
                </wp:positionV>
                <wp:extent cx="3523644" cy="763270"/>
                <wp:effectExtent l="0" t="0" r="0" b="0"/>
                <wp:wrapNone/>
                <wp:docPr id="887168747" name="TextBox 20"/>
                <wp:cNvGraphicFramePr/>
                <a:graphic xmlns:a="http://schemas.openxmlformats.org/drawingml/2006/main">
                  <a:graphicData uri="http://schemas.microsoft.com/office/word/2010/wordprocessingShape">
                    <wps:wsp>
                      <wps:cNvSpPr txBox="1"/>
                      <wps:spPr>
                        <a:xfrm>
                          <a:off x="0" y="0"/>
                          <a:ext cx="3523644" cy="763270"/>
                        </a:xfrm>
                        <a:prstGeom prst="rect">
                          <a:avLst/>
                        </a:prstGeom>
                      </wps:spPr>
                      <wps:txbx>
                        <w:txbxContent>
                          <w:p w14:paraId="79EAF8D9" w14:textId="77777777" w:rsidR="00281991" w:rsidRPr="00C9621C" w:rsidRDefault="00281991">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 xml:space="preserve">Quality Improvement and link </w:t>
                            </w:r>
                          </w:p>
                          <w:p w14:paraId="46598DC0" w14:textId="77777777" w:rsidR="00281991" w:rsidRPr="00C9621C" w:rsidRDefault="00281991">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GP ACI to PDSA</w:t>
                            </w:r>
                          </w:p>
                        </w:txbxContent>
                      </wps:txbx>
                      <wps:bodyPr wrap="square" lIns="0" tIns="0" rIns="0" bIns="0" rtlCol="0" anchor="t">
                        <a:spAutoFit/>
                      </wps:bodyPr>
                    </wps:wsp>
                  </a:graphicData>
                </a:graphic>
                <wp14:sizeRelH relativeFrom="margin">
                  <wp14:pctWidth>0</wp14:pctWidth>
                </wp14:sizeRelH>
              </wp:anchor>
            </w:drawing>
          </mc:Choice>
          <mc:Fallback>
            <w:pict>
              <v:shape w14:anchorId="6873F9F3" id="_x0000_s1069" type="#_x0000_t202" style="position:absolute;margin-left:226.25pt;margin-top:102.7pt;width:277.45pt;height:60.1pt;z-index:251658301;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" filled="f" stroked="f">
                <v:textbox style="mso-fit-shape-to-text:t" inset="0,0,0,0">
                  <w:txbxContent>
                    <w:p w14:paraId="79EAF8D9" w14:textId="77777777" w:rsidR="00281991" w:rsidRPr="00C9621C" w:rsidRDefault="00281991">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 xml:space="preserve">Quality Improvement and link </w:t>
                      </w:r>
                    </w:p>
                    <w:p w14:paraId="46598DC0" w14:textId="77777777" w:rsidR="00281991" w:rsidRPr="00C9621C" w:rsidRDefault="00281991">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GP ACI to PDSA</w:t>
                      </w:r>
                    </w:p>
                  </w:txbxContent>
                </v:textbox>
                <w10:wrap anchorx="page"/>
              </v:shape>
            </w:pict>
          </mc:Fallback>
        </mc:AlternateContent>
      </w:r>
      <w:r w:rsidRPr="006A2B54">
        <w:rPr>
          <w:rFonts w:asciiTheme="minorHAnsi" w:hAnsiTheme="minorHAnsi" w:cstheme="minorHAnsi"/>
          <w:noProof/>
        </w:rPr>
        <w:drawing>
          <wp:anchor distT="0" distB="0" distL="114300" distR="114300" simplePos="0" relativeHeight="251658298" behindDoc="0" locked="0" layoutInCell="1" allowOverlap="1" wp14:anchorId="395952E0" wp14:editId="20A31B7F">
            <wp:simplePos x="0" y="0"/>
            <wp:positionH relativeFrom="column">
              <wp:posOffset>687805</wp:posOffset>
            </wp:positionH>
            <wp:positionV relativeFrom="paragraph">
              <wp:posOffset>5638686</wp:posOffset>
            </wp:positionV>
            <wp:extent cx="750013" cy="817517"/>
            <wp:effectExtent l="0" t="0" r="0" b="1905"/>
            <wp:wrapNone/>
            <wp:docPr id="9435696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50013" cy="817517"/>
                    </a:xfrm>
                    <a:prstGeom prst="rect">
                      <a:avLst/>
                    </a:prstGeom>
                    <a:noFill/>
                  </pic:spPr>
                </pic:pic>
              </a:graphicData>
            </a:graphic>
            <wp14:sizeRelH relativeFrom="margin">
              <wp14:pctWidth>0</wp14:pctWidth>
            </wp14:sizeRelH>
            <wp14:sizeRelV relativeFrom="margin">
              <wp14:pctHeight>0</wp14:pctHeight>
            </wp14:sizeRelV>
          </wp:anchor>
        </w:drawing>
      </w:r>
      <w:r w:rsidRPr="006A2B54">
        <w:rPr>
          <w:rFonts w:asciiTheme="minorHAnsi" w:hAnsiTheme="minorHAnsi" w:cstheme="minorHAnsi"/>
          <w:noProof/>
        </w:rPr>
        <mc:AlternateContent>
          <mc:Choice Requires="wps">
            <w:drawing>
              <wp:anchor distT="0" distB="0" distL="114300" distR="114300" simplePos="0" relativeHeight="251658299" behindDoc="0" locked="0" layoutInCell="1" allowOverlap="1" wp14:anchorId="04CD18AD" wp14:editId="4D39C276">
                <wp:simplePos x="0" y="0"/>
                <wp:positionH relativeFrom="column">
                  <wp:posOffset>2825115</wp:posOffset>
                </wp:positionH>
                <wp:positionV relativeFrom="paragraph">
                  <wp:posOffset>1304276</wp:posOffset>
                </wp:positionV>
                <wp:extent cx="3267182" cy="763270"/>
                <wp:effectExtent l="0" t="0" r="0" b="0"/>
                <wp:wrapNone/>
                <wp:docPr id="1221917997" name="TextBox 22"/>
                <wp:cNvGraphicFramePr/>
                <a:graphic xmlns:a="http://schemas.openxmlformats.org/drawingml/2006/main">
                  <a:graphicData uri="http://schemas.microsoft.com/office/word/2010/wordprocessingShape">
                    <wps:wsp>
                      <wps:cNvSpPr txBox="1"/>
                      <wps:spPr>
                        <a:xfrm>
                          <a:off x="0" y="0"/>
                          <a:ext cx="3267182" cy="763270"/>
                        </a:xfrm>
                        <a:prstGeom prst="rect">
                          <a:avLst/>
                        </a:prstGeom>
                      </wps:spPr>
                      <wps:txbx>
                        <w:txbxContent>
                          <w:p w14:paraId="31BDFC1E" w14:textId="77777777" w:rsidR="00281991" w:rsidRPr="00C9621C" w:rsidRDefault="00281991">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GP Standard 2 - Comprehensive Care</w:t>
                            </w:r>
                          </w:p>
                        </w:txbxContent>
                      </wps:txbx>
                      <wps:bodyPr wrap="square" lIns="0" tIns="0" rIns="0" bIns="0" rtlCol="0" anchor="t">
                        <a:spAutoFit/>
                      </wps:bodyPr>
                    </wps:wsp>
                  </a:graphicData>
                </a:graphic>
                <wp14:sizeRelH relativeFrom="margin">
                  <wp14:pctWidth>0</wp14:pctWidth>
                </wp14:sizeRelH>
              </wp:anchor>
            </w:drawing>
          </mc:Choice>
          <mc:Fallback>
            <w:pict>
              <v:shape w14:anchorId="04CD18AD" id="_x0000_s1070" type="#_x0000_t202" style="position:absolute;margin-left:222.45pt;margin-top:102.7pt;width:257.25pt;height:60.1pt;z-index:2516582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" filled="f" stroked="f">
                <v:textbox style="mso-fit-shape-to-text:t" inset="0,0,0,0">
                  <w:txbxContent>
                    <w:p w14:paraId="31BDFC1E" w14:textId="77777777" w:rsidR="00281991" w:rsidRPr="00C9621C" w:rsidRDefault="00281991">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GP Standard 2 - Comprehensive Care</w:t>
                      </w:r>
                    </w:p>
                  </w:txbxContent>
                </v:textbox>
              </v:shape>
            </w:pict>
          </mc:Fallback>
        </mc:AlternateContent>
      </w:r>
      <w:r w:rsidRPr="006A2B54">
        <w:rPr>
          <w:rFonts w:asciiTheme="minorHAnsi" w:hAnsiTheme="minorHAnsi" w:cstheme="minorHAnsi"/>
          <w:noProof/>
        </w:rPr>
        <mc:AlternateContent>
          <mc:Choice Requires="wps">
            <w:drawing>
              <wp:anchor distT="0" distB="0" distL="114300" distR="114300" simplePos="0" relativeHeight="251658296" behindDoc="0" locked="0" layoutInCell="1" allowOverlap="1" wp14:anchorId="499BD11A" wp14:editId="1F01B89B">
                <wp:simplePos x="0" y="0"/>
                <wp:positionH relativeFrom="column">
                  <wp:posOffset>-543789</wp:posOffset>
                </wp:positionH>
                <wp:positionV relativeFrom="paragraph">
                  <wp:posOffset>1324239</wp:posOffset>
                </wp:positionV>
                <wp:extent cx="3195263" cy="372745"/>
                <wp:effectExtent l="0" t="0" r="0" b="0"/>
                <wp:wrapNone/>
                <wp:docPr id="459080798" name="TextBox 21"/>
                <wp:cNvGraphicFramePr/>
                <a:graphic xmlns:a="http://schemas.openxmlformats.org/drawingml/2006/main">
                  <a:graphicData uri="http://schemas.microsoft.com/office/word/2010/wordprocessingShape">
                    <wps:wsp>
                      <wps:cNvSpPr txBox="1"/>
                      <wps:spPr>
                        <a:xfrm>
                          <a:off x="0" y="0"/>
                          <a:ext cx="3195263" cy="372745"/>
                        </a:xfrm>
                        <a:prstGeom prst="rect">
                          <a:avLst/>
                        </a:prstGeom>
                      </wps:spPr>
                      <wps:txbx>
                        <w:txbxContent>
                          <w:p w14:paraId="567292B7" w14:textId="77777777" w:rsidR="00281991" w:rsidRPr="00F55C59" w:rsidRDefault="00281991">
                            <w:pPr>
                              <w:spacing w:line="616" w:lineRule="exact"/>
                              <w:jc w:val="center"/>
                              <w:textAlignment w:val="baseline"/>
                              <w:rPr>
                                <w:rFonts w:ascii="Canva Sans" w:eastAsia="Canva Sans Bold" w:hAnsi="Canva Sans" w:cs="Canva Sans Bold"/>
                                <w:b/>
                                <w:bCs/>
                                <w:color w:val="000000"/>
                                <w:kern w:val="24"/>
                                <w:sz w:val="36"/>
                                <w:szCs w:val="36"/>
                                <w:lang w:val="en-US"/>
                              </w:rPr>
                            </w:pPr>
                            <w:r w:rsidRPr="00F55C59">
                              <w:rPr>
                                <w:rFonts w:ascii="Canva Sans" w:eastAsia="Canva Sans Bold" w:hAnsi="Canva Sans" w:cs="Canva Sans Bold"/>
                                <w:b/>
                                <w:bCs/>
                                <w:color w:val="000000"/>
                                <w:kern w:val="24"/>
                                <w:sz w:val="36"/>
                                <w:szCs w:val="36"/>
                                <w:lang w:val="en-US"/>
                              </w:rPr>
                              <w:t>GP Standard 1 - Access to care</w:t>
                            </w:r>
                          </w:p>
                        </w:txbxContent>
                      </wps:txbx>
                      <wps:bodyPr wrap="square" lIns="0" tIns="0" rIns="0" bIns="0" rtlCol="0" anchor="t">
                        <a:spAutoFit/>
                      </wps:bodyPr>
                    </wps:wsp>
                  </a:graphicData>
                </a:graphic>
                <wp14:sizeRelH relativeFrom="margin">
                  <wp14:pctWidth>0</wp14:pctWidth>
                </wp14:sizeRelH>
              </wp:anchor>
            </w:drawing>
          </mc:Choice>
          <mc:Fallback>
            <w:pict>
              <v:shape w14:anchorId="499BD11A" id="_x0000_s1071" type="#_x0000_t202" style="position:absolute;margin-left:-42.8pt;margin-top:104.25pt;width:251.6pt;height:29.35pt;z-index:251658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" filled="f" stroked="f">
                <v:textbox style="mso-fit-shape-to-text:t" inset="0,0,0,0">
                  <w:txbxContent>
                    <w:p w14:paraId="567292B7" w14:textId="77777777" w:rsidR="00281991" w:rsidRPr="00F55C59" w:rsidRDefault="00281991">
                      <w:pPr>
                        <w:spacing w:line="616" w:lineRule="exact"/>
                        <w:jc w:val="center"/>
                        <w:textAlignment w:val="baseline"/>
                        <w:rPr>
                          <w:rFonts w:ascii="Canva Sans" w:eastAsia="Canva Sans Bold" w:hAnsi="Canva Sans" w:cs="Canva Sans Bold"/>
                          <w:b/>
                          <w:bCs/>
                          <w:color w:val="000000"/>
                          <w:kern w:val="24"/>
                          <w:sz w:val="36"/>
                          <w:szCs w:val="36"/>
                          <w:lang w:val="en-US"/>
                        </w:rPr>
                      </w:pPr>
                      <w:r w:rsidRPr="00F55C59">
                        <w:rPr>
                          <w:rFonts w:ascii="Canva Sans" w:eastAsia="Canva Sans Bold" w:hAnsi="Canva Sans" w:cs="Canva Sans Bold"/>
                          <w:b/>
                          <w:bCs/>
                          <w:color w:val="000000"/>
                          <w:kern w:val="24"/>
                          <w:sz w:val="36"/>
                          <w:szCs w:val="36"/>
                          <w:lang w:val="en-US"/>
                        </w:rPr>
                        <w:t>GP Standard 1 - Access to care</w:t>
                      </w:r>
                    </w:p>
                  </w:txbxContent>
                </v:textbox>
              </v:shape>
            </w:pict>
          </mc:Fallback>
        </mc:AlternateContent>
      </w:r>
      <w:r w:rsidRPr="006A2B54">
        <w:rPr>
          <w:rFonts w:asciiTheme="minorHAnsi" w:hAnsiTheme="minorHAnsi" w:cstheme="minorHAnsi"/>
          <w:noProof/>
        </w:rPr>
        <mc:AlternateContent>
          <mc:Choice Requires="wps">
            <w:drawing>
              <wp:anchor distT="0" distB="0" distL="114300" distR="114300" simplePos="0" relativeHeight="251658297" behindDoc="0" locked="0" layoutInCell="1" allowOverlap="1" wp14:anchorId="320868B9" wp14:editId="2013D3A6">
                <wp:simplePos x="0" y="0"/>
                <wp:positionH relativeFrom="column">
                  <wp:posOffset>-420484</wp:posOffset>
                </wp:positionH>
                <wp:positionV relativeFrom="paragraph">
                  <wp:posOffset>1961522</wp:posOffset>
                </wp:positionV>
                <wp:extent cx="2969231" cy="5979795"/>
                <wp:effectExtent l="0" t="0" r="0" b="0"/>
                <wp:wrapNone/>
                <wp:docPr id="1728168139" name="TextBox 23"/>
                <wp:cNvGraphicFramePr/>
                <a:graphic xmlns:a="http://schemas.openxmlformats.org/drawingml/2006/main">
                  <a:graphicData uri="http://schemas.microsoft.com/office/word/2010/wordprocessingShape">
                    <wps:wsp>
                      <wps:cNvSpPr txBox="1"/>
                      <wps:spPr>
                        <a:xfrm>
                          <a:off x="0" y="0"/>
                          <a:ext cx="2969231" cy="5979795"/>
                        </a:xfrm>
                        <a:prstGeom prst="rect">
                          <a:avLst/>
                        </a:prstGeom>
                      </wps:spPr>
                      <wps:txbx>
                        <w:txbxContent>
                          <w:p w14:paraId="564D71ED" w14:textId="77777777" w:rsidR="00281991" w:rsidRPr="00C9621C" w:rsidRDefault="00281991">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This Standard includes criteria that relate to providing access to comprehensive care in a general practice context. They include the: </w:t>
                            </w:r>
                          </w:p>
                          <w:p w14:paraId="741878B8" w14:textId="77777777" w:rsidR="00281991" w:rsidRPr="00C9621C" w:rsidRDefault="00281991" w:rsidP="00281991">
                            <w:pPr>
                              <w:pStyle w:val="ListParagraph"/>
                              <w:numPr>
                                <w:ilvl w:val="1"/>
                                <w:numId w:val="27"/>
                              </w:numPr>
                              <w:tabs>
                                <w:tab w:val="clear" w:pos="1440"/>
                              </w:tabs>
                              <w:spacing w:after="0" w:line="240" w:lineRule="auto"/>
                              <w:ind w:left="426" w:hanging="284"/>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triage of patients so that the most appropriate care is provided</w:t>
                            </w:r>
                          </w:p>
                          <w:p w14:paraId="69DC3310" w14:textId="77777777" w:rsidR="00281991" w:rsidRPr="00C9621C" w:rsidRDefault="00281991" w:rsidP="00281991">
                            <w:pPr>
                              <w:pStyle w:val="ListParagraph"/>
                              <w:numPr>
                                <w:ilvl w:val="1"/>
                                <w:numId w:val="27"/>
                              </w:numPr>
                              <w:tabs>
                                <w:tab w:val="clear" w:pos="1440"/>
                              </w:tabs>
                              <w:spacing w:after="0" w:line="240" w:lineRule="auto"/>
                              <w:ind w:left="426" w:hanging="284"/>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ability for the practice to conduct home and other visits</w:t>
                            </w:r>
                          </w:p>
                          <w:p w14:paraId="3F9FCF58" w14:textId="77777777" w:rsidR="00281991" w:rsidRPr="00C9621C" w:rsidRDefault="00281991" w:rsidP="00281991">
                            <w:pPr>
                              <w:pStyle w:val="ListParagraph"/>
                              <w:numPr>
                                <w:ilvl w:val="1"/>
                                <w:numId w:val="27"/>
                              </w:numPr>
                              <w:tabs>
                                <w:tab w:val="clear" w:pos="1440"/>
                              </w:tabs>
                              <w:spacing w:after="0" w:line="240" w:lineRule="auto"/>
                              <w:ind w:left="426" w:hanging="284"/>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ability for the practice to provide after-hours care.</w:t>
                            </w:r>
                          </w:p>
                          <w:p w14:paraId="70E23756" w14:textId="77777777" w:rsidR="00281991" w:rsidRPr="00C9621C" w:rsidRDefault="00281991">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These aspects are all important to GP ACI, the incentive program seeks for a coordinated approach to primary care for residents in aged care. </w:t>
                            </w:r>
                          </w:p>
                          <w:p w14:paraId="3171CC50" w14:textId="77777777" w:rsidR="00281991" w:rsidRPr="00C9621C" w:rsidRDefault="00281991">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Additionally, all consultations need to take place at the RACH or via telehealth (if in MMM 4-7 areas). </w:t>
                            </w:r>
                          </w:p>
                          <w:p w14:paraId="75B7EC74" w14:textId="77777777" w:rsidR="00281991" w:rsidRPr="00C9621C" w:rsidRDefault="00281991">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There is also provision for after-hours MBS items for GP ACI consultations.</w:t>
                            </w:r>
                          </w:p>
                        </w:txbxContent>
                      </wps:txbx>
                      <wps:bodyPr wrap="square" lIns="0" tIns="0" rIns="0" bIns="0" rtlCol="0" anchor="t">
                        <a:spAutoFit/>
                      </wps:bodyPr>
                    </wps:wsp>
                  </a:graphicData>
                </a:graphic>
                <wp14:sizeRelH relativeFrom="margin">
                  <wp14:pctWidth>0</wp14:pctWidth>
                </wp14:sizeRelH>
              </wp:anchor>
            </w:drawing>
          </mc:Choice>
          <mc:Fallback>
            <w:pict>
              <v:shape w14:anchorId="320868B9" id="_x0000_s1072" type="#_x0000_t202" style="position:absolute;margin-left:-33.1pt;margin-top:154.45pt;width:233.8pt;height:470.85pt;z-index:2516582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" filled="f" stroked="f">
                <v:textbox style="mso-fit-shape-to-text:t" inset="0,0,0,0">
                  <w:txbxContent>
                    <w:p w14:paraId="564D71ED" w14:textId="77777777" w:rsidR="00281991" w:rsidRPr="00C9621C" w:rsidRDefault="00281991">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This Standard includes criteria that relate to providing access to comprehensive care in a general practice context. They include the: </w:t>
                      </w:r>
                    </w:p>
                    <w:p w14:paraId="741878B8" w14:textId="77777777" w:rsidR="00281991" w:rsidRPr="00C9621C" w:rsidRDefault="00281991" w:rsidP="00281991">
                      <w:pPr>
                        <w:pStyle w:val="ListParagraph"/>
                        <w:numPr>
                          <w:ilvl w:val="1"/>
                          <w:numId w:val="27"/>
                        </w:numPr>
                        <w:tabs>
                          <w:tab w:val="clear" w:pos="1440"/>
                        </w:tabs>
                        <w:spacing w:after="0" w:line="240" w:lineRule="auto"/>
                        <w:ind w:left="426" w:hanging="284"/>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triage of patients so that the most appropriate care is provided</w:t>
                      </w:r>
                    </w:p>
                    <w:p w14:paraId="69DC3310" w14:textId="77777777" w:rsidR="00281991" w:rsidRPr="00C9621C" w:rsidRDefault="00281991" w:rsidP="00281991">
                      <w:pPr>
                        <w:pStyle w:val="ListParagraph"/>
                        <w:numPr>
                          <w:ilvl w:val="1"/>
                          <w:numId w:val="27"/>
                        </w:numPr>
                        <w:tabs>
                          <w:tab w:val="clear" w:pos="1440"/>
                        </w:tabs>
                        <w:spacing w:after="0" w:line="240" w:lineRule="auto"/>
                        <w:ind w:left="426" w:hanging="284"/>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ability for the practice to conduct home and other visits</w:t>
                      </w:r>
                    </w:p>
                    <w:p w14:paraId="3F9FCF58" w14:textId="77777777" w:rsidR="00281991" w:rsidRPr="00C9621C" w:rsidRDefault="00281991" w:rsidP="00281991">
                      <w:pPr>
                        <w:pStyle w:val="ListParagraph"/>
                        <w:numPr>
                          <w:ilvl w:val="1"/>
                          <w:numId w:val="27"/>
                        </w:numPr>
                        <w:tabs>
                          <w:tab w:val="clear" w:pos="1440"/>
                        </w:tabs>
                        <w:spacing w:after="0" w:line="240" w:lineRule="auto"/>
                        <w:ind w:left="426" w:hanging="284"/>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ability for the practice to provide after-hours care.</w:t>
                      </w:r>
                    </w:p>
                    <w:p w14:paraId="70E23756" w14:textId="77777777" w:rsidR="00281991" w:rsidRPr="00C9621C" w:rsidRDefault="00281991">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These aspects are all important to GP ACI, the incentive program seeks for a coordinated approach to primary care for residents in aged care. </w:t>
                      </w:r>
                    </w:p>
                    <w:p w14:paraId="3171CC50" w14:textId="77777777" w:rsidR="00281991" w:rsidRPr="00C9621C" w:rsidRDefault="00281991">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Additionally, all consultations need to take place at the RACH or via telehealth (if in MMM 4-7 areas). </w:t>
                      </w:r>
                    </w:p>
                    <w:p w14:paraId="75B7EC74" w14:textId="77777777" w:rsidR="00281991" w:rsidRPr="00C9621C" w:rsidRDefault="00281991">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There is also provision for after-hours MBS items for GP ACI consultations.</w:t>
                      </w:r>
                    </w:p>
                  </w:txbxContent>
                </v:textbox>
              </v:shape>
            </w:pict>
          </mc:Fallback>
        </mc:AlternateContent>
      </w:r>
      <w:r w:rsidRPr="006A2B54">
        <w:rPr>
          <w:rFonts w:asciiTheme="minorHAnsi" w:hAnsiTheme="minorHAnsi" w:cstheme="minorHAnsi"/>
          <w:noProof/>
        </w:rPr>
        <mc:AlternateContent>
          <mc:Choice Requires="wps">
            <w:drawing>
              <wp:anchor distT="0" distB="0" distL="114300" distR="114300" simplePos="0" relativeHeight="251658300" behindDoc="0" locked="0" layoutInCell="1" allowOverlap="1" wp14:anchorId="14E5A2B0" wp14:editId="3BE6160A">
                <wp:simplePos x="0" y="0"/>
                <wp:positionH relativeFrom="column">
                  <wp:posOffset>2948683</wp:posOffset>
                </wp:positionH>
                <wp:positionV relativeFrom="paragraph">
                  <wp:posOffset>1931542</wp:posOffset>
                </wp:positionV>
                <wp:extent cx="3061699" cy="5595620"/>
                <wp:effectExtent l="0" t="0" r="0" b="0"/>
                <wp:wrapNone/>
                <wp:docPr id="617947761" name="TextBox 16"/>
                <wp:cNvGraphicFramePr/>
                <a:graphic xmlns:a="http://schemas.openxmlformats.org/drawingml/2006/main">
                  <a:graphicData uri="http://schemas.microsoft.com/office/word/2010/wordprocessingShape">
                    <wps:wsp>
                      <wps:cNvSpPr txBox="1"/>
                      <wps:spPr>
                        <a:xfrm>
                          <a:off x="0" y="0"/>
                          <a:ext cx="3061699" cy="5595620"/>
                        </a:xfrm>
                        <a:prstGeom prst="rect">
                          <a:avLst/>
                        </a:prstGeom>
                      </wps:spPr>
                      <wps:txbx>
                        <w:txbxContent>
                          <w:p w14:paraId="43483CA6" w14:textId="77777777" w:rsidR="00281991" w:rsidRPr="00C9621C" w:rsidRDefault="00281991">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This standard seeks that the GP and practice provide comprehensive care. This includes the coordinated delivery of the total health care required or requested by a patient. </w:t>
                            </w:r>
                          </w:p>
                          <w:p w14:paraId="454B80AD" w14:textId="77777777" w:rsidR="00281991" w:rsidRPr="00C9621C" w:rsidRDefault="00281991">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The scope spans prevention, health promotion, early intervention for those at risk, and the management of acute, chronic and complex conditions within the practice population whether in the home, practice, health service, outreach clinic, hospital or community. </w:t>
                            </w:r>
                          </w:p>
                          <w:p w14:paraId="7C94348D" w14:textId="77777777" w:rsidR="00281991" w:rsidRPr="00C9621C" w:rsidRDefault="00281991">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By providing comprehensive care for aged care residents through the use of the GP Aged Care Incentive (GP ACI) it contributes to the overall goal of GP ACI to reduce hospital admissions for residents of aged care. </w:t>
                            </w:r>
                          </w:p>
                        </w:txbxContent>
                      </wps:txbx>
                      <wps:bodyPr wrap="square" lIns="0" tIns="0" rIns="0" bIns="0" rtlCol="0" anchor="t">
                        <a:spAutoFit/>
                      </wps:bodyPr>
                    </wps:wsp>
                  </a:graphicData>
                </a:graphic>
                <wp14:sizeRelH relativeFrom="margin">
                  <wp14:pctWidth>0</wp14:pctWidth>
                </wp14:sizeRelH>
              </wp:anchor>
            </w:drawing>
          </mc:Choice>
          <mc:Fallback>
            <w:pict>
              <v:shape w14:anchorId="14E5A2B0" id="_x0000_s1073" type="#_x0000_t202" style="position:absolute;margin-left:232.2pt;margin-top:152.1pt;width:241.1pt;height:440.6pt;z-index:2516583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" filled="f" stroked="f">
                <v:textbox style="mso-fit-shape-to-text:t" inset="0,0,0,0">
                  <w:txbxContent>
                    <w:p w14:paraId="43483CA6" w14:textId="77777777" w:rsidR="00281991" w:rsidRPr="00C9621C" w:rsidRDefault="00281991">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This standard seeks that the GP and practice provide comprehensive care. This includes the coordinated delivery of the total health care required or requested by a patient. </w:t>
                      </w:r>
                    </w:p>
                    <w:p w14:paraId="454B80AD" w14:textId="77777777" w:rsidR="00281991" w:rsidRPr="00C9621C" w:rsidRDefault="00281991">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The scope spans prevention, health promotion, early intervention for those at risk, and the management of acute, chronic and complex conditions within the practice population whether in the home, practice, health service, outreach clinic, hospital or community. </w:t>
                      </w:r>
                    </w:p>
                    <w:p w14:paraId="7C94348D" w14:textId="77777777" w:rsidR="00281991" w:rsidRPr="00C9621C" w:rsidRDefault="00281991">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By providing comprehensive care for aged care residents through the use of the GP Aged Care Incentive (GP ACI) it contributes to the overall goal of GP ACI to reduce hospital admissions for residents of aged care. </w:t>
                      </w:r>
                    </w:p>
                  </w:txbxContent>
                </v:textbox>
              </v:shape>
            </w:pict>
          </mc:Fallback>
        </mc:AlternateContent>
      </w:r>
      <w:r w:rsidRPr="006A2B54">
        <w:rPr>
          <w:rFonts w:asciiTheme="minorHAnsi" w:hAnsiTheme="minorHAnsi" w:cstheme="minorHAnsi"/>
          <w:noProof/>
        </w:rPr>
        <mc:AlternateContent>
          <mc:Choice Requires="wpg">
            <w:drawing>
              <wp:anchor distT="0" distB="0" distL="114300" distR="114300" simplePos="0" relativeHeight="251658293" behindDoc="0" locked="0" layoutInCell="1" allowOverlap="1" wp14:anchorId="164B730F" wp14:editId="3AD202DF">
                <wp:simplePos x="0" y="0"/>
                <wp:positionH relativeFrom="column">
                  <wp:posOffset>-595630</wp:posOffset>
                </wp:positionH>
                <wp:positionV relativeFrom="paragraph">
                  <wp:posOffset>1075725</wp:posOffset>
                </wp:positionV>
                <wp:extent cx="3298005" cy="5407003"/>
                <wp:effectExtent l="0" t="0" r="0" b="3810"/>
                <wp:wrapNone/>
                <wp:docPr id="1276759707" name="Group 1"/>
                <wp:cNvGraphicFramePr/>
                <a:graphic xmlns:a="http://schemas.openxmlformats.org/drawingml/2006/main">
                  <a:graphicData uri="http://schemas.microsoft.com/office/word/2010/wordprocessingGroup">
                    <wpg:wgp>
                      <wpg:cNvGrpSpPr/>
                      <wpg:grpSpPr>
                        <a:xfrm>
                          <a:off x="0" y="0"/>
                          <a:ext cx="3298005" cy="5407003"/>
                          <a:chOff x="0" y="-38100"/>
                          <a:chExt cx="1321665" cy="2158999"/>
                        </a:xfrm>
                      </wpg:grpSpPr>
                      <wps:wsp>
                        <wps:cNvPr id="1955265533" name="Freeform 7"/>
                        <wps:cNvSpPr/>
                        <wps:spPr>
                          <a:xfrm>
                            <a:off x="0" y="0"/>
                            <a:ext cx="1321665" cy="2120899"/>
                          </a:xfrm>
                          <a:custGeom>
                            <a:avLst/>
                            <a:gdLst/>
                            <a:ahLst/>
                            <a:cxnLst/>
                            <a:rect l="l" t="t" r="r" b="b"/>
                            <a:pathLst>
                              <a:path w="1321665" h="2120899">
                                <a:moveTo>
                                  <a:pt x="0" y="0"/>
                                </a:moveTo>
                                <a:lnTo>
                                  <a:pt x="1321665" y="0"/>
                                </a:lnTo>
                                <a:lnTo>
                                  <a:pt x="1321665" y="2120899"/>
                                </a:lnTo>
                                <a:lnTo>
                                  <a:pt x="0" y="2120899"/>
                                </a:lnTo>
                                <a:close/>
                              </a:path>
                            </a:pathLst>
                          </a:custGeom>
                          <a:solidFill>
                            <a:srgbClr val="6198BA"/>
                          </a:solidFill>
                        </wps:spPr>
                        <wps:bodyPr/>
                      </wps:wsp>
                      <wps:wsp>
                        <wps:cNvPr id="824212013" name="TextBox 8"/>
                        <wps:cNvSpPr txBox="1"/>
                        <wps:spPr>
                          <a:xfrm>
                            <a:off x="0" y="-38100"/>
                            <a:ext cx="1321665" cy="2158999"/>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3334895C" id="Group 1" o:spid="_x0000_s1026" style="position:absolute;margin-left:-46.9pt;margin-top:84.7pt;width:259.7pt;height:425.75pt;z-index:251658293;mso-width-relative:margin;mso-height-relative:margin" coordorigin=",-381" coordsize="13216,2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">
                <v:shape id="Freeform 7" o:spid="_x0000_s1027" style="position:absolute;width:13216;height:21208;visibility:visible;mso-wrap-style:square;v-text-anchor:top" coordsize="1321665,212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" path="m,l1321665,r,2120899l,2120899,,xe" fillcolor="#6198ba" stroked="f">
                  <v:path arrowok="t"/>
                </v:shape>
                <v:shape id="TextBox 8" o:spid="_x0000_s1028" type="#_x0000_t202" style="position:absolute;top:-381;width:13216;height:2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" filled="f" stroked="f">
                  <v:textbox inset="4pt,4pt,4pt,4pt"/>
                </v:shape>
              </v:group>
            </w:pict>
          </mc:Fallback>
        </mc:AlternateContent>
      </w:r>
      <w:r w:rsidRPr="006A2B54">
        <w:rPr>
          <w:rFonts w:asciiTheme="minorHAnsi" w:hAnsiTheme="minorHAnsi" w:cstheme="minorHAnsi"/>
          <w:noProof/>
        </w:rPr>
        <mc:AlternateContent>
          <mc:Choice Requires="wpg">
            <w:drawing>
              <wp:anchor distT="0" distB="0" distL="114300" distR="114300" simplePos="0" relativeHeight="251658294" behindDoc="0" locked="0" layoutInCell="1" allowOverlap="1" wp14:anchorId="2B57F7A1" wp14:editId="25C503F3">
                <wp:simplePos x="0" y="0"/>
                <wp:positionH relativeFrom="column">
                  <wp:posOffset>2825115</wp:posOffset>
                </wp:positionH>
                <wp:positionV relativeFrom="paragraph">
                  <wp:posOffset>1193850</wp:posOffset>
                </wp:positionV>
                <wp:extent cx="3318553" cy="5291191"/>
                <wp:effectExtent l="0" t="0" r="0" b="5080"/>
                <wp:wrapNone/>
                <wp:docPr id="1206535438" name="Group 1"/>
                <wp:cNvGraphicFramePr/>
                <a:graphic xmlns:a="http://schemas.openxmlformats.org/drawingml/2006/main">
                  <a:graphicData uri="http://schemas.microsoft.com/office/word/2010/wordprocessingGroup">
                    <wpg:wgp>
                      <wpg:cNvGrpSpPr/>
                      <wpg:grpSpPr>
                        <a:xfrm>
                          <a:off x="0" y="0"/>
                          <a:ext cx="3318553" cy="5291191"/>
                          <a:chOff x="0" y="-38100"/>
                          <a:chExt cx="1321665" cy="2158999"/>
                        </a:xfrm>
                        <a:solidFill>
                          <a:srgbClr val="A8C5E2"/>
                        </a:solidFill>
                      </wpg:grpSpPr>
                      <wps:wsp>
                        <wps:cNvPr id="592746689" name="Freeform 10"/>
                        <wps:cNvSpPr/>
                        <wps:spPr>
                          <a:xfrm>
                            <a:off x="0" y="0"/>
                            <a:ext cx="1321665" cy="2120899"/>
                          </a:xfrm>
                          <a:custGeom>
                            <a:avLst/>
                            <a:gdLst/>
                            <a:ahLst/>
                            <a:cxnLst/>
                            <a:rect l="l" t="t" r="r" b="b"/>
                            <a:pathLst>
                              <a:path w="1321665" h="2120899">
                                <a:moveTo>
                                  <a:pt x="0" y="0"/>
                                </a:moveTo>
                                <a:lnTo>
                                  <a:pt x="1321665" y="0"/>
                                </a:lnTo>
                                <a:lnTo>
                                  <a:pt x="1321665" y="2120899"/>
                                </a:lnTo>
                                <a:lnTo>
                                  <a:pt x="0" y="2120899"/>
                                </a:lnTo>
                                <a:close/>
                              </a:path>
                            </a:pathLst>
                          </a:custGeom>
                          <a:grpFill/>
                        </wps:spPr>
                        <wps:bodyPr/>
                      </wps:wsp>
                      <wps:wsp>
                        <wps:cNvPr id="41693147" name="TextBox 11"/>
                        <wps:cNvSpPr txBox="1"/>
                        <wps:spPr>
                          <a:xfrm>
                            <a:off x="0" y="-38100"/>
                            <a:ext cx="1321665" cy="2158999"/>
                          </a:xfrm>
                          <a:prstGeom prst="rect">
                            <a:avLst/>
                          </a:prstGeom>
                          <a:grpFill/>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1E196A20" id="Group 1" o:spid="_x0000_s1026" style="position:absolute;margin-left:222.45pt;margin-top:94pt;width:261.3pt;height:416.65pt;z-index:251658294;mso-width-relative:margin;mso-height-relative:margin" coordorigin=",-381" coordsize="13216,2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">
                <v:shape id="Freeform 10" o:spid="_x0000_s1027" style="position:absolute;width:13216;height:21208;visibility:visible;mso-wrap-style:square;v-text-anchor:top" coordsize="1321665,212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" path="m,l1321665,r,2120899l,2120899,,xe" filled="f" stroked="f">
                  <v:path arrowok="t"/>
                </v:shape>
                <v:shape id="TextBox 11" o:spid="_x0000_s1028" type="#_x0000_t202" style="position:absolute;top:-381;width:13216;height:2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" filled="f" stroked="f">
                  <v:textbox inset="4pt,4pt,4pt,4pt"/>
                </v:shape>
              </v:group>
            </w:pict>
          </mc:Fallback>
        </mc:AlternateContent>
      </w:r>
      <w:r w:rsidRPr="006A2B54">
        <w:rPr>
          <w:rFonts w:asciiTheme="minorHAnsi" w:hAnsiTheme="minorHAnsi" w:cstheme="minorHAnsi"/>
          <w:noProof/>
        </w:rPr>
        <mc:AlternateContent>
          <mc:Choice Requires="wpg">
            <w:drawing>
              <wp:anchor distT="0" distB="0" distL="114300" distR="114300" simplePos="0" relativeHeight="251658295" behindDoc="0" locked="0" layoutInCell="1" allowOverlap="1" wp14:anchorId="3794633D" wp14:editId="12353A13">
                <wp:simplePos x="0" y="0"/>
                <wp:positionH relativeFrom="column">
                  <wp:posOffset>6307798</wp:posOffset>
                </wp:positionH>
                <wp:positionV relativeFrom="paragraph">
                  <wp:posOffset>1194713</wp:posOffset>
                </wp:positionV>
                <wp:extent cx="3277235" cy="5311739"/>
                <wp:effectExtent l="0" t="0" r="0" b="3810"/>
                <wp:wrapNone/>
                <wp:docPr id="1811543265" name="Group 1"/>
                <wp:cNvGraphicFramePr/>
                <a:graphic xmlns:a="http://schemas.openxmlformats.org/drawingml/2006/main">
                  <a:graphicData uri="http://schemas.microsoft.com/office/word/2010/wordprocessingGroup">
                    <wpg:wgp>
                      <wpg:cNvGrpSpPr/>
                      <wpg:grpSpPr>
                        <a:xfrm>
                          <a:off x="0" y="0"/>
                          <a:ext cx="3277235" cy="5311739"/>
                          <a:chOff x="0" y="-38100"/>
                          <a:chExt cx="1321665" cy="2158999"/>
                        </a:xfrm>
                        <a:solidFill>
                          <a:srgbClr val="92B1D6"/>
                        </a:solidFill>
                      </wpg:grpSpPr>
                      <wps:wsp>
                        <wps:cNvPr id="858784195" name="Freeform 13"/>
                        <wps:cNvSpPr/>
                        <wps:spPr>
                          <a:xfrm>
                            <a:off x="0" y="0"/>
                            <a:ext cx="1321665" cy="2120899"/>
                          </a:xfrm>
                          <a:custGeom>
                            <a:avLst/>
                            <a:gdLst/>
                            <a:ahLst/>
                            <a:cxnLst/>
                            <a:rect l="l" t="t" r="r" b="b"/>
                            <a:pathLst>
                              <a:path w="1321665" h="2120899">
                                <a:moveTo>
                                  <a:pt x="0" y="0"/>
                                </a:moveTo>
                                <a:lnTo>
                                  <a:pt x="1321665" y="0"/>
                                </a:lnTo>
                                <a:lnTo>
                                  <a:pt x="1321665" y="2120899"/>
                                </a:lnTo>
                                <a:lnTo>
                                  <a:pt x="0" y="2120899"/>
                                </a:lnTo>
                                <a:close/>
                              </a:path>
                            </a:pathLst>
                          </a:custGeom>
                          <a:grpFill/>
                        </wps:spPr>
                        <wps:bodyPr/>
                      </wps:wsp>
                      <wps:wsp>
                        <wps:cNvPr id="1529619049" name="TextBox 14"/>
                        <wps:cNvSpPr txBox="1"/>
                        <wps:spPr>
                          <a:xfrm>
                            <a:off x="0" y="-38100"/>
                            <a:ext cx="1321665" cy="2158999"/>
                          </a:xfrm>
                          <a:prstGeom prst="rect">
                            <a:avLst/>
                          </a:prstGeom>
                          <a:grpFill/>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7CE22286" id="Group 1" o:spid="_x0000_s1026" style="position:absolute;margin-left:496.7pt;margin-top:94.05pt;width:258.05pt;height:418.25pt;z-index:251658295;mso-width-relative:margin;mso-height-relative:margin" coordorigin=",-381" coordsize="13216,2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">
                <v:shape id="Freeform 13" o:spid="_x0000_s1027" style="position:absolute;width:13216;height:21208;visibility:visible;mso-wrap-style:square;v-text-anchor:top" coordsize="1321665,212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" path="m,l1321665,r,2120899l,2120899,,xe" filled="f" stroked="f">
                  <v:path arrowok="t"/>
                </v:shape>
                <v:shape id="TextBox 14" o:spid="_x0000_s1028" type="#_x0000_t202" style="position:absolute;top:-381;width:13216;height:2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" filled="f" stroked="f">
                  <v:textbox inset="4pt,4pt,4pt,4pt"/>
                </v:shape>
              </v:group>
            </w:pict>
          </mc:Fallback>
        </mc:AlternateContent>
      </w:r>
    </w:p>
    <w:p w14:paraId="5EA5FA39" w14:textId="71785D69" w:rsidR="00281991" w:rsidRPr="006A2B54" w:rsidRDefault="00281991">
      <w:pPr>
        <w:rPr>
          <w:rFonts w:asciiTheme="minorHAnsi" w:hAnsiTheme="minorHAnsi" w:cstheme="minorHAnsi"/>
        </w:rPr>
      </w:pPr>
    </w:p>
    <w:p w14:paraId="207D3F8A" w14:textId="0388F614" w:rsidR="00281991" w:rsidRPr="006A2B54" w:rsidRDefault="00FC2DAB">
      <w:pPr>
        <w:rPr>
          <w:rFonts w:asciiTheme="minorHAnsi" w:hAnsiTheme="minorHAnsi" w:cstheme="minorHAnsi"/>
        </w:rPr>
      </w:pPr>
      <w:r w:rsidRPr="006A2B54">
        <w:rPr>
          <w:rFonts w:asciiTheme="minorHAnsi" w:hAnsiTheme="minorHAnsi" w:cstheme="minorHAnsi"/>
          <w:noProof/>
        </w:rPr>
        <mc:AlternateContent>
          <mc:Choice Requires="wpg">
            <w:drawing>
              <wp:anchor distT="0" distB="0" distL="114300" distR="114300" simplePos="0" relativeHeight="251658320" behindDoc="0" locked="0" layoutInCell="1" allowOverlap="1" wp14:anchorId="25FD1D30" wp14:editId="63B6374D">
                <wp:simplePos x="0" y="0"/>
                <wp:positionH relativeFrom="margin">
                  <wp:posOffset>-773479</wp:posOffset>
                </wp:positionH>
                <wp:positionV relativeFrom="paragraph">
                  <wp:posOffset>-482063</wp:posOffset>
                </wp:positionV>
                <wp:extent cx="10312431" cy="921098"/>
                <wp:effectExtent l="0" t="0" r="0" b="0"/>
                <wp:wrapNone/>
                <wp:docPr id="254710581" name="Group 1"/>
                <wp:cNvGraphicFramePr/>
                <a:graphic xmlns:a="http://schemas.openxmlformats.org/drawingml/2006/main">
                  <a:graphicData uri="http://schemas.microsoft.com/office/word/2010/wordprocessingGroup">
                    <wpg:wgp>
                      <wpg:cNvGrpSpPr/>
                      <wpg:grpSpPr>
                        <a:xfrm>
                          <a:off x="0" y="0"/>
                          <a:ext cx="10312431" cy="921098"/>
                          <a:chOff x="-30669" y="-271357"/>
                          <a:chExt cx="3034907" cy="489258"/>
                        </a:xfrm>
                      </wpg:grpSpPr>
                      <wps:wsp>
                        <wps:cNvPr id="1332236" name="Freeform 4"/>
                        <wps:cNvSpPr/>
                        <wps:spPr>
                          <a:xfrm>
                            <a:off x="4523" y="-141974"/>
                            <a:ext cx="2999715" cy="359875"/>
                          </a:xfrm>
                          <a:custGeom>
                            <a:avLst/>
                            <a:gdLst/>
                            <a:ahLst/>
                            <a:cxnLst/>
                            <a:rect l="l" t="t" r="r" b="b"/>
                            <a:pathLst>
                              <a:path w="2999715" h="359875">
                                <a:moveTo>
                                  <a:pt x="0" y="0"/>
                                </a:moveTo>
                                <a:lnTo>
                                  <a:pt x="2999715" y="0"/>
                                </a:lnTo>
                                <a:lnTo>
                                  <a:pt x="2999715" y="359875"/>
                                </a:lnTo>
                                <a:lnTo>
                                  <a:pt x="0" y="359875"/>
                                </a:lnTo>
                                <a:close/>
                              </a:path>
                            </a:pathLst>
                          </a:custGeom>
                          <a:solidFill>
                            <a:srgbClr val="6198BA"/>
                          </a:solidFill>
                        </wps:spPr>
                        <wps:bodyPr/>
                      </wps:wsp>
                      <wps:wsp>
                        <wps:cNvPr id="1425286864" name="TextBox 5"/>
                        <wps:cNvSpPr txBox="1"/>
                        <wps:spPr>
                          <a:xfrm>
                            <a:off x="-30669" y="-271357"/>
                            <a:ext cx="2999715" cy="445600"/>
                          </a:xfrm>
                          <a:prstGeom prst="rect">
                            <a:avLst/>
                          </a:prstGeom>
                        </wps:spPr>
                        <wps:txbx>
                          <w:txbxContent>
                            <w:p w14:paraId="35D55DEE" w14:textId="77777777" w:rsidR="00FC2DAB" w:rsidRPr="00C9621C" w:rsidRDefault="00FC2DAB" w:rsidP="00FC2DAB">
                              <w:pPr>
                                <w:spacing w:line="1204" w:lineRule="exact"/>
                                <w:jc w:val="center"/>
                                <w:textAlignment w:val="baseline"/>
                                <w:rPr>
                                  <w:rFonts w:ascii="Canva Sans" w:eastAsia="Canva Sans Bold" w:hAnsi="Canva Sans" w:cs="Canva Sans Bold"/>
                                  <w:b/>
                                  <w:bCs/>
                                  <w:color w:val="FFFFFF"/>
                                  <w:kern w:val="24"/>
                                  <w:position w:val="1"/>
                                  <w:sz w:val="36"/>
                                  <w:szCs w:val="36"/>
                                  <w:lang w:val="en-US"/>
                                </w:rPr>
                              </w:pPr>
                              <w:r w:rsidRPr="00C9621C">
                                <w:rPr>
                                  <w:rFonts w:ascii="Canva Sans" w:eastAsia="Canva Sans Bold" w:hAnsi="Canva Sans" w:cs="Canva Sans Bold"/>
                                  <w:b/>
                                  <w:bCs/>
                                  <w:color w:val="FFFFFF"/>
                                  <w:kern w:val="24"/>
                                  <w:position w:val="1"/>
                                  <w:sz w:val="36"/>
                                  <w:szCs w:val="36"/>
                                  <w:lang w:val="en-US"/>
                                </w:rPr>
                                <w:t xml:space="preserve">RACGP Standards for General Practices </w:t>
                              </w:r>
                            </w:p>
                          </w:txbxContent>
                        </wps:txbx>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25FD1D30" id="_x0000_s1074" style="position:absolute;margin-left:-60.9pt;margin-top:-37.95pt;width:812pt;height:72.55pt;z-index:251658320;mso-position-horizontal-relative:margin;mso-width-relative:margin;mso-height-relative:margin" coordorigin="-306,-2713" coordsize="30349,4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">
                <v:shape id="Freeform 4" o:spid="_x0000_s1075" style="position:absolute;left:45;top:-1419;width:29997;height:3598;visibility:visible;mso-wrap-style:square;v-text-anchor:top" coordsize="2999715,35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" path="m,l2999715,r,359875l,359875,,xe" fillcolor="#6198ba" stroked="f">
                  <v:path arrowok="t"/>
                </v:shape>
                <v:shape id="_x0000_s1076" type="#_x0000_t202" style="position:absolute;left:-306;top:-2713;width:29996;height:4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" filled="f" stroked="f">
                  <v:textbox inset="4pt,4pt,4pt,4pt">
                    <w:txbxContent>
                      <w:p w14:paraId="35D55DEE" w14:textId="77777777" w:rsidR="00FC2DAB" w:rsidRPr="00C9621C" w:rsidRDefault="00FC2DAB" w:rsidP="00FC2DAB">
                        <w:pPr>
                          <w:spacing w:line="1204" w:lineRule="exact"/>
                          <w:jc w:val="center"/>
                          <w:textAlignment w:val="baseline"/>
                          <w:rPr>
                            <w:rFonts w:ascii="Canva Sans" w:eastAsia="Canva Sans Bold" w:hAnsi="Canva Sans" w:cs="Canva Sans Bold"/>
                            <w:b/>
                            <w:bCs/>
                            <w:color w:val="FFFFFF"/>
                            <w:kern w:val="24"/>
                            <w:position w:val="1"/>
                            <w:sz w:val="36"/>
                            <w:szCs w:val="36"/>
                            <w:lang w:val="en-US"/>
                          </w:rPr>
                        </w:pPr>
                        <w:r w:rsidRPr="00C9621C">
                          <w:rPr>
                            <w:rFonts w:ascii="Canva Sans" w:eastAsia="Canva Sans Bold" w:hAnsi="Canva Sans" w:cs="Canva Sans Bold"/>
                            <w:b/>
                            <w:bCs/>
                            <w:color w:val="FFFFFF"/>
                            <w:kern w:val="24"/>
                            <w:position w:val="1"/>
                            <w:sz w:val="36"/>
                            <w:szCs w:val="36"/>
                            <w:lang w:val="en-US"/>
                          </w:rPr>
                          <w:t xml:space="preserve">RACGP Standards for General Practices </w:t>
                        </w:r>
                      </w:p>
                    </w:txbxContent>
                  </v:textbox>
                </v:shape>
                <w10:wrap anchorx="margin"/>
              </v:group>
            </w:pict>
          </mc:Fallback>
        </mc:AlternateContent>
      </w:r>
      <w:r w:rsidR="008154CC" w:rsidRPr="006A2B54">
        <w:rPr>
          <w:rFonts w:asciiTheme="minorHAnsi" w:hAnsiTheme="minorHAnsi" w:cstheme="minorHAnsi"/>
          <w:noProof/>
        </w:rPr>
        <mc:AlternateContent>
          <mc:Choice Requires="wpg">
            <w:drawing>
              <wp:anchor distT="0" distB="0" distL="114300" distR="114300" simplePos="0" relativeHeight="251658292" behindDoc="0" locked="0" layoutInCell="1" allowOverlap="1" wp14:anchorId="439BCF91" wp14:editId="5C66AB82">
                <wp:simplePos x="0" y="0"/>
                <wp:positionH relativeFrom="margin">
                  <wp:posOffset>1152525</wp:posOffset>
                </wp:positionH>
                <wp:positionV relativeFrom="paragraph">
                  <wp:posOffset>-2175703</wp:posOffset>
                </wp:positionV>
                <wp:extent cx="8337550" cy="1062308"/>
                <wp:effectExtent l="0" t="0" r="0" b="0"/>
                <wp:wrapNone/>
                <wp:docPr id="1653141931" name="Group 1"/>
                <wp:cNvGraphicFramePr/>
                <a:graphic xmlns:a="http://schemas.openxmlformats.org/drawingml/2006/main">
                  <a:graphicData uri="http://schemas.microsoft.com/office/word/2010/wordprocessingGroup">
                    <wpg:wgp>
                      <wpg:cNvGrpSpPr/>
                      <wpg:grpSpPr>
                        <a:xfrm>
                          <a:off x="0" y="0"/>
                          <a:ext cx="8337550" cy="1062308"/>
                          <a:chOff x="-88858" y="-2949788"/>
                          <a:chExt cx="3111215" cy="564297"/>
                        </a:xfrm>
                      </wpg:grpSpPr>
                      <wps:wsp>
                        <wps:cNvPr id="1644315410" name="Freeform 4"/>
                        <wps:cNvSpPr/>
                        <wps:spPr>
                          <a:xfrm>
                            <a:off x="-88858" y="-2949788"/>
                            <a:ext cx="2999715" cy="359875"/>
                          </a:xfrm>
                          <a:custGeom>
                            <a:avLst/>
                            <a:gdLst/>
                            <a:ahLst/>
                            <a:cxnLst/>
                            <a:rect l="l" t="t" r="r" b="b"/>
                            <a:pathLst>
                              <a:path w="2999715" h="359875">
                                <a:moveTo>
                                  <a:pt x="0" y="0"/>
                                </a:moveTo>
                                <a:lnTo>
                                  <a:pt x="2999715" y="0"/>
                                </a:lnTo>
                                <a:lnTo>
                                  <a:pt x="2999715" y="359875"/>
                                </a:lnTo>
                                <a:lnTo>
                                  <a:pt x="0" y="359875"/>
                                </a:lnTo>
                                <a:close/>
                              </a:path>
                            </a:pathLst>
                          </a:custGeom>
                          <a:solidFill>
                            <a:srgbClr val="6198BA"/>
                          </a:solidFill>
                        </wps:spPr>
                        <wps:bodyPr/>
                      </wps:wsp>
                      <wps:wsp>
                        <wps:cNvPr id="113674895" name="TextBox 5"/>
                        <wps:cNvSpPr txBox="1"/>
                        <wps:spPr>
                          <a:xfrm>
                            <a:off x="22642" y="-2831091"/>
                            <a:ext cx="2999715" cy="445600"/>
                          </a:xfrm>
                          <a:prstGeom prst="rect">
                            <a:avLst/>
                          </a:prstGeom>
                        </wps:spPr>
                        <wps:txbx>
                          <w:txbxContent>
                            <w:p w14:paraId="0D2FE386" w14:textId="77777777" w:rsidR="00281991" w:rsidRPr="00C9621C" w:rsidRDefault="00281991">
                              <w:pPr>
                                <w:spacing w:line="1204" w:lineRule="exact"/>
                                <w:jc w:val="center"/>
                                <w:textAlignment w:val="baseline"/>
                                <w:rPr>
                                  <w:rFonts w:ascii="Canva Sans" w:eastAsia="Canva Sans Bold" w:hAnsi="Canva Sans" w:cs="Canva Sans Bold"/>
                                  <w:b/>
                                  <w:bCs/>
                                  <w:color w:val="FFFFFF"/>
                                  <w:kern w:val="24"/>
                                  <w:position w:val="1"/>
                                  <w:sz w:val="36"/>
                                  <w:szCs w:val="36"/>
                                  <w:lang w:val="en-US"/>
                                </w:rPr>
                              </w:pPr>
                              <w:r w:rsidRPr="00C9621C">
                                <w:rPr>
                                  <w:rFonts w:ascii="Canva Sans" w:eastAsia="Canva Sans Bold" w:hAnsi="Canva Sans" w:cs="Canva Sans Bold"/>
                                  <w:b/>
                                  <w:bCs/>
                                  <w:color w:val="FFFFFF"/>
                                  <w:kern w:val="24"/>
                                  <w:position w:val="1"/>
                                  <w:sz w:val="36"/>
                                  <w:szCs w:val="36"/>
                                  <w:lang w:val="en-US"/>
                                </w:rPr>
                                <w:t xml:space="preserve">RACGP Standards for General Practices </w:t>
                              </w:r>
                            </w:p>
                          </w:txbxContent>
                        </wps:txbx>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439BCF91" id="_x0000_s1077" style="position:absolute;margin-left:90.75pt;margin-top:-171.3pt;width:656.5pt;height:83.65pt;z-index:251658292;mso-position-horizontal-relative:margin;mso-width-relative:margin;mso-height-relative:margin" coordorigin="-888,-29497" coordsize="31112,5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">
                <v:shape id="Freeform 4" o:spid="_x0000_s1078" style="position:absolute;left:-888;top:-29497;width:29996;height:3598;visibility:visible;mso-wrap-style:square;v-text-anchor:top" coordsize="2999715,35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" path="m,l2999715,r,359875l,359875,,xe" fillcolor="#6198ba" stroked="f">
                  <v:path arrowok="t"/>
                </v:shape>
                <v:shape id="_x0000_s1079" type="#_x0000_t202" style="position:absolute;left:226;top:-28310;width:29997;height:4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" filled="f" stroked="f">
                  <v:textbox inset="4pt,4pt,4pt,4pt">
                    <w:txbxContent>
                      <w:p w14:paraId="0D2FE386" w14:textId="77777777" w:rsidR="00281991" w:rsidRPr="00C9621C" w:rsidRDefault="00281991">
                        <w:pPr>
                          <w:spacing w:line="1204" w:lineRule="exact"/>
                          <w:jc w:val="center"/>
                          <w:textAlignment w:val="baseline"/>
                          <w:rPr>
                            <w:rFonts w:ascii="Canva Sans" w:eastAsia="Canva Sans Bold" w:hAnsi="Canva Sans" w:cs="Canva Sans Bold"/>
                            <w:b/>
                            <w:bCs/>
                            <w:color w:val="FFFFFF"/>
                            <w:kern w:val="24"/>
                            <w:position w:val="1"/>
                            <w:sz w:val="36"/>
                            <w:szCs w:val="36"/>
                            <w:lang w:val="en-US"/>
                          </w:rPr>
                        </w:pPr>
                        <w:r w:rsidRPr="00C9621C">
                          <w:rPr>
                            <w:rFonts w:ascii="Canva Sans" w:eastAsia="Canva Sans Bold" w:hAnsi="Canva Sans" w:cs="Canva Sans Bold"/>
                            <w:b/>
                            <w:bCs/>
                            <w:color w:val="FFFFFF"/>
                            <w:kern w:val="24"/>
                            <w:position w:val="1"/>
                            <w:sz w:val="36"/>
                            <w:szCs w:val="36"/>
                            <w:lang w:val="en-US"/>
                          </w:rPr>
                          <w:t xml:space="preserve">RACGP Standards for General Practices </w:t>
                        </w:r>
                      </w:p>
                    </w:txbxContent>
                  </v:textbox>
                </v:shape>
                <w10:wrap anchorx="margin"/>
              </v:group>
            </w:pict>
          </mc:Fallback>
        </mc:AlternateContent>
      </w:r>
    </w:p>
    <w:p w14:paraId="7FFB5B02" w14:textId="20F4ED63" w:rsidR="00281991" w:rsidRPr="006A2B54" w:rsidRDefault="00050538">
      <w:pPr>
        <w:tabs>
          <w:tab w:val="left" w:pos="4676"/>
        </w:tabs>
        <w:rPr>
          <w:rFonts w:asciiTheme="minorHAnsi" w:hAnsiTheme="minorHAnsi" w:cstheme="minorHAnsi"/>
        </w:rPr>
      </w:pPr>
      <w:r w:rsidRPr="006A2B54">
        <w:rPr>
          <w:rFonts w:asciiTheme="minorHAnsi" w:hAnsiTheme="minorHAnsi" w:cstheme="minorHAnsi"/>
          <w:noProof/>
        </w:rPr>
        <mc:AlternateContent>
          <mc:Choice Requires="wpg">
            <w:drawing>
              <wp:anchor distT="0" distB="0" distL="114300" distR="114300" simplePos="0" relativeHeight="251658321" behindDoc="0" locked="0" layoutInCell="1" allowOverlap="1" wp14:anchorId="126E8CB1" wp14:editId="48ECCC96">
                <wp:simplePos x="0" y="0"/>
                <wp:positionH relativeFrom="column">
                  <wp:posOffset>-661182</wp:posOffset>
                </wp:positionH>
                <wp:positionV relativeFrom="paragraph">
                  <wp:posOffset>184199</wp:posOffset>
                </wp:positionV>
                <wp:extent cx="3297555" cy="5015132"/>
                <wp:effectExtent l="0" t="0" r="0" b="0"/>
                <wp:wrapNone/>
                <wp:docPr id="1186485121" name="Group 1"/>
                <wp:cNvGraphicFramePr/>
                <a:graphic xmlns:a="http://schemas.openxmlformats.org/drawingml/2006/main">
                  <a:graphicData uri="http://schemas.microsoft.com/office/word/2010/wordprocessingGroup">
                    <wpg:wgp>
                      <wpg:cNvGrpSpPr/>
                      <wpg:grpSpPr>
                        <a:xfrm>
                          <a:off x="0" y="0"/>
                          <a:ext cx="3297555" cy="5015132"/>
                          <a:chOff x="0" y="-38100"/>
                          <a:chExt cx="1321665" cy="2158999"/>
                        </a:xfrm>
                      </wpg:grpSpPr>
                      <wps:wsp>
                        <wps:cNvPr id="1322535433" name="Freeform 7"/>
                        <wps:cNvSpPr/>
                        <wps:spPr>
                          <a:xfrm>
                            <a:off x="0" y="0"/>
                            <a:ext cx="1321665" cy="2120899"/>
                          </a:xfrm>
                          <a:custGeom>
                            <a:avLst/>
                            <a:gdLst/>
                            <a:ahLst/>
                            <a:cxnLst/>
                            <a:rect l="l" t="t" r="r" b="b"/>
                            <a:pathLst>
                              <a:path w="1321665" h="2120899">
                                <a:moveTo>
                                  <a:pt x="0" y="0"/>
                                </a:moveTo>
                                <a:lnTo>
                                  <a:pt x="1321665" y="0"/>
                                </a:lnTo>
                                <a:lnTo>
                                  <a:pt x="1321665" y="2120899"/>
                                </a:lnTo>
                                <a:lnTo>
                                  <a:pt x="0" y="2120899"/>
                                </a:lnTo>
                                <a:close/>
                              </a:path>
                            </a:pathLst>
                          </a:custGeom>
                          <a:solidFill>
                            <a:srgbClr val="6198BA"/>
                          </a:solidFill>
                        </wps:spPr>
                        <wps:bodyPr/>
                      </wps:wsp>
                      <wps:wsp>
                        <wps:cNvPr id="1557449015" name="TextBox 8"/>
                        <wps:cNvSpPr txBox="1"/>
                        <wps:spPr>
                          <a:xfrm>
                            <a:off x="0" y="-38100"/>
                            <a:ext cx="1321665" cy="2158999"/>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0993F194" id="Group 1" o:spid="_x0000_s1026" style="position:absolute;margin-left:-52.05pt;margin-top:14.5pt;width:259.65pt;height:394.9pt;z-index:251658321;mso-width-relative:margin;mso-height-relative:margin" coordorigin=",-381" coordsize="13216,2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">
                <v:shape id="Freeform 7" o:spid="_x0000_s1027" style="position:absolute;width:13216;height:21208;visibility:visible;mso-wrap-style:square;v-text-anchor:top" coordsize="1321665,212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" path="m,l1321665,r,2120899l,2120899,,xe" fillcolor="#6198ba" stroked="f">
                  <v:path arrowok="t"/>
                </v:shape>
                <v:shape id="TextBox 8" o:spid="_x0000_s1028" type="#_x0000_t202" style="position:absolute;top:-381;width:13216;height:2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" filled="f" stroked="f">
                  <v:textbox inset="4pt,4pt,4pt,4pt"/>
                </v:shape>
              </v:group>
            </w:pict>
          </mc:Fallback>
        </mc:AlternateContent>
      </w:r>
      <w:r w:rsidRPr="006A2B54">
        <w:rPr>
          <w:rFonts w:asciiTheme="minorHAnsi" w:hAnsiTheme="minorHAnsi" w:cstheme="minorHAnsi"/>
          <w:noProof/>
        </w:rPr>
        <mc:AlternateContent>
          <mc:Choice Requires="wps">
            <w:drawing>
              <wp:anchor distT="0" distB="0" distL="114300" distR="114300" simplePos="0" relativeHeight="251658322" behindDoc="0" locked="0" layoutInCell="1" allowOverlap="1" wp14:anchorId="60F164A3" wp14:editId="1C767593">
                <wp:simplePos x="0" y="0"/>
                <wp:positionH relativeFrom="column">
                  <wp:posOffset>-640080</wp:posOffset>
                </wp:positionH>
                <wp:positionV relativeFrom="paragraph">
                  <wp:posOffset>268605</wp:posOffset>
                </wp:positionV>
                <wp:extent cx="3194685" cy="506828"/>
                <wp:effectExtent l="0" t="0" r="0" b="0"/>
                <wp:wrapNone/>
                <wp:docPr id="1601172234" name="TextBox 21"/>
                <wp:cNvGraphicFramePr/>
                <a:graphic xmlns:a="http://schemas.openxmlformats.org/drawingml/2006/main">
                  <a:graphicData uri="http://schemas.microsoft.com/office/word/2010/wordprocessingShape">
                    <wps:wsp>
                      <wps:cNvSpPr txBox="1"/>
                      <wps:spPr>
                        <a:xfrm>
                          <a:off x="0" y="0"/>
                          <a:ext cx="3194685" cy="506828"/>
                        </a:xfrm>
                        <a:prstGeom prst="rect">
                          <a:avLst/>
                        </a:prstGeom>
                      </wps:spPr>
                      <wps:txbx>
                        <w:txbxContent>
                          <w:p w14:paraId="128892C3" w14:textId="77777777" w:rsidR="00A74EC1" w:rsidRPr="00F55C59" w:rsidRDefault="00A74EC1" w:rsidP="00A74EC1">
                            <w:pPr>
                              <w:spacing w:line="616" w:lineRule="exact"/>
                              <w:jc w:val="center"/>
                              <w:textAlignment w:val="baseline"/>
                              <w:rPr>
                                <w:rFonts w:ascii="Canva Sans" w:eastAsia="Canva Sans Bold" w:hAnsi="Canva Sans" w:cs="Canva Sans Bold"/>
                                <w:b/>
                                <w:bCs/>
                                <w:color w:val="000000"/>
                                <w:kern w:val="24"/>
                                <w:sz w:val="36"/>
                                <w:szCs w:val="36"/>
                                <w:lang w:val="en-US"/>
                              </w:rPr>
                            </w:pPr>
                            <w:r w:rsidRPr="00F55C59">
                              <w:rPr>
                                <w:rFonts w:ascii="Canva Sans" w:eastAsia="Canva Sans Bold" w:hAnsi="Canva Sans" w:cs="Canva Sans Bold"/>
                                <w:b/>
                                <w:bCs/>
                                <w:color w:val="000000"/>
                                <w:kern w:val="24"/>
                                <w:sz w:val="36"/>
                                <w:szCs w:val="36"/>
                                <w:lang w:val="en-US"/>
                              </w:rPr>
                              <w:t>GP Standard 1 - Access to care</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0F164A3" id="_x0000_s1080" type="#_x0000_t202" style="position:absolute;margin-left:-50.4pt;margin-top:21.15pt;width:251.55pt;height:39.9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" filled="f" stroked="f">
                <v:textbox inset="0,0,0,0">
                  <w:txbxContent>
                    <w:p w14:paraId="128892C3" w14:textId="77777777" w:rsidR="00A74EC1" w:rsidRPr="00F55C59" w:rsidRDefault="00A74EC1" w:rsidP="00A74EC1">
                      <w:pPr>
                        <w:spacing w:line="616" w:lineRule="exact"/>
                        <w:jc w:val="center"/>
                        <w:textAlignment w:val="baseline"/>
                        <w:rPr>
                          <w:rFonts w:ascii="Canva Sans" w:eastAsia="Canva Sans Bold" w:hAnsi="Canva Sans" w:cs="Canva Sans Bold"/>
                          <w:b/>
                          <w:bCs/>
                          <w:color w:val="000000"/>
                          <w:kern w:val="24"/>
                          <w:sz w:val="36"/>
                          <w:szCs w:val="36"/>
                          <w:lang w:val="en-US"/>
                        </w:rPr>
                      </w:pPr>
                      <w:r w:rsidRPr="00F55C59">
                        <w:rPr>
                          <w:rFonts w:ascii="Canva Sans" w:eastAsia="Canva Sans Bold" w:hAnsi="Canva Sans" w:cs="Canva Sans Bold"/>
                          <w:b/>
                          <w:bCs/>
                          <w:color w:val="000000"/>
                          <w:kern w:val="24"/>
                          <w:sz w:val="36"/>
                          <w:szCs w:val="36"/>
                          <w:lang w:val="en-US"/>
                        </w:rPr>
                        <w:t>GP Standard 1 - Access to care</w:t>
                      </w:r>
                    </w:p>
                  </w:txbxContent>
                </v:textbox>
              </v:shape>
            </w:pict>
          </mc:Fallback>
        </mc:AlternateContent>
      </w:r>
      <w:r w:rsidR="00281991" w:rsidRPr="006A2B54">
        <w:rPr>
          <w:rFonts w:asciiTheme="minorHAnsi" w:hAnsiTheme="minorHAnsi" w:cstheme="minorHAnsi"/>
        </w:rPr>
        <w:tab/>
      </w:r>
    </w:p>
    <w:p w14:paraId="68DF5FAC" w14:textId="1F1CB607" w:rsidR="00281991" w:rsidRPr="006A2B54" w:rsidRDefault="00815E85">
      <w:pPr>
        <w:tabs>
          <w:tab w:val="left" w:pos="4676"/>
        </w:tabs>
        <w:rPr>
          <w:rFonts w:asciiTheme="minorHAnsi" w:hAnsiTheme="minorHAnsi" w:cstheme="minorHAnsi"/>
        </w:rPr>
      </w:pPr>
      <w:r w:rsidRPr="006A2B54">
        <w:rPr>
          <w:rFonts w:asciiTheme="minorHAnsi" w:hAnsiTheme="minorHAnsi" w:cstheme="minorHAnsi"/>
          <w:noProof/>
        </w:rPr>
        <mc:AlternateContent>
          <mc:Choice Requires="wps">
            <w:drawing>
              <wp:anchor distT="0" distB="0" distL="114300" distR="114300" simplePos="0" relativeHeight="251658328" behindDoc="0" locked="0" layoutInCell="1" allowOverlap="1" wp14:anchorId="695CB86F" wp14:editId="2B7FDE78">
                <wp:simplePos x="0" y="0"/>
                <wp:positionH relativeFrom="page">
                  <wp:align>center</wp:align>
                </wp:positionH>
                <wp:positionV relativeFrom="paragraph">
                  <wp:posOffset>67310</wp:posOffset>
                </wp:positionV>
                <wp:extent cx="3267075" cy="763270"/>
                <wp:effectExtent l="0" t="0" r="0" b="0"/>
                <wp:wrapNone/>
                <wp:docPr id="1704368646" name="TextBox 22"/>
                <wp:cNvGraphicFramePr/>
                <a:graphic xmlns:a="http://schemas.openxmlformats.org/drawingml/2006/main">
                  <a:graphicData uri="http://schemas.microsoft.com/office/word/2010/wordprocessingShape">
                    <wps:wsp>
                      <wps:cNvSpPr txBox="1"/>
                      <wps:spPr>
                        <a:xfrm>
                          <a:off x="0" y="0"/>
                          <a:ext cx="3267075" cy="763270"/>
                        </a:xfrm>
                        <a:prstGeom prst="rect">
                          <a:avLst/>
                        </a:prstGeom>
                      </wps:spPr>
                      <wps:txbx>
                        <w:txbxContent>
                          <w:p w14:paraId="00B3A73A" w14:textId="77777777" w:rsidR="00940120" w:rsidRPr="00C9621C" w:rsidRDefault="00940120" w:rsidP="00940120">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GP Standard 2 - Comprehensive Care</w:t>
                            </w:r>
                          </w:p>
                        </w:txbxContent>
                      </wps:txbx>
                      <wps:bodyPr wrap="square" lIns="0" tIns="0" rIns="0" bIns="0" rtlCol="0" anchor="t">
                        <a:spAutoFit/>
                      </wps:bodyPr>
                    </wps:wsp>
                  </a:graphicData>
                </a:graphic>
                <wp14:sizeRelH relativeFrom="margin">
                  <wp14:pctWidth>0</wp14:pctWidth>
                </wp14:sizeRelH>
              </wp:anchor>
            </w:drawing>
          </mc:Choice>
          <mc:Fallback>
            <w:pict>
              <v:shape w14:anchorId="695CB86F" id="_x0000_s1081" type="#_x0000_t202" style="position:absolute;margin-left:0;margin-top:5.3pt;width:257.25pt;height:60.1pt;z-index:25165832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" filled="f" stroked="f">
                <v:textbox style="mso-fit-shape-to-text:t" inset="0,0,0,0">
                  <w:txbxContent>
                    <w:p w14:paraId="00B3A73A" w14:textId="77777777" w:rsidR="00940120" w:rsidRPr="00C9621C" w:rsidRDefault="00940120" w:rsidP="00940120">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GP Standard 2 - Comprehensive Care</w:t>
                      </w:r>
                    </w:p>
                  </w:txbxContent>
                </v:textbox>
                <w10:wrap anchorx="page"/>
              </v:shape>
            </w:pict>
          </mc:Fallback>
        </mc:AlternateContent>
      </w:r>
      <w:r w:rsidR="00050538" w:rsidRPr="006A2B54">
        <w:rPr>
          <w:rFonts w:asciiTheme="minorHAnsi" w:hAnsiTheme="minorHAnsi" w:cstheme="minorHAnsi"/>
          <w:noProof/>
        </w:rPr>
        <mc:AlternateContent>
          <mc:Choice Requires="wpg">
            <w:drawing>
              <wp:anchor distT="0" distB="0" distL="114300" distR="114300" simplePos="0" relativeHeight="251658329" behindDoc="0" locked="0" layoutInCell="1" allowOverlap="1" wp14:anchorId="3084F596" wp14:editId="61F81A3E">
                <wp:simplePos x="0" y="0"/>
                <wp:positionH relativeFrom="column">
                  <wp:posOffset>6239022</wp:posOffset>
                </wp:positionH>
                <wp:positionV relativeFrom="paragraph">
                  <wp:posOffset>16559</wp:posOffset>
                </wp:positionV>
                <wp:extent cx="3277235" cy="4951828"/>
                <wp:effectExtent l="0" t="0" r="0" b="1270"/>
                <wp:wrapNone/>
                <wp:docPr id="298462814" name="Group 1"/>
                <wp:cNvGraphicFramePr/>
                <a:graphic xmlns:a="http://schemas.openxmlformats.org/drawingml/2006/main">
                  <a:graphicData uri="http://schemas.microsoft.com/office/word/2010/wordprocessingGroup">
                    <wpg:wgp>
                      <wpg:cNvGrpSpPr/>
                      <wpg:grpSpPr>
                        <a:xfrm>
                          <a:off x="0" y="0"/>
                          <a:ext cx="3277235" cy="4951828"/>
                          <a:chOff x="0" y="-38100"/>
                          <a:chExt cx="1321665" cy="2158999"/>
                        </a:xfrm>
                        <a:solidFill>
                          <a:srgbClr val="92B1D6"/>
                        </a:solidFill>
                      </wpg:grpSpPr>
                      <wps:wsp>
                        <wps:cNvPr id="1658438971" name="Freeform 13"/>
                        <wps:cNvSpPr/>
                        <wps:spPr>
                          <a:xfrm>
                            <a:off x="0" y="0"/>
                            <a:ext cx="1321665" cy="2120899"/>
                          </a:xfrm>
                          <a:custGeom>
                            <a:avLst/>
                            <a:gdLst/>
                            <a:ahLst/>
                            <a:cxnLst/>
                            <a:rect l="l" t="t" r="r" b="b"/>
                            <a:pathLst>
                              <a:path w="1321665" h="2120899">
                                <a:moveTo>
                                  <a:pt x="0" y="0"/>
                                </a:moveTo>
                                <a:lnTo>
                                  <a:pt x="1321665" y="0"/>
                                </a:lnTo>
                                <a:lnTo>
                                  <a:pt x="1321665" y="2120899"/>
                                </a:lnTo>
                                <a:lnTo>
                                  <a:pt x="0" y="2120899"/>
                                </a:lnTo>
                                <a:close/>
                              </a:path>
                            </a:pathLst>
                          </a:custGeom>
                          <a:grpFill/>
                        </wps:spPr>
                        <wps:bodyPr/>
                      </wps:wsp>
                      <wps:wsp>
                        <wps:cNvPr id="1679125694" name="TextBox 14"/>
                        <wps:cNvSpPr txBox="1"/>
                        <wps:spPr>
                          <a:xfrm>
                            <a:off x="0" y="-38100"/>
                            <a:ext cx="1321665" cy="2158999"/>
                          </a:xfrm>
                          <a:prstGeom prst="rect">
                            <a:avLst/>
                          </a:prstGeom>
                          <a:grpFill/>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0AFD5782" id="Group 1" o:spid="_x0000_s1026" style="position:absolute;margin-left:491.25pt;margin-top:1.3pt;width:258.05pt;height:389.9pt;z-index:251658329;mso-width-relative:margin;mso-height-relative:margin" coordorigin=",-381" coordsize="13216,2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">
                <v:shape id="Freeform 13" o:spid="_x0000_s1027" style="position:absolute;width:13216;height:21208;visibility:visible;mso-wrap-style:square;v-text-anchor:top" coordsize="1321665,212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" path="m,l1321665,r,2120899l,2120899,,xe" filled="f" stroked="f">
                  <v:path arrowok="t"/>
                </v:shape>
                <v:shape id="TextBox 14" o:spid="_x0000_s1028" type="#_x0000_t202" style="position:absolute;top:-381;width:13216;height:2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" filled="f" stroked="f">
                  <v:textbox inset="4pt,4pt,4pt,4pt"/>
                </v:shape>
              </v:group>
            </w:pict>
          </mc:Fallback>
        </mc:AlternateContent>
      </w:r>
      <w:r w:rsidR="00050538" w:rsidRPr="006A2B54">
        <w:rPr>
          <w:rFonts w:asciiTheme="minorHAnsi" w:hAnsiTheme="minorHAnsi" w:cstheme="minorHAnsi"/>
          <w:noProof/>
        </w:rPr>
        <mc:AlternateContent>
          <mc:Choice Requires="wpg">
            <w:drawing>
              <wp:anchor distT="0" distB="0" distL="114300" distR="114300" simplePos="0" relativeHeight="251658325" behindDoc="0" locked="0" layoutInCell="1" allowOverlap="1" wp14:anchorId="150A27F6" wp14:editId="5DC264EB">
                <wp:simplePos x="0" y="0"/>
                <wp:positionH relativeFrom="page">
                  <wp:posOffset>3664634</wp:posOffset>
                </wp:positionH>
                <wp:positionV relativeFrom="paragraph">
                  <wp:posOffset>16559</wp:posOffset>
                </wp:positionV>
                <wp:extent cx="3318510" cy="4932191"/>
                <wp:effectExtent l="0" t="0" r="0" b="1905"/>
                <wp:wrapNone/>
                <wp:docPr id="922117296" name="Group 1"/>
                <wp:cNvGraphicFramePr/>
                <a:graphic xmlns:a="http://schemas.openxmlformats.org/drawingml/2006/main">
                  <a:graphicData uri="http://schemas.microsoft.com/office/word/2010/wordprocessingGroup">
                    <wpg:wgp>
                      <wpg:cNvGrpSpPr/>
                      <wpg:grpSpPr>
                        <a:xfrm>
                          <a:off x="0" y="0"/>
                          <a:ext cx="3318510" cy="4932191"/>
                          <a:chOff x="0" y="-38100"/>
                          <a:chExt cx="1321665" cy="2158999"/>
                        </a:xfrm>
                        <a:solidFill>
                          <a:srgbClr val="A8C5E2"/>
                        </a:solidFill>
                      </wpg:grpSpPr>
                      <wps:wsp>
                        <wps:cNvPr id="1557163519" name="Freeform 10"/>
                        <wps:cNvSpPr/>
                        <wps:spPr>
                          <a:xfrm>
                            <a:off x="0" y="0"/>
                            <a:ext cx="1321665" cy="2120899"/>
                          </a:xfrm>
                          <a:custGeom>
                            <a:avLst/>
                            <a:gdLst/>
                            <a:ahLst/>
                            <a:cxnLst/>
                            <a:rect l="l" t="t" r="r" b="b"/>
                            <a:pathLst>
                              <a:path w="1321665" h="2120899">
                                <a:moveTo>
                                  <a:pt x="0" y="0"/>
                                </a:moveTo>
                                <a:lnTo>
                                  <a:pt x="1321665" y="0"/>
                                </a:lnTo>
                                <a:lnTo>
                                  <a:pt x="1321665" y="2120899"/>
                                </a:lnTo>
                                <a:lnTo>
                                  <a:pt x="0" y="2120899"/>
                                </a:lnTo>
                                <a:close/>
                              </a:path>
                            </a:pathLst>
                          </a:custGeom>
                          <a:grpFill/>
                        </wps:spPr>
                        <wps:bodyPr/>
                      </wps:wsp>
                      <wps:wsp>
                        <wps:cNvPr id="1872243067" name="TextBox 11"/>
                        <wps:cNvSpPr txBox="1"/>
                        <wps:spPr>
                          <a:xfrm>
                            <a:off x="0" y="-38100"/>
                            <a:ext cx="1321665" cy="2158999"/>
                          </a:xfrm>
                          <a:prstGeom prst="rect">
                            <a:avLst/>
                          </a:prstGeom>
                          <a:grpFill/>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2F25F232" id="Group 1" o:spid="_x0000_s1026" style="position:absolute;margin-left:288.55pt;margin-top:1.3pt;width:261.3pt;height:388.35pt;z-index:251658325;mso-position-horizontal-relative:page;mso-width-relative:margin;mso-height-relative:margin" coordorigin=",-381" coordsize="13216,2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">
                <v:shape id="Freeform 10" o:spid="_x0000_s1027" style="position:absolute;width:13216;height:21208;visibility:visible;mso-wrap-style:square;v-text-anchor:top" coordsize="1321665,212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" path="m,l1321665,r,2120899l,2120899,,xe" filled="f" stroked="f">
                  <v:path arrowok="t"/>
                </v:shape>
                <v:shape id="TextBox 11" o:spid="_x0000_s1028" type="#_x0000_t202" style="position:absolute;top:-381;width:13216;height:2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" filled="f" stroked="f">
                  <v:textbox inset="4pt,4pt,4pt,4pt"/>
                </v:shape>
                <w10:wrap anchorx="page"/>
              </v:group>
            </w:pict>
          </mc:Fallback>
        </mc:AlternateContent>
      </w:r>
      <w:r w:rsidR="00050538" w:rsidRPr="006A2B54">
        <w:rPr>
          <w:rFonts w:asciiTheme="minorHAnsi" w:hAnsiTheme="minorHAnsi" w:cstheme="minorHAnsi"/>
          <w:noProof/>
        </w:rPr>
        <mc:AlternateContent>
          <mc:Choice Requires="wps">
            <w:drawing>
              <wp:anchor distT="0" distB="0" distL="114300" distR="114300" simplePos="0" relativeHeight="251658331" behindDoc="0" locked="0" layoutInCell="1" allowOverlap="1" wp14:anchorId="456398DB" wp14:editId="788112E6">
                <wp:simplePos x="0" y="0"/>
                <wp:positionH relativeFrom="page">
                  <wp:posOffset>6965950</wp:posOffset>
                </wp:positionH>
                <wp:positionV relativeFrom="paragraph">
                  <wp:posOffset>12700</wp:posOffset>
                </wp:positionV>
                <wp:extent cx="3523615" cy="763270"/>
                <wp:effectExtent l="0" t="0" r="0" b="0"/>
                <wp:wrapNone/>
                <wp:docPr id="805492908" name="TextBox 20"/>
                <wp:cNvGraphicFramePr/>
                <a:graphic xmlns:a="http://schemas.openxmlformats.org/drawingml/2006/main">
                  <a:graphicData uri="http://schemas.microsoft.com/office/word/2010/wordprocessingShape">
                    <wps:wsp>
                      <wps:cNvSpPr txBox="1"/>
                      <wps:spPr>
                        <a:xfrm>
                          <a:off x="0" y="0"/>
                          <a:ext cx="3523615" cy="763270"/>
                        </a:xfrm>
                        <a:prstGeom prst="rect">
                          <a:avLst/>
                        </a:prstGeom>
                      </wps:spPr>
                      <wps:txbx>
                        <w:txbxContent>
                          <w:p w14:paraId="1EAF8EF1" w14:textId="766844DD" w:rsidR="00CF513C" w:rsidRPr="00C9621C" w:rsidRDefault="00CF513C" w:rsidP="00B523A0">
                            <w:pPr>
                              <w:spacing w:line="240"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Quality Improvement and link</w:t>
                            </w:r>
                            <w:r w:rsidR="00B523A0">
                              <w:rPr>
                                <w:rFonts w:ascii="Canva Sans" w:eastAsia="Canva Sans Bold" w:hAnsi="Canva Sans" w:cs="Canva Sans Bold"/>
                                <w:b/>
                                <w:bCs/>
                                <w:color w:val="000000"/>
                                <w:kern w:val="24"/>
                                <w:sz w:val="36"/>
                                <w:szCs w:val="36"/>
                                <w:lang w:val="en-US"/>
                              </w:rPr>
                              <w:t xml:space="preserve"> to </w:t>
                            </w:r>
                            <w:r w:rsidRPr="00C9621C">
                              <w:rPr>
                                <w:rFonts w:ascii="Canva Sans" w:eastAsia="Canva Sans Bold" w:hAnsi="Canva Sans" w:cs="Canva Sans Bold"/>
                                <w:b/>
                                <w:bCs/>
                                <w:color w:val="000000"/>
                                <w:kern w:val="24"/>
                                <w:sz w:val="36"/>
                                <w:szCs w:val="36"/>
                                <w:lang w:val="en-US"/>
                              </w:rPr>
                              <w:t xml:space="preserve"> </w:t>
                            </w:r>
                          </w:p>
                          <w:p w14:paraId="500B855F" w14:textId="69191B83" w:rsidR="00CF513C" w:rsidRPr="00C9621C" w:rsidRDefault="00B523A0" w:rsidP="00B523A0">
                            <w:pPr>
                              <w:spacing w:line="240" w:lineRule="auto"/>
                              <w:jc w:val="center"/>
                              <w:textAlignment w:val="baseline"/>
                              <w:rPr>
                                <w:rFonts w:ascii="Canva Sans" w:eastAsia="Canva Sans Bold" w:hAnsi="Canva Sans" w:cs="Canva Sans Bold"/>
                                <w:b/>
                                <w:bCs/>
                                <w:color w:val="000000"/>
                                <w:kern w:val="24"/>
                                <w:sz w:val="36"/>
                                <w:szCs w:val="36"/>
                                <w:lang w:val="en-US"/>
                              </w:rPr>
                            </w:pPr>
                            <w:r>
                              <w:rPr>
                                <w:rFonts w:ascii="Canva Sans" w:eastAsia="Canva Sans Bold" w:hAnsi="Canva Sans" w:cs="Canva Sans Bold"/>
                                <w:b/>
                                <w:bCs/>
                                <w:color w:val="000000"/>
                                <w:kern w:val="24"/>
                                <w:sz w:val="36"/>
                                <w:szCs w:val="36"/>
                                <w:lang w:val="en-US"/>
                              </w:rPr>
                              <w:t xml:space="preserve">The General Practice in Aged Care </w:t>
                            </w:r>
                            <w:r w:rsidR="00CF513C" w:rsidRPr="00C9621C">
                              <w:rPr>
                                <w:rFonts w:ascii="Canva Sans" w:eastAsia="Canva Sans Bold" w:hAnsi="Canva Sans" w:cs="Canva Sans Bold"/>
                                <w:b/>
                                <w:bCs/>
                                <w:color w:val="000000"/>
                                <w:kern w:val="24"/>
                                <w:sz w:val="36"/>
                                <w:szCs w:val="36"/>
                                <w:lang w:val="en-US"/>
                              </w:rPr>
                              <w:t>I</w:t>
                            </w:r>
                            <w:r>
                              <w:rPr>
                                <w:rFonts w:ascii="Canva Sans" w:eastAsia="Canva Sans Bold" w:hAnsi="Canva Sans" w:cs="Canva Sans Bold"/>
                                <w:b/>
                                <w:bCs/>
                                <w:color w:val="000000"/>
                                <w:kern w:val="24"/>
                                <w:sz w:val="36"/>
                                <w:szCs w:val="36"/>
                                <w:lang w:val="en-US"/>
                              </w:rPr>
                              <w:t>ncentive</w:t>
                            </w:r>
                            <w:r w:rsidR="00CF513C" w:rsidRPr="00C9621C">
                              <w:rPr>
                                <w:rFonts w:ascii="Canva Sans" w:eastAsia="Canva Sans Bold" w:hAnsi="Canva Sans" w:cs="Canva Sans Bold"/>
                                <w:b/>
                                <w:bCs/>
                                <w:color w:val="000000"/>
                                <w:kern w:val="24"/>
                                <w:sz w:val="36"/>
                                <w:szCs w:val="36"/>
                                <w:lang w:val="en-US"/>
                              </w:rPr>
                              <w:t xml:space="preserve"> </w:t>
                            </w:r>
                            <w:r>
                              <w:rPr>
                                <w:rFonts w:ascii="Canva Sans" w:eastAsia="Canva Sans Bold" w:hAnsi="Canva Sans" w:cs="Canva Sans Bold"/>
                                <w:b/>
                                <w:bCs/>
                                <w:color w:val="000000"/>
                                <w:kern w:val="24"/>
                                <w:sz w:val="36"/>
                                <w:szCs w:val="36"/>
                                <w:lang w:val="en-US"/>
                              </w:rPr>
                              <w:t xml:space="preserve">and </w:t>
                            </w:r>
                            <w:r w:rsidR="00CF513C" w:rsidRPr="00C9621C">
                              <w:rPr>
                                <w:rFonts w:ascii="Canva Sans" w:eastAsia="Canva Sans Bold" w:hAnsi="Canva Sans" w:cs="Canva Sans Bold"/>
                                <w:b/>
                                <w:bCs/>
                                <w:color w:val="000000"/>
                                <w:kern w:val="24"/>
                                <w:sz w:val="36"/>
                                <w:szCs w:val="36"/>
                                <w:lang w:val="en-US"/>
                              </w:rPr>
                              <w:t>PDSA</w:t>
                            </w:r>
                            <w:r>
                              <w:rPr>
                                <w:rFonts w:ascii="Canva Sans" w:eastAsia="Canva Sans Bold" w:hAnsi="Canva Sans" w:cs="Canva Sans Bold"/>
                                <w:b/>
                                <w:bCs/>
                                <w:color w:val="000000"/>
                                <w:kern w:val="24"/>
                                <w:sz w:val="36"/>
                                <w:szCs w:val="36"/>
                                <w:lang w:val="en-US"/>
                              </w:rPr>
                              <w:t>s</w:t>
                            </w:r>
                          </w:p>
                        </w:txbxContent>
                      </wps:txbx>
                      <wps:bodyPr wrap="square" lIns="0" tIns="0" rIns="0" bIns="0" rtlCol="0" anchor="t">
                        <a:spAutoFit/>
                      </wps:bodyPr>
                    </wps:wsp>
                  </a:graphicData>
                </a:graphic>
                <wp14:sizeRelH relativeFrom="margin">
                  <wp14:pctWidth>0</wp14:pctWidth>
                </wp14:sizeRelH>
              </wp:anchor>
            </w:drawing>
          </mc:Choice>
          <mc:Fallback>
            <w:pict>
              <v:shape w14:anchorId="456398DB" id="_x0000_s1082" type="#_x0000_t202" style="position:absolute;margin-left:548.5pt;margin-top:1pt;width:277.45pt;height:60.1pt;z-index:251658331;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" filled="f" stroked="f">
                <v:textbox style="mso-fit-shape-to-text:t" inset="0,0,0,0">
                  <w:txbxContent>
                    <w:p w14:paraId="1EAF8EF1" w14:textId="766844DD" w:rsidR="00CF513C" w:rsidRPr="00C9621C" w:rsidRDefault="00CF513C" w:rsidP="00B523A0">
                      <w:pPr>
                        <w:spacing w:line="240"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Quality Improvement and link</w:t>
                      </w:r>
                      <w:r w:rsidR="00B523A0">
                        <w:rPr>
                          <w:rFonts w:ascii="Canva Sans" w:eastAsia="Canva Sans Bold" w:hAnsi="Canva Sans" w:cs="Canva Sans Bold"/>
                          <w:b/>
                          <w:bCs/>
                          <w:color w:val="000000"/>
                          <w:kern w:val="24"/>
                          <w:sz w:val="36"/>
                          <w:szCs w:val="36"/>
                          <w:lang w:val="en-US"/>
                        </w:rPr>
                        <w:t xml:space="preserve"> to </w:t>
                      </w:r>
                      <w:r w:rsidRPr="00C9621C">
                        <w:rPr>
                          <w:rFonts w:ascii="Canva Sans" w:eastAsia="Canva Sans Bold" w:hAnsi="Canva Sans" w:cs="Canva Sans Bold"/>
                          <w:b/>
                          <w:bCs/>
                          <w:color w:val="000000"/>
                          <w:kern w:val="24"/>
                          <w:sz w:val="36"/>
                          <w:szCs w:val="36"/>
                          <w:lang w:val="en-US"/>
                        </w:rPr>
                        <w:t xml:space="preserve"> </w:t>
                      </w:r>
                    </w:p>
                    <w:p w14:paraId="500B855F" w14:textId="69191B83" w:rsidR="00CF513C" w:rsidRPr="00C9621C" w:rsidRDefault="00B523A0" w:rsidP="00B523A0">
                      <w:pPr>
                        <w:spacing w:line="240" w:lineRule="auto"/>
                        <w:jc w:val="center"/>
                        <w:textAlignment w:val="baseline"/>
                        <w:rPr>
                          <w:rFonts w:ascii="Canva Sans" w:eastAsia="Canva Sans Bold" w:hAnsi="Canva Sans" w:cs="Canva Sans Bold"/>
                          <w:b/>
                          <w:bCs/>
                          <w:color w:val="000000"/>
                          <w:kern w:val="24"/>
                          <w:sz w:val="36"/>
                          <w:szCs w:val="36"/>
                          <w:lang w:val="en-US"/>
                        </w:rPr>
                      </w:pPr>
                      <w:r>
                        <w:rPr>
                          <w:rFonts w:ascii="Canva Sans" w:eastAsia="Canva Sans Bold" w:hAnsi="Canva Sans" w:cs="Canva Sans Bold"/>
                          <w:b/>
                          <w:bCs/>
                          <w:color w:val="000000"/>
                          <w:kern w:val="24"/>
                          <w:sz w:val="36"/>
                          <w:szCs w:val="36"/>
                          <w:lang w:val="en-US"/>
                        </w:rPr>
                        <w:t xml:space="preserve">The General Practice in Aged Care </w:t>
                      </w:r>
                      <w:r w:rsidR="00CF513C" w:rsidRPr="00C9621C">
                        <w:rPr>
                          <w:rFonts w:ascii="Canva Sans" w:eastAsia="Canva Sans Bold" w:hAnsi="Canva Sans" w:cs="Canva Sans Bold"/>
                          <w:b/>
                          <w:bCs/>
                          <w:color w:val="000000"/>
                          <w:kern w:val="24"/>
                          <w:sz w:val="36"/>
                          <w:szCs w:val="36"/>
                          <w:lang w:val="en-US"/>
                        </w:rPr>
                        <w:t>I</w:t>
                      </w:r>
                      <w:r>
                        <w:rPr>
                          <w:rFonts w:ascii="Canva Sans" w:eastAsia="Canva Sans Bold" w:hAnsi="Canva Sans" w:cs="Canva Sans Bold"/>
                          <w:b/>
                          <w:bCs/>
                          <w:color w:val="000000"/>
                          <w:kern w:val="24"/>
                          <w:sz w:val="36"/>
                          <w:szCs w:val="36"/>
                          <w:lang w:val="en-US"/>
                        </w:rPr>
                        <w:t>ncentive</w:t>
                      </w:r>
                      <w:r w:rsidR="00CF513C" w:rsidRPr="00C9621C">
                        <w:rPr>
                          <w:rFonts w:ascii="Canva Sans" w:eastAsia="Canva Sans Bold" w:hAnsi="Canva Sans" w:cs="Canva Sans Bold"/>
                          <w:b/>
                          <w:bCs/>
                          <w:color w:val="000000"/>
                          <w:kern w:val="24"/>
                          <w:sz w:val="36"/>
                          <w:szCs w:val="36"/>
                          <w:lang w:val="en-US"/>
                        </w:rPr>
                        <w:t xml:space="preserve"> </w:t>
                      </w:r>
                      <w:r>
                        <w:rPr>
                          <w:rFonts w:ascii="Canva Sans" w:eastAsia="Canva Sans Bold" w:hAnsi="Canva Sans" w:cs="Canva Sans Bold"/>
                          <w:b/>
                          <w:bCs/>
                          <w:color w:val="000000"/>
                          <w:kern w:val="24"/>
                          <w:sz w:val="36"/>
                          <w:szCs w:val="36"/>
                          <w:lang w:val="en-US"/>
                        </w:rPr>
                        <w:t xml:space="preserve">and </w:t>
                      </w:r>
                      <w:r w:rsidR="00CF513C" w:rsidRPr="00C9621C">
                        <w:rPr>
                          <w:rFonts w:ascii="Canva Sans" w:eastAsia="Canva Sans Bold" w:hAnsi="Canva Sans" w:cs="Canva Sans Bold"/>
                          <w:b/>
                          <w:bCs/>
                          <w:color w:val="000000"/>
                          <w:kern w:val="24"/>
                          <w:sz w:val="36"/>
                          <w:szCs w:val="36"/>
                          <w:lang w:val="en-US"/>
                        </w:rPr>
                        <w:t>PDSA</w:t>
                      </w:r>
                      <w:r>
                        <w:rPr>
                          <w:rFonts w:ascii="Canva Sans" w:eastAsia="Canva Sans Bold" w:hAnsi="Canva Sans" w:cs="Canva Sans Bold"/>
                          <w:b/>
                          <w:bCs/>
                          <w:color w:val="000000"/>
                          <w:kern w:val="24"/>
                          <w:sz w:val="36"/>
                          <w:szCs w:val="36"/>
                          <w:lang w:val="en-US"/>
                        </w:rPr>
                        <w:t>s</w:t>
                      </w:r>
                    </w:p>
                  </w:txbxContent>
                </v:textbox>
                <w10:wrap anchorx="page"/>
              </v:shape>
            </w:pict>
          </mc:Fallback>
        </mc:AlternateContent>
      </w:r>
    </w:p>
    <w:p w14:paraId="5C6644BD" w14:textId="59E882E9" w:rsidR="00281991" w:rsidRPr="006A2B54" w:rsidRDefault="00050538">
      <w:pPr>
        <w:tabs>
          <w:tab w:val="left" w:pos="4676"/>
        </w:tabs>
        <w:rPr>
          <w:rFonts w:asciiTheme="minorHAnsi" w:hAnsiTheme="minorHAnsi" w:cstheme="minorHAnsi"/>
        </w:rPr>
      </w:pPr>
      <w:r w:rsidRPr="006A2B54">
        <w:rPr>
          <w:rFonts w:asciiTheme="minorHAnsi" w:hAnsiTheme="minorHAnsi" w:cstheme="minorHAnsi"/>
          <w:noProof/>
        </w:rPr>
        <mc:AlternateContent>
          <mc:Choice Requires="wps">
            <w:drawing>
              <wp:anchor distT="0" distB="0" distL="114300" distR="114300" simplePos="0" relativeHeight="251658323" behindDoc="0" locked="0" layoutInCell="1" allowOverlap="1" wp14:anchorId="507C86E9" wp14:editId="0B9C5680">
                <wp:simplePos x="0" y="0"/>
                <wp:positionH relativeFrom="column">
                  <wp:posOffset>-502773</wp:posOffset>
                </wp:positionH>
                <wp:positionV relativeFrom="paragraph">
                  <wp:posOffset>250141</wp:posOffset>
                </wp:positionV>
                <wp:extent cx="2969231" cy="5979795"/>
                <wp:effectExtent l="0" t="0" r="0" b="0"/>
                <wp:wrapNone/>
                <wp:docPr id="2055463109" name="TextBox 23"/>
                <wp:cNvGraphicFramePr/>
                <a:graphic xmlns:a="http://schemas.openxmlformats.org/drawingml/2006/main">
                  <a:graphicData uri="http://schemas.microsoft.com/office/word/2010/wordprocessingShape">
                    <wps:wsp>
                      <wps:cNvSpPr txBox="1"/>
                      <wps:spPr>
                        <a:xfrm>
                          <a:off x="0" y="0"/>
                          <a:ext cx="2969231" cy="5979795"/>
                        </a:xfrm>
                        <a:prstGeom prst="rect">
                          <a:avLst/>
                        </a:prstGeom>
                      </wps:spPr>
                      <wps:txbx>
                        <w:txbxContent>
                          <w:p w14:paraId="5F3EE3F7" w14:textId="77777777" w:rsidR="008B21D6" w:rsidRPr="008B21D6" w:rsidRDefault="008B21D6" w:rsidP="008B21D6">
                            <w:pPr>
                              <w:spacing w:line="240" w:lineRule="auto"/>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 xml:space="preserve">This Standard includes criteria that relate to providing access to comprehensive care in a general practice context. They include the: </w:t>
                            </w:r>
                          </w:p>
                          <w:p w14:paraId="0ABC5BEB" w14:textId="77777777" w:rsidR="008B21D6" w:rsidRPr="008B21D6" w:rsidRDefault="008B21D6" w:rsidP="008B21D6">
                            <w:pPr>
                              <w:pStyle w:val="ListParagraph"/>
                              <w:numPr>
                                <w:ilvl w:val="1"/>
                                <w:numId w:val="27"/>
                              </w:numPr>
                              <w:tabs>
                                <w:tab w:val="clear" w:pos="1440"/>
                              </w:tabs>
                              <w:spacing w:after="0" w:line="240" w:lineRule="auto"/>
                              <w:ind w:left="426" w:hanging="284"/>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triage of patients so that the most appropriate care is provided</w:t>
                            </w:r>
                          </w:p>
                          <w:p w14:paraId="771EEA09" w14:textId="77777777" w:rsidR="008B21D6" w:rsidRPr="008B21D6" w:rsidRDefault="008B21D6" w:rsidP="008B21D6">
                            <w:pPr>
                              <w:pStyle w:val="ListParagraph"/>
                              <w:numPr>
                                <w:ilvl w:val="1"/>
                                <w:numId w:val="27"/>
                              </w:numPr>
                              <w:tabs>
                                <w:tab w:val="clear" w:pos="1440"/>
                              </w:tabs>
                              <w:spacing w:after="0" w:line="240" w:lineRule="auto"/>
                              <w:ind w:left="426" w:hanging="284"/>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ability for the practice to conduct home and other visits</w:t>
                            </w:r>
                          </w:p>
                          <w:p w14:paraId="780546CA" w14:textId="77777777" w:rsidR="008B21D6" w:rsidRPr="008B21D6" w:rsidRDefault="008B21D6" w:rsidP="008B21D6">
                            <w:pPr>
                              <w:pStyle w:val="ListParagraph"/>
                              <w:numPr>
                                <w:ilvl w:val="1"/>
                                <w:numId w:val="27"/>
                              </w:numPr>
                              <w:tabs>
                                <w:tab w:val="clear" w:pos="1440"/>
                              </w:tabs>
                              <w:spacing w:after="0" w:line="240" w:lineRule="auto"/>
                              <w:ind w:left="426" w:hanging="284"/>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ability for the practice to provide after-hours care.</w:t>
                            </w:r>
                          </w:p>
                          <w:p w14:paraId="7D79A665" w14:textId="721E36AD" w:rsidR="008B21D6" w:rsidRPr="008B21D6" w:rsidRDefault="008B21D6" w:rsidP="008B21D6">
                            <w:pPr>
                              <w:spacing w:line="240" w:lineRule="auto"/>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 xml:space="preserve">These aspects are all important to </w:t>
                            </w:r>
                            <w:r w:rsidR="00BF230F">
                              <w:rPr>
                                <w:rFonts w:ascii="Aptos" w:eastAsia="Canva Sans" w:hAnsi="Aptos" w:cs="Canva Sans"/>
                                <w:color w:val="000000"/>
                                <w:kern w:val="24"/>
                                <w:sz w:val="22"/>
                                <w:lang w:val="en-US"/>
                              </w:rPr>
                              <w:t xml:space="preserve">the </w:t>
                            </w:r>
                            <w:r w:rsidR="00065DDE" w:rsidRPr="00065DDE">
                              <w:rPr>
                                <w:rFonts w:ascii="Aptos" w:eastAsia="Canva Sans" w:hAnsi="Aptos" w:cs="Canva Sans"/>
                                <w:color w:val="000000"/>
                                <w:kern w:val="24"/>
                                <w:sz w:val="22"/>
                                <w:lang w:val="en-US"/>
                              </w:rPr>
                              <w:t>General Practice in Aged Care Incentive</w:t>
                            </w:r>
                            <w:r w:rsidRPr="008B21D6">
                              <w:rPr>
                                <w:rFonts w:ascii="Aptos" w:eastAsia="Canva Sans" w:hAnsi="Aptos" w:cs="Canva Sans"/>
                                <w:color w:val="000000"/>
                                <w:kern w:val="24"/>
                                <w:sz w:val="22"/>
                                <w:lang w:val="en-US"/>
                              </w:rPr>
                              <w:t xml:space="preserve">, the incentive program seeks for a coordinated approach to primary care for residents in aged care. </w:t>
                            </w:r>
                          </w:p>
                          <w:p w14:paraId="3EF16A00" w14:textId="77777777" w:rsidR="008B21D6" w:rsidRPr="008B21D6" w:rsidRDefault="008B21D6" w:rsidP="008B21D6">
                            <w:pPr>
                              <w:spacing w:line="240" w:lineRule="auto"/>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 xml:space="preserve">Additionally, all consultations need to take place at the RACH or via telehealth (if in MMM 4-7 areas). </w:t>
                            </w:r>
                          </w:p>
                          <w:p w14:paraId="4E7C5ED6" w14:textId="45E35E09" w:rsidR="008B21D6" w:rsidRPr="008B21D6" w:rsidRDefault="008B21D6" w:rsidP="008B21D6">
                            <w:pPr>
                              <w:spacing w:line="240" w:lineRule="auto"/>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 xml:space="preserve">There is also provision for after-hours MBS items for </w:t>
                            </w:r>
                            <w:r w:rsidR="00B523A0">
                              <w:rPr>
                                <w:rFonts w:ascii="Aptos" w:eastAsia="Canva Sans" w:hAnsi="Aptos" w:cs="Canva Sans"/>
                                <w:color w:val="000000"/>
                                <w:kern w:val="24"/>
                                <w:sz w:val="22"/>
                                <w:lang w:val="en-US"/>
                              </w:rPr>
                              <w:t xml:space="preserve">the </w:t>
                            </w:r>
                            <w:r w:rsidR="00065DDE" w:rsidRPr="00065DDE">
                              <w:rPr>
                                <w:rFonts w:ascii="Aptos" w:eastAsia="Canva Sans" w:hAnsi="Aptos" w:cs="Canva Sans"/>
                                <w:color w:val="000000"/>
                                <w:kern w:val="24"/>
                                <w:sz w:val="22"/>
                                <w:lang w:val="en-US"/>
                              </w:rPr>
                              <w:t xml:space="preserve">General Practice in Aged Care Incentive </w:t>
                            </w:r>
                            <w:r w:rsidRPr="008B21D6">
                              <w:rPr>
                                <w:rFonts w:ascii="Aptos" w:eastAsia="Canva Sans" w:hAnsi="Aptos" w:cs="Canva Sans"/>
                                <w:color w:val="000000"/>
                                <w:kern w:val="24"/>
                                <w:sz w:val="22"/>
                                <w:lang w:val="en-US"/>
                              </w:rPr>
                              <w:t>consultations.</w:t>
                            </w:r>
                          </w:p>
                        </w:txbxContent>
                      </wps:txbx>
                      <wps:bodyPr wrap="square" lIns="0" tIns="0" rIns="0" bIns="0" rtlCol="0" anchor="t">
                        <a:spAutoFit/>
                      </wps:bodyPr>
                    </wps:wsp>
                  </a:graphicData>
                </a:graphic>
                <wp14:sizeRelH relativeFrom="margin">
                  <wp14:pctWidth>0</wp14:pctWidth>
                </wp14:sizeRelH>
              </wp:anchor>
            </w:drawing>
          </mc:Choice>
          <mc:Fallback>
            <w:pict>
              <v:shape w14:anchorId="507C86E9" id="_x0000_s1083" type="#_x0000_t202" style="position:absolute;margin-left:-39.6pt;margin-top:19.7pt;width:233.8pt;height:470.85pt;z-index:2516583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" filled="f" stroked="f">
                <v:textbox style="mso-fit-shape-to-text:t" inset="0,0,0,0">
                  <w:txbxContent>
                    <w:p w14:paraId="5F3EE3F7" w14:textId="77777777" w:rsidR="008B21D6" w:rsidRPr="008B21D6" w:rsidRDefault="008B21D6" w:rsidP="008B21D6">
                      <w:pPr>
                        <w:spacing w:line="240" w:lineRule="auto"/>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 xml:space="preserve">This Standard includes criteria that relate to providing access to comprehensive care in a general practice context. They include the: </w:t>
                      </w:r>
                    </w:p>
                    <w:p w14:paraId="0ABC5BEB" w14:textId="77777777" w:rsidR="008B21D6" w:rsidRPr="008B21D6" w:rsidRDefault="008B21D6" w:rsidP="008B21D6">
                      <w:pPr>
                        <w:pStyle w:val="ListParagraph"/>
                        <w:numPr>
                          <w:ilvl w:val="1"/>
                          <w:numId w:val="27"/>
                        </w:numPr>
                        <w:tabs>
                          <w:tab w:val="clear" w:pos="1440"/>
                        </w:tabs>
                        <w:spacing w:after="0" w:line="240" w:lineRule="auto"/>
                        <w:ind w:left="426" w:hanging="284"/>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triage of patients so that the most appropriate care is provided</w:t>
                      </w:r>
                    </w:p>
                    <w:p w14:paraId="771EEA09" w14:textId="77777777" w:rsidR="008B21D6" w:rsidRPr="008B21D6" w:rsidRDefault="008B21D6" w:rsidP="008B21D6">
                      <w:pPr>
                        <w:pStyle w:val="ListParagraph"/>
                        <w:numPr>
                          <w:ilvl w:val="1"/>
                          <w:numId w:val="27"/>
                        </w:numPr>
                        <w:tabs>
                          <w:tab w:val="clear" w:pos="1440"/>
                        </w:tabs>
                        <w:spacing w:after="0" w:line="240" w:lineRule="auto"/>
                        <w:ind w:left="426" w:hanging="284"/>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ability for the practice to conduct home and other visits</w:t>
                      </w:r>
                    </w:p>
                    <w:p w14:paraId="780546CA" w14:textId="77777777" w:rsidR="008B21D6" w:rsidRPr="008B21D6" w:rsidRDefault="008B21D6" w:rsidP="008B21D6">
                      <w:pPr>
                        <w:pStyle w:val="ListParagraph"/>
                        <w:numPr>
                          <w:ilvl w:val="1"/>
                          <w:numId w:val="27"/>
                        </w:numPr>
                        <w:tabs>
                          <w:tab w:val="clear" w:pos="1440"/>
                        </w:tabs>
                        <w:spacing w:after="0" w:line="240" w:lineRule="auto"/>
                        <w:ind w:left="426" w:hanging="284"/>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ability for the practice to provide after-hours care.</w:t>
                      </w:r>
                    </w:p>
                    <w:p w14:paraId="7D79A665" w14:textId="721E36AD" w:rsidR="008B21D6" w:rsidRPr="008B21D6" w:rsidRDefault="008B21D6" w:rsidP="008B21D6">
                      <w:pPr>
                        <w:spacing w:line="240" w:lineRule="auto"/>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 xml:space="preserve">These aspects are all important to </w:t>
                      </w:r>
                      <w:r w:rsidR="00BF230F">
                        <w:rPr>
                          <w:rFonts w:ascii="Aptos" w:eastAsia="Canva Sans" w:hAnsi="Aptos" w:cs="Canva Sans"/>
                          <w:color w:val="000000"/>
                          <w:kern w:val="24"/>
                          <w:sz w:val="22"/>
                          <w:lang w:val="en-US"/>
                        </w:rPr>
                        <w:t xml:space="preserve">the </w:t>
                      </w:r>
                      <w:r w:rsidR="00065DDE" w:rsidRPr="00065DDE">
                        <w:rPr>
                          <w:rFonts w:ascii="Aptos" w:eastAsia="Canva Sans" w:hAnsi="Aptos" w:cs="Canva Sans"/>
                          <w:color w:val="000000"/>
                          <w:kern w:val="24"/>
                          <w:sz w:val="22"/>
                          <w:lang w:val="en-US"/>
                        </w:rPr>
                        <w:t>General Practice in Aged Care Incentive</w:t>
                      </w:r>
                      <w:r w:rsidRPr="008B21D6">
                        <w:rPr>
                          <w:rFonts w:ascii="Aptos" w:eastAsia="Canva Sans" w:hAnsi="Aptos" w:cs="Canva Sans"/>
                          <w:color w:val="000000"/>
                          <w:kern w:val="24"/>
                          <w:sz w:val="22"/>
                          <w:lang w:val="en-US"/>
                        </w:rPr>
                        <w:t xml:space="preserve">, the incentive program seeks for a coordinated approach to primary care for residents in aged care. </w:t>
                      </w:r>
                    </w:p>
                    <w:p w14:paraId="3EF16A00" w14:textId="77777777" w:rsidR="008B21D6" w:rsidRPr="008B21D6" w:rsidRDefault="008B21D6" w:rsidP="008B21D6">
                      <w:pPr>
                        <w:spacing w:line="240" w:lineRule="auto"/>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 xml:space="preserve">Additionally, all consultations need to take place at the RACH or via telehealth (if in MMM 4-7 areas). </w:t>
                      </w:r>
                    </w:p>
                    <w:p w14:paraId="4E7C5ED6" w14:textId="45E35E09" w:rsidR="008B21D6" w:rsidRPr="008B21D6" w:rsidRDefault="008B21D6" w:rsidP="008B21D6">
                      <w:pPr>
                        <w:spacing w:line="240" w:lineRule="auto"/>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 xml:space="preserve">There is also provision for after-hours MBS items for </w:t>
                      </w:r>
                      <w:r w:rsidR="00B523A0">
                        <w:rPr>
                          <w:rFonts w:ascii="Aptos" w:eastAsia="Canva Sans" w:hAnsi="Aptos" w:cs="Canva Sans"/>
                          <w:color w:val="000000"/>
                          <w:kern w:val="24"/>
                          <w:sz w:val="22"/>
                          <w:lang w:val="en-US"/>
                        </w:rPr>
                        <w:t xml:space="preserve">the </w:t>
                      </w:r>
                      <w:r w:rsidR="00065DDE" w:rsidRPr="00065DDE">
                        <w:rPr>
                          <w:rFonts w:ascii="Aptos" w:eastAsia="Canva Sans" w:hAnsi="Aptos" w:cs="Canva Sans"/>
                          <w:color w:val="000000"/>
                          <w:kern w:val="24"/>
                          <w:sz w:val="22"/>
                          <w:lang w:val="en-US"/>
                        </w:rPr>
                        <w:t xml:space="preserve">General Practice in Aged Care Incentive </w:t>
                      </w:r>
                      <w:r w:rsidRPr="008B21D6">
                        <w:rPr>
                          <w:rFonts w:ascii="Aptos" w:eastAsia="Canva Sans" w:hAnsi="Aptos" w:cs="Canva Sans"/>
                          <w:color w:val="000000"/>
                          <w:kern w:val="24"/>
                          <w:sz w:val="22"/>
                          <w:lang w:val="en-US"/>
                        </w:rPr>
                        <w:t>consultations.</w:t>
                      </w:r>
                    </w:p>
                  </w:txbxContent>
                </v:textbox>
              </v:shape>
            </w:pict>
          </mc:Fallback>
        </mc:AlternateContent>
      </w:r>
    </w:p>
    <w:p w14:paraId="5A67FF25" w14:textId="5048A585" w:rsidR="00281991" w:rsidRPr="006A2B54" w:rsidRDefault="00050538">
      <w:pPr>
        <w:tabs>
          <w:tab w:val="left" w:pos="4676"/>
        </w:tabs>
        <w:rPr>
          <w:rFonts w:asciiTheme="minorHAnsi" w:hAnsiTheme="minorHAnsi" w:cstheme="minorHAnsi"/>
        </w:rPr>
      </w:pPr>
      <w:r w:rsidRPr="006A2B54">
        <w:rPr>
          <w:rFonts w:asciiTheme="minorHAnsi" w:eastAsia="Aptos" w:hAnsiTheme="minorHAnsi" w:cstheme="minorHAnsi"/>
          <w:noProof/>
          <w:kern w:val="2"/>
          <w:sz w:val="22"/>
          <w14:ligatures w14:val="standardContextual"/>
        </w:rPr>
        <mc:AlternateContent>
          <mc:Choice Requires="wps">
            <w:drawing>
              <wp:anchor distT="0" distB="0" distL="114300" distR="114300" simplePos="0" relativeHeight="251658326" behindDoc="0" locked="0" layoutInCell="1" allowOverlap="1" wp14:anchorId="37C34CA0" wp14:editId="192A0958">
                <wp:simplePos x="0" y="0"/>
                <wp:positionH relativeFrom="page">
                  <wp:posOffset>3772388</wp:posOffset>
                </wp:positionH>
                <wp:positionV relativeFrom="paragraph">
                  <wp:posOffset>123629</wp:posOffset>
                </wp:positionV>
                <wp:extent cx="3061335" cy="5595620"/>
                <wp:effectExtent l="0" t="0" r="0" b="0"/>
                <wp:wrapNone/>
                <wp:docPr id="672845021" name="TextBox 16"/>
                <wp:cNvGraphicFramePr/>
                <a:graphic xmlns:a="http://schemas.openxmlformats.org/drawingml/2006/main">
                  <a:graphicData uri="http://schemas.microsoft.com/office/word/2010/wordprocessingShape">
                    <wps:wsp>
                      <wps:cNvSpPr txBox="1"/>
                      <wps:spPr>
                        <a:xfrm>
                          <a:off x="0" y="0"/>
                          <a:ext cx="3061335" cy="5595620"/>
                        </a:xfrm>
                        <a:prstGeom prst="rect">
                          <a:avLst/>
                        </a:prstGeom>
                      </wps:spPr>
                      <wps:txbx>
                        <w:txbxContent>
                          <w:p w14:paraId="0472EBAC" w14:textId="77777777" w:rsidR="00DB03C3" w:rsidRPr="00DB03C3" w:rsidRDefault="00DB03C3" w:rsidP="00DB03C3">
                            <w:pPr>
                              <w:spacing w:line="240" w:lineRule="auto"/>
                              <w:jc w:val="both"/>
                              <w:textAlignment w:val="baseline"/>
                              <w:rPr>
                                <w:rFonts w:ascii="Aptos" w:eastAsia="Canva Sans" w:hAnsi="Aptos" w:cs="Canva Sans"/>
                                <w:color w:val="000000"/>
                                <w:kern w:val="24"/>
                                <w:sz w:val="22"/>
                                <w:lang w:val="en-US"/>
                              </w:rPr>
                            </w:pPr>
                            <w:r w:rsidRPr="00DB03C3">
                              <w:rPr>
                                <w:rFonts w:ascii="Aptos" w:eastAsia="Canva Sans" w:hAnsi="Aptos" w:cs="Canva Sans"/>
                                <w:color w:val="000000"/>
                                <w:kern w:val="24"/>
                                <w:sz w:val="22"/>
                                <w:lang w:val="en-US"/>
                              </w:rPr>
                              <w:t xml:space="preserve">This standard seeks that the GP and practice provide comprehensive care. This includes the coordinated delivery of the total health care required or requested by a patient. </w:t>
                            </w:r>
                          </w:p>
                          <w:p w14:paraId="47C7D00B" w14:textId="77777777" w:rsidR="00DB03C3" w:rsidRPr="00DB03C3" w:rsidRDefault="00DB03C3" w:rsidP="00DB03C3">
                            <w:pPr>
                              <w:spacing w:line="240" w:lineRule="auto"/>
                              <w:jc w:val="both"/>
                              <w:textAlignment w:val="baseline"/>
                              <w:rPr>
                                <w:rFonts w:ascii="Aptos" w:eastAsia="Canva Sans" w:hAnsi="Aptos" w:cs="Canva Sans"/>
                                <w:color w:val="000000"/>
                                <w:kern w:val="24"/>
                                <w:sz w:val="22"/>
                                <w:lang w:val="en-US"/>
                              </w:rPr>
                            </w:pPr>
                            <w:r w:rsidRPr="00DB03C3">
                              <w:rPr>
                                <w:rFonts w:ascii="Aptos" w:eastAsia="Canva Sans" w:hAnsi="Aptos" w:cs="Canva Sans"/>
                                <w:color w:val="000000"/>
                                <w:kern w:val="24"/>
                                <w:sz w:val="22"/>
                                <w:lang w:val="en-US"/>
                              </w:rPr>
                              <w:t xml:space="preserve">The scope spans prevention, health promotion, early intervention for those at risk, and the management of acute, chronic and complex conditions within the practice population whether in the home, practice, health service, outreach clinic, hospital or community. </w:t>
                            </w:r>
                          </w:p>
                          <w:p w14:paraId="5785166D" w14:textId="1B59226F" w:rsidR="00DB03C3" w:rsidRPr="00DB03C3" w:rsidRDefault="00DB03C3" w:rsidP="00DB03C3">
                            <w:pPr>
                              <w:spacing w:line="240" w:lineRule="auto"/>
                              <w:jc w:val="both"/>
                              <w:textAlignment w:val="baseline"/>
                              <w:rPr>
                                <w:rFonts w:ascii="Aptos" w:eastAsia="Canva Sans" w:hAnsi="Aptos" w:cs="Canva Sans"/>
                                <w:color w:val="000000"/>
                                <w:kern w:val="24"/>
                                <w:sz w:val="22"/>
                                <w:lang w:val="en-US"/>
                              </w:rPr>
                            </w:pPr>
                            <w:r w:rsidRPr="00DB03C3">
                              <w:rPr>
                                <w:rFonts w:ascii="Aptos" w:eastAsia="Canva Sans" w:hAnsi="Aptos" w:cs="Canva Sans"/>
                                <w:color w:val="000000"/>
                                <w:kern w:val="24"/>
                                <w:sz w:val="22"/>
                                <w:lang w:val="en-US"/>
                              </w:rPr>
                              <w:t xml:space="preserve">By providing comprehensive care for aged care residents through the use of the </w:t>
                            </w:r>
                            <w:r w:rsidR="00065DDE" w:rsidRPr="00065DDE">
                              <w:rPr>
                                <w:rFonts w:ascii="Aptos" w:eastAsia="Canva Sans" w:hAnsi="Aptos" w:cs="Canva Sans"/>
                                <w:color w:val="000000"/>
                                <w:kern w:val="24"/>
                                <w:sz w:val="22"/>
                                <w:lang w:val="en-US"/>
                              </w:rPr>
                              <w:t xml:space="preserve">General Practice in Aged Care Incentive </w:t>
                            </w:r>
                            <w:r w:rsidRPr="00DB03C3">
                              <w:rPr>
                                <w:rFonts w:ascii="Aptos" w:eastAsia="Canva Sans" w:hAnsi="Aptos" w:cs="Canva Sans"/>
                                <w:color w:val="000000"/>
                                <w:kern w:val="24"/>
                                <w:sz w:val="22"/>
                                <w:lang w:val="en-US"/>
                              </w:rPr>
                              <w:t xml:space="preserve">it contributes to the overall goal of </w:t>
                            </w:r>
                            <w:r w:rsidR="00B523A0">
                              <w:rPr>
                                <w:rFonts w:ascii="Aptos" w:eastAsia="Canva Sans" w:hAnsi="Aptos" w:cs="Canva Sans"/>
                                <w:color w:val="000000"/>
                                <w:kern w:val="24"/>
                                <w:sz w:val="22"/>
                                <w:lang w:val="en-US"/>
                              </w:rPr>
                              <w:t xml:space="preserve">the </w:t>
                            </w:r>
                            <w:r w:rsidR="00065DDE" w:rsidRPr="00065DDE">
                              <w:rPr>
                                <w:rFonts w:ascii="Aptos" w:eastAsia="Canva Sans" w:hAnsi="Aptos" w:cs="Canva Sans"/>
                                <w:color w:val="000000"/>
                                <w:kern w:val="24"/>
                                <w:sz w:val="22"/>
                                <w:lang w:val="en-US"/>
                              </w:rPr>
                              <w:t xml:space="preserve">General Practice in Aged Care Incentive </w:t>
                            </w:r>
                            <w:r w:rsidRPr="00DB03C3">
                              <w:rPr>
                                <w:rFonts w:ascii="Aptos" w:eastAsia="Canva Sans" w:hAnsi="Aptos" w:cs="Canva Sans"/>
                                <w:color w:val="000000"/>
                                <w:kern w:val="24"/>
                                <w:sz w:val="22"/>
                                <w:lang w:val="en-US"/>
                              </w:rPr>
                              <w:t xml:space="preserve">to reduce hospital admissions for residents of aged care. </w:t>
                            </w:r>
                          </w:p>
                        </w:txbxContent>
                      </wps:txbx>
                      <wps:bodyPr wrap="square" lIns="0" tIns="0" rIns="0" bIns="0" rtlCol="0" anchor="t">
                        <a:spAutoFit/>
                      </wps:bodyPr>
                    </wps:wsp>
                  </a:graphicData>
                </a:graphic>
                <wp14:sizeRelH relativeFrom="margin">
                  <wp14:pctWidth>0</wp14:pctWidth>
                </wp14:sizeRelH>
              </wp:anchor>
            </w:drawing>
          </mc:Choice>
          <mc:Fallback>
            <w:pict>
              <v:shape w14:anchorId="37C34CA0" id="_x0000_s1084" type="#_x0000_t202" style="position:absolute;margin-left:297.05pt;margin-top:9.75pt;width:241.05pt;height:440.6pt;z-index:25165832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" filled="f" stroked="f">
                <v:textbox style="mso-fit-shape-to-text:t" inset="0,0,0,0">
                  <w:txbxContent>
                    <w:p w14:paraId="0472EBAC" w14:textId="77777777" w:rsidR="00DB03C3" w:rsidRPr="00DB03C3" w:rsidRDefault="00DB03C3" w:rsidP="00DB03C3">
                      <w:pPr>
                        <w:spacing w:line="240" w:lineRule="auto"/>
                        <w:jc w:val="both"/>
                        <w:textAlignment w:val="baseline"/>
                        <w:rPr>
                          <w:rFonts w:ascii="Aptos" w:eastAsia="Canva Sans" w:hAnsi="Aptos" w:cs="Canva Sans"/>
                          <w:color w:val="000000"/>
                          <w:kern w:val="24"/>
                          <w:sz w:val="22"/>
                          <w:lang w:val="en-US"/>
                        </w:rPr>
                      </w:pPr>
                      <w:r w:rsidRPr="00DB03C3">
                        <w:rPr>
                          <w:rFonts w:ascii="Aptos" w:eastAsia="Canva Sans" w:hAnsi="Aptos" w:cs="Canva Sans"/>
                          <w:color w:val="000000"/>
                          <w:kern w:val="24"/>
                          <w:sz w:val="22"/>
                          <w:lang w:val="en-US"/>
                        </w:rPr>
                        <w:t xml:space="preserve">This standard seeks that the GP and practice provide comprehensive care. This includes the coordinated delivery of the total health care required or requested by a patient. </w:t>
                      </w:r>
                    </w:p>
                    <w:p w14:paraId="47C7D00B" w14:textId="77777777" w:rsidR="00DB03C3" w:rsidRPr="00DB03C3" w:rsidRDefault="00DB03C3" w:rsidP="00DB03C3">
                      <w:pPr>
                        <w:spacing w:line="240" w:lineRule="auto"/>
                        <w:jc w:val="both"/>
                        <w:textAlignment w:val="baseline"/>
                        <w:rPr>
                          <w:rFonts w:ascii="Aptos" w:eastAsia="Canva Sans" w:hAnsi="Aptos" w:cs="Canva Sans"/>
                          <w:color w:val="000000"/>
                          <w:kern w:val="24"/>
                          <w:sz w:val="22"/>
                          <w:lang w:val="en-US"/>
                        </w:rPr>
                      </w:pPr>
                      <w:r w:rsidRPr="00DB03C3">
                        <w:rPr>
                          <w:rFonts w:ascii="Aptos" w:eastAsia="Canva Sans" w:hAnsi="Aptos" w:cs="Canva Sans"/>
                          <w:color w:val="000000"/>
                          <w:kern w:val="24"/>
                          <w:sz w:val="22"/>
                          <w:lang w:val="en-US"/>
                        </w:rPr>
                        <w:t xml:space="preserve">The scope spans prevention, health promotion, early intervention for those at risk, and the management of acute, chronic and complex conditions within the practice population whether in the home, practice, health service, outreach clinic, hospital or community. </w:t>
                      </w:r>
                    </w:p>
                    <w:p w14:paraId="5785166D" w14:textId="1B59226F" w:rsidR="00DB03C3" w:rsidRPr="00DB03C3" w:rsidRDefault="00DB03C3" w:rsidP="00DB03C3">
                      <w:pPr>
                        <w:spacing w:line="240" w:lineRule="auto"/>
                        <w:jc w:val="both"/>
                        <w:textAlignment w:val="baseline"/>
                        <w:rPr>
                          <w:rFonts w:ascii="Aptos" w:eastAsia="Canva Sans" w:hAnsi="Aptos" w:cs="Canva Sans"/>
                          <w:color w:val="000000"/>
                          <w:kern w:val="24"/>
                          <w:sz w:val="22"/>
                          <w:lang w:val="en-US"/>
                        </w:rPr>
                      </w:pPr>
                      <w:r w:rsidRPr="00DB03C3">
                        <w:rPr>
                          <w:rFonts w:ascii="Aptos" w:eastAsia="Canva Sans" w:hAnsi="Aptos" w:cs="Canva Sans"/>
                          <w:color w:val="000000"/>
                          <w:kern w:val="24"/>
                          <w:sz w:val="22"/>
                          <w:lang w:val="en-US"/>
                        </w:rPr>
                        <w:t xml:space="preserve">By providing comprehensive care for aged care residents through the use of the </w:t>
                      </w:r>
                      <w:r w:rsidR="00065DDE" w:rsidRPr="00065DDE">
                        <w:rPr>
                          <w:rFonts w:ascii="Aptos" w:eastAsia="Canva Sans" w:hAnsi="Aptos" w:cs="Canva Sans"/>
                          <w:color w:val="000000"/>
                          <w:kern w:val="24"/>
                          <w:sz w:val="22"/>
                          <w:lang w:val="en-US"/>
                        </w:rPr>
                        <w:t xml:space="preserve">General Practice in Aged Care Incentive </w:t>
                      </w:r>
                      <w:r w:rsidRPr="00DB03C3">
                        <w:rPr>
                          <w:rFonts w:ascii="Aptos" w:eastAsia="Canva Sans" w:hAnsi="Aptos" w:cs="Canva Sans"/>
                          <w:color w:val="000000"/>
                          <w:kern w:val="24"/>
                          <w:sz w:val="22"/>
                          <w:lang w:val="en-US"/>
                        </w:rPr>
                        <w:t xml:space="preserve">it contributes to the overall goal of </w:t>
                      </w:r>
                      <w:r w:rsidR="00B523A0">
                        <w:rPr>
                          <w:rFonts w:ascii="Aptos" w:eastAsia="Canva Sans" w:hAnsi="Aptos" w:cs="Canva Sans"/>
                          <w:color w:val="000000"/>
                          <w:kern w:val="24"/>
                          <w:sz w:val="22"/>
                          <w:lang w:val="en-US"/>
                        </w:rPr>
                        <w:t xml:space="preserve">the </w:t>
                      </w:r>
                      <w:r w:rsidR="00065DDE" w:rsidRPr="00065DDE">
                        <w:rPr>
                          <w:rFonts w:ascii="Aptos" w:eastAsia="Canva Sans" w:hAnsi="Aptos" w:cs="Canva Sans"/>
                          <w:color w:val="000000"/>
                          <w:kern w:val="24"/>
                          <w:sz w:val="22"/>
                          <w:lang w:val="en-US"/>
                        </w:rPr>
                        <w:t xml:space="preserve">General Practice in Aged Care Incentive </w:t>
                      </w:r>
                      <w:r w:rsidRPr="00DB03C3">
                        <w:rPr>
                          <w:rFonts w:ascii="Aptos" w:eastAsia="Canva Sans" w:hAnsi="Aptos" w:cs="Canva Sans"/>
                          <w:color w:val="000000"/>
                          <w:kern w:val="24"/>
                          <w:sz w:val="22"/>
                          <w:lang w:val="en-US"/>
                        </w:rPr>
                        <w:t xml:space="preserve">to reduce hospital admissions for residents of aged care. </w:t>
                      </w:r>
                    </w:p>
                  </w:txbxContent>
                </v:textbox>
                <w10:wrap anchorx="page"/>
              </v:shape>
            </w:pict>
          </mc:Fallback>
        </mc:AlternateContent>
      </w:r>
    </w:p>
    <w:p w14:paraId="62B40B47" w14:textId="6270CAAE" w:rsidR="00281991" w:rsidRPr="006A2B54" w:rsidRDefault="00281991">
      <w:pPr>
        <w:tabs>
          <w:tab w:val="left" w:pos="4676"/>
        </w:tabs>
        <w:rPr>
          <w:rFonts w:asciiTheme="minorHAnsi" w:hAnsiTheme="minorHAnsi" w:cstheme="minorHAnsi"/>
        </w:rPr>
      </w:pPr>
    </w:p>
    <w:p w14:paraId="30217EA8" w14:textId="1C1C550C" w:rsidR="00281991" w:rsidRPr="006A2B54" w:rsidRDefault="00815E85">
      <w:pPr>
        <w:tabs>
          <w:tab w:val="left" w:pos="4676"/>
        </w:tabs>
        <w:rPr>
          <w:rFonts w:asciiTheme="minorHAnsi" w:hAnsiTheme="minorHAnsi" w:cstheme="minorHAnsi"/>
        </w:rPr>
      </w:pPr>
      <w:r w:rsidRPr="006A2B54">
        <w:rPr>
          <w:rFonts w:asciiTheme="minorHAnsi" w:hAnsiTheme="minorHAnsi" w:cstheme="minorHAnsi"/>
          <w:noProof/>
        </w:rPr>
        <mc:AlternateContent>
          <mc:Choice Requires="wps">
            <w:drawing>
              <wp:anchor distT="0" distB="0" distL="114300" distR="114300" simplePos="0" relativeHeight="251658330" behindDoc="0" locked="0" layoutInCell="1" allowOverlap="1" wp14:anchorId="6EE0CE34" wp14:editId="4158766D">
                <wp:simplePos x="0" y="0"/>
                <wp:positionH relativeFrom="column">
                  <wp:posOffset>6343650</wp:posOffset>
                </wp:positionH>
                <wp:positionV relativeFrom="paragraph">
                  <wp:posOffset>40005</wp:posOffset>
                </wp:positionV>
                <wp:extent cx="3092521" cy="2436495"/>
                <wp:effectExtent l="0" t="0" r="0" b="0"/>
                <wp:wrapNone/>
                <wp:docPr id="614878447" name="TextBox 19"/>
                <wp:cNvGraphicFramePr/>
                <a:graphic xmlns:a="http://schemas.openxmlformats.org/drawingml/2006/main">
                  <a:graphicData uri="http://schemas.microsoft.com/office/word/2010/wordprocessingShape">
                    <wps:wsp>
                      <wps:cNvSpPr txBox="1"/>
                      <wps:spPr>
                        <a:xfrm>
                          <a:off x="0" y="0"/>
                          <a:ext cx="3092521" cy="2436495"/>
                        </a:xfrm>
                        <a:prstGeom prst="rect">
                          <a:avLst/>
                        </a:prstGeom>
                      </wps:spPr>
                      <wps:txbx>
                        <w:txbxContent>
                          <w:p w14:paraId="07B6E083" w14:textId="4FFA4453" w:rsidR="00B10878" w:rsidRPr="00B10878" w:rsidRDefault="00B523A0" w:rsidP="00065DDE">
                            <w:pPr>
                              <w:spacing w:line="276" w:lineRule="auto"/>
                              <w:jc w:val="both"/>
                              <w:textAlignment w:val="baseline"/>
                              <w:rPr>
                                <w:rFonts w:ascii="Aptos" w:eastAsia="Canva Sans" w:hAnsi="Aptos" w:cs="Canva Sans"/>
                                <w:color w:val="000000"/>
                                <w:kern w:val="24"/>
                                <w:sz w:val="22"/>
                                <w:lang w:val="en-US"/>
                              </w:rPr>
                            </w:pPr>
                            <w:r>
                              <w:rPr>
                                <w:rFonts w:ascii="Aptos" w:eastAsia="Canva Sans" w:hAnsi="Aptos" w:cs="Canva Sans"/>
                                <w:color w:val="000000"/>
                                <w:kern w:val="24"/>
                                <w:sz w:val="22"/>
                                <w:lang w:val="en-US"/>
                              </w:rPr>
                              <w:t>The G</w:t>
                            </w:r>
                            <w:r w:rsidR="00065DDE" w:rsidRPr="00065DDE">
                              <w:rPr>
                                <w:rFonts w:ascii="Aptos" w:eastAsia="Canva Sans" w:hAnsi="Aptos" w:cs="Canva Sans"/>
                                <w:color w:val="000000"/>
                                <w:kern w:val="24"/>
                                <w:sz w:val="22"/>
                                <w:lang w:val="en-US"/>
                              </w:rPr>
                              <w:t xml:space="preserve">eneral Practice in Aged Care Incentive </w:t>
                            </w:r>
                            <w:r w:rsidR="00B10878" w:rsidRPr="00B10878">
                              <w:rPr>
                                <w:rFonts w:ascii="Aptos" w:eastAsia="Canva Sans" w:hAnsi="Aptos" w:cs="Canva Sans"/>
                                <w:color w:val="000000"/>
                                <w:kern w:val="24"/>
                                <w:sz w:val="22"/>
                                <w:lang w:val="en-US"/>
                              </w:rPr>
                              <w:t>provides a prompt for the General Practice to consider a review of historical billing practices for Residential Aged Care Home patients and use the guide to develop a quick PDSA (Plan – Do – Study – Act) to identify any improvements you could make to billing and care practices.</w:t>
                            </w:r>
                          </w:p>
                        </w:txbxContent>
                      </wps:txbx>
                      <wps:bodyPr wrap="square" lIns="0" tIns="0" rIns="0" bIns="0" rtlCol="0" anchor="t">
                        <a:spAutoFit/>
                      </wps:bodyPr>
                    </wps:wsp>
                  </a:graphicData>
                </a:graphic>
                <wp14:sizeRelH relativeFrom="margin">
                  <wp14:pctWidth>0</wp14:pctWidth>
                </wp14:sizeRelH>
              </wp:anchor>
            </w:drawing>
          </mc:Choice>
          <mc:Fallback>
            <w:pict>
              <v:shape w14:anchorId="6EE0CE34" id="_x0000_s1085" type="#_x0000_t202" style="position:absolute;margin-left:499.5pt;margin-top:3.15pt;width:243.5pt;height:191.85pt;z-index:251658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" filled="f" stroked="f">
                <v:textbox style="mso-fit-shape-to-text:t" inset="0,0,0,0">
                  <w:txbxContent>
                    <w:p w14:paraId="07B6E083" w14:textId="4FFA4453" w:rsidR="00B10878" w:rsidRPr="00B10878" w:rsidRDefault="00B523A0" w:rsidP="00065DDE">
                      <w:pPr>
                        <w:spacing w:line="276" w:lineRule="auto"/>
                        <w:jc w:val="both"/>
                        <w:textAlignment w:val="baseline"/>
                        <w:rPr>
                          <w:rFonts w:ascii="Aptos" w:eastAsia="Canva Sans" w:hAnsi="Aptos" w:cs="Canva Sans"/>
                          <w:color w:val="000000"/>
                          <w:kern w:val="24"/>
                          <w:sz w:val="22"/>
                          <w:lang w:val="en-US"/>
                        </w:rPr>
                      </w:pPr>
                      <w:r>
                        <w:rPr>
                          <w:rFonts w:ascii="Aptos" w:eastAsia="Canva Sans" w:hAnsi="Aptos" w:cs="Canva Sans"/>
                          <w:color w:val="000000"/>
                          <w:kern w:val="24"/>
                          <w:sz w:val="22"/>
                          <w:lang w:val="en-US"/>
                        </w:rPr>
                        <w:t>The G</w:t>
                      </w:r>
                      <w:r w:rsidR="00065DDE" w:rsidRPr="00065DDE">
                        <w:rPr>
                          <w:rFonts w:ascii="Aptos" w:eastAsia="Canva Sans" w:hAnsi="Aptos" w:cs="Canva Sans"/>
                          <w:color w:val="000000"/>
                          <w:kern w:val="24"/>
                          <w:sz w:val="22"/>
                          <w:lang w:val="en-US"/>
                        </w:rPr>
                        <w:t xml:space="preserve">eneral Practice in Aged Care Incentive </w:t>
                      </w:r>
                      <w:r w:rsidR="00B10878" w:rsidRPr="00B10878">
                        <w:rPr>
                          <w:rFonts w:ascii="Aptos" w:eastAsia="Canva Sans" w:hAnsi="Aptos" w:cs="Canva Sans"/>
                          <w:color w:val="000000"/>
                          <w:kern w:val="24"/>
                          <w:sz w:val="22"/>
                          <w:lang w:val="en-US"/>
                        </w:rPr>
                        <w:t>provides a prompt for the General Practice to consider a review of historical billing practices for Residential Aged Care Home patients and use the guide to develop a quick PDSA (Plan – Do – Study – Act) to identify any improvements you could make to billing and care practices.</w:t>
                      </w:r>
                    </w:p>
                  </w:txbxContent>
                </v:textbox>
              </v:shape>
            </w:pict>
          </mc:Fallback>
        </mc:AlternateContent>
      </w:r>
    </w:p>
    <w:p w14:paraId="1004C109" w14:textId="58327BD0" w:rsidR="00281991" w:rsidRPr="006A2B54" w:rsidRDefault="00281991">
      <w:pPr>
        <w:tabs>
          <w:tab w:val="left" w:pos="4676"/>
        </w:tabs>
        <w:rPr>
          <w:rFonts w:asciiTheme="minorHAnsi" w:hAnsiTheme="minorHAnsi" w:cstheme="minorHAnsi"/>
        </w:rPr>
      </w:pPr>
    </w:p>
    <w:p w14:paraId="216E2D1F" w14:textId="37A2B3A9" w:rsidR="00281991" w:rsidRPr="006A2B54" w:rsidRDefault="00281991">
      <w:pPr>
        <w:tabs>
          <w:tab w:val="left" w:pos="4676"/>
        </w:tabs>
        <w:rPr>
          <w:rFonts w:asciiTheme="minorHAnsi" w:hAnsiTheme="minorHAnsi" w:cstheme="minorHAnsi"/>
        </w:rPr>
      </w:pPr>
    </w:p>
    <w:p w14:paraId="1AC5B03E" w14:textId="4696FD05" w:rsidR="00281991" w:rsidRPr="006A2B54" w:rsidRDefault="00281991">
      <w:pPr>
        <w:tabs>
          <w:tab w:val="left" w:pos="4676"/>
        </w:tabs>
        <w:rPr>
          <w:rFonts w:asciiTheme="minorHAnsi" w:hAnsiTheme="minorHAnsi" w:cstheme="minorHAnsi"/>
        </w:rPr>
      </w:pPr>
    </w:p>
    <w:p w14:paraId="2D06F3EC" w14:textId="69108C24" w:rsidR="00281991" w:rsidRPr="006A2B54" w:rsidRDefault="00281991">
      <w:pPr>
        <w:tabs>
          <w:tab w:val="left" w:pos="4676"/>
        </w:tabs>
        <w:rPr>
          <w:rFonts w:asciiTheme="minorHAnsi" w:hAnsiTheme="minorHAnsi" w:cstheme="minorHAnsi"/>
        </w:rPr>
      </w:pPr>
    </w:p>
    <w:p w14:paraId="7EC85D74" w14:textId="22C753E8" w:rsidR="00281991" w:rsidRPr="006A2B54" w:rsidRDefault="00281991">
      <w:pPr>
        <w:tabs>
          <w:tab w:val="left" w:pos="4676"/>
        </w:tabs>
        <w:rPr>
          <w:rFonts w:asciiTheme="minorHAnsi" w:hAnsiTheme="minorHAnsi" w:cstheme="minorHAnsi"/>
        </w:rPr>
      </w:pPr>
    </w:p>
    <w:p w14:paraId="67B6183C" w14:textId="198A1CBB" w:rsidR="00281991" w:rsidRPr="006A2B54" w:rsidRDefault="00281991">
      <w:pPr>
        <w:tabs>
          <w:tab w:val="left" w:pos="4676"/>
        </w:tabs>
        <w:rPr>
          <w:rFonts w:asciiTheme="minorHAnsi" w:hAnsiTheme="minorHAnsi" w:cstheme="minorHAnsi"/>
        </w:rPr>
      </w:pPr>
    </w:p>
    <w:p w14:paraId="4FCCA19E" w14:textId="53EABAA1" w:rsidR="00281991" w:rsidRPr="006A2B54" w:rsidRDefault="00050538">
      <w:pPr>
        <w:tabs>
          <w:tab w:val="left" w:pos="4676"/>
        </w:tabs>
        <w:rPr>
          <w:rFonts w:asciiTheme="minorHAnsi" w:hAnsiTheme="minorHAnsi" w:cstheme="minorHAnsi"/>
        </w:rPr>
      </w:pPr>
      <w:r w:rsidRPr="006A2B54">
        <w:rPr>
          <w:rFonts w:asciiTheme="minorHAnsi" w:hAnsiTheme="minorHAnsi" w:cstheme="minorHAnsi"/>
          <w:noProof/>
        </w:rPr>
        <w:drawing>
          <wp:anchor distT="0" distB="0" distL="114300" distR="114300" simplePos="0" relativeHeight="251658332" behindDoc="0" locked="0" layoutInCell="1" allowOverlap="1" wp14:anchorId="6E827D9E" wp14:editId="5DBA30E5">
            <wp:simplePos x="0" y="0"/>
            <wp:positionH relativeFrom="column">
              <wp:posOffset>7112684</wp:posOffset>
            </wp:positionH>
            <wp:positionV relativeFrom="paragraph">
              <wp:posOffset>201881</wp:posOffset>
            </wp:positionV>
            <wp:extent cx="1590675" cy="1590675"/>
            <wp:effectExtent l="0" t="0" r="9525" b="9525"/>
            <wp:wrapNone/>
            <wp:docPr id="883882102" name="Picture 24" descr="A diagram of a diagram&#10;&#10;AI-generated content may be incorrect.">
              <a:extLst xmlns:a="http://schemas.openxmlformats.org/drawingml/2006/main">
                <a:ext uri="{FF2B5EF4-FFF2-40B4-BE49-F238E27FC236}">
                  <a16:creationId xmlns:a16="http://schemas.microsoft.com/office/drawing/2014/main" id="{D30BBE5F-14D8-3228-F3F3-5A3A1E8A4B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diagram of a diagram&#10;&#10;AI-generated content may be incorrect.">
                      <a:extLst>
                        <a:ext uri="{FF2B5EF4-FFF2-40B4-BE49-F238E27FC236}">
                          <a16:creationId xmlns:a16="http://schemas.microsoft.com/office/drawing/2014/main" id="{D30BBE5F-14D8-3228-F3F3-5A3A1E8A4B4D}"/>
                        </a:ext>
                      </a:extLst>
                    </pic:cNvPr>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14:sizeRelH relativeFrom="margin">
              <wp14:pctWidth>0</wp14:pctWidth>
            </wp14:sizeRelH>
            <wp14:sizeRelV relativeFrom="margin">
              <wp14:pctHeight>0</wp14:pctHeight>
            </wp14:sizeRelV>
          </wp:anchor>
        </w:drawing>
      </w:r>
    </w:p>
    <w:p w14:paraId="786112D8" w14:textId="0EA4BABB" w:rsidR="00281991" w:rsidRPr="006A2B54" w:rsidRDefault="00281991">
      <w:pPr>
        <w:tabs>
          <w:tab w:val="left" w:pos="4676"/>
        </w:tabs>
        <w:rPr>
          <w:rFonts w:asciiTheme="minorHAnsi" w:hAnsiTheme="minorHAnsi" w:cstheme="minorHAnsi"/>
        </w:rPr>
      </w:pPr>
    </w:p>
    <w:p w14:paraId="3F1CF09D" w14:textId="49D175FD" w:rsidR="00281991" w:rsidRPr="006A2B54" w:rsidRDefault="00281991">
      <w:pPr>
        <w:tabs>
          <w:tab w:val="left" w:pos="4676"/>
        </w:tabs>
        <w:rPr>
          <w:rFonts w:asciiTheme="minorHAnsi" w:hAnsiTheme="minorHAnsi" w:cstheme="minorHAnsi"/>
        </w:rPr>
      </w:pPr>
    </w:p>
    <w:p w14:paraId="54479286" w14:textId="61137D92" w:rsidR="00281991" w:rsidRPr="006A2B54" w:rsidRDefault="00281991">
      <w:pPr>
        <w:tabs>
          <w:tab w:val="left" w:pos="4676"/>
        </w:tabs>
        <w:rPr>
          <w:rFonts w:asciiTheme="minorHAnsi" w:hAnsiTheme="minorHAnsi" w:cstheme="minorHAnsi"/>
        </w:rPr>
      </w:pPr>
    </w:p>
    <w:p w14:paraId="58CCF033" w14:textId="0359B6E6" w:rsidR="00281991" w:rsidRPr="006A2B54" w:rsidRDefault="00050538">
      <w:pPr>
        <w:tabs>
          <w:tab w:val="left" w:pos="4676"/>
        </w:tabs>
        <w:rPr>
          <w:rFonts w:asciiTheme="minorHAnsi" w:hAnsiTheme="minorHAnsi" w:cstheme="minorHAnsi"/>
        </w:rPr>
      </w:pPr>
      <w:r w:rsidRPr="006A2B54">
        <w:rPr>
          <w:rFonts w:asciiTheme="minorHAnsi" w:hAnsiTheme="minorHAnsi" w:cstheme="minorHAnsi"/>
          <w:noProof/>
        </w:rPr>
        <w:drawing>
          <wp:anchor distT="0" distB="0" distL="114300" distR="114300" simplePos="0" relativeHeight="251658327" behindDoc="0" locked="0" layoutInCell="1" allowOverlap="1" wp14:anchorId="1C73FA9C" wp14:editId="3C7A877C">
            <wp:simplePos x="0" y="0"/>
            <wp:positionH relativeFrom="margin">
              <wp:posOffset>3870716</wp:posOffset>
            </wp:positionH>
            <wp:positionV relativeFrom="paragraph">
              <wp:posOffset>3273</wp:posOffset>
            </wp:positionV>
            <wp:extent cx="800100" cy="796290"/>
            <wp:effectExtent l="0" t="0" r="0" b="3810"/>
            <wp:wrapNone/>
            <wp:docPr id="534847765" name="Picture 10"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47765" name="Picture 10" descr="A black and white logo&#10;&#10;AI-generated content may be incorrect."/>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00100" cy="796290"/>
                    </a:xfrm>
                    <a:prstGeom prst="rect">
                      <a:avLst/>
                    </a:prstGeom>
                    <a:noFill/>
                  </pic:spPr>
                </pic:pic>
              </a:graphicData>
            </a:graphic>
            <wp14:sizeRelH relativeFrom="margin">
              <wp14:pctWidth>0</wp14:pctWidth>
            </wp14:sizeRelH>
            <wp14:sizeRelV relativeFrom="margin">
              <wp14:pctHeight>0</wp14:pctHeight>
            </wp14:sizeRelV>
          </wp:anchor>
        </w:drawing>
      </w:r>
      <w:r w:rsidRPr="006A2B54">
        <w:rPr>
          <w:rFonts w:asciiTheme="minorHAnsi" w:hAnsiTheme="minorHAnsi" w:cstheme="minorHAnsi"/>
          <w:noProof/>
        </w:rPr>
        <w:drawing>
          <wp:anchor distT="0" distB="0" distL="114300" distR="114300" simplePos="0" relativeHeight="251658324" behindDoc="0" locked="0" layoutInCell="1" allowOverlap="1" wp14:anchorId="4661C6E7" wp14:editId="5D1AEBF2">
            <wp:simplePos x="0" y="0"/>
            <wp:positionH relativeFrom="column">
              <wp:posOffset>585421</wp:posOffset>
            </wp:positionH>
            <wp:positionV relativeFrom="paragraph">
              <wp:posOffset>98523</wp:posOffset>
            </wp:positionV>
            <wp:extent cx="749935" cy="817245"/>
            <wp:effectExtent l="0" t="0" r="0" b="1905"/>
            <wp:wrapNone/>
            <wp:docPr id="14527986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9935" cy="817245"/>
                    </a:xfrm>
                    <a:prstGeom prst="rect">
                      <a:avLst/>
                    </a:prstGeom>
                    <a:noFill/>
                  </pic:spPr>
                </pic:pic>
              </a:graphicData>
            </a:graphic>
          </wp:anchor>
        </w:drawing>
      </w:r>
    </w:p>
    <w:p w14:paraId="613AC132" w14:textId="7CFCA52D" w:rsidR="008154CC" w:rsidRPr="006A2B54" w:rsidRDefault="008154CC">
      <w:pPr>
        <w:tabs>
          <w:tab w:val="left" w:pos="4676"/>
        </w:tabs>
        <w:rPr>
          <w:rFonts w:asciiTheme="minorHAnsi" w:hAnsiTheme="minorHAnsi" w:cstheme="minorHAnsi"/>
        </w:rPr>
      </w:pPr>
    </w:p>
    <w:p w14:paraId="326C3BFF" w14:textId="177E399A" w:rsidR="008154CC" w:rsidRPr="006A2B54" w:rsidRDefault="008154CC">
      <w:pPr>
        <w:tabs>
          <w:tab w:val="left" w:pos="4676"/>
        </w:tabs>
        <w:rPr>
          <w:rFonts w:asciiTheme="minorHAnsi" w:hAnsiTheme="minorHAnsi" w:cstheme="minorHAnsi"/>
        </w:rPr>
      </w:pPr>
    </w:p>
    <w:p w14:paraId="6E985EC5" w14:textId="77777777" w:rsidR="008154CC" w:rsidRPr="006A2B54" w:rsidRDefault="008154CC">
      <w:pPr>
        <w:tabs>
          <w:tab w:val="left" w:pos="4676"/>
        </w:tabs>
        <w:rPr>
          <w:rFonts w:asciiTheme="minorHAnsi" w:hAnsiTheme="minorHAnsi" w:cstheme="minorHAnsi"/>
        </w:rPr>
      </w:pPr>
    </w:p>
    <w:p w14:paraId="4927C658" w14:textId="744EF3C4" w:rsidR="00281991" w:rsidRPr="006A2B54" w:rsidRDefault="00281991">
      <w:pPr>
        <w:tabs>
          <w:tab w:val="left" w:pos="4676"/>
        </w:tabs>
        <w:rPr>
          <w:rFonts w:asciiTheme="minorHAnsi" w:hAnsiTheme="minorHAnsi" w:cstheme="minorHAnsi"/>
        </w:rPr>
      </w:pPr>
      <w:r w:rsidRPr="006A2B54">
        <w:rPr>
          <w:rFonts w:asciiTheme="minorHAnsi" w:hAnsiTheme="minorHAnsi" w:cstheme="minorHAnsi"/>
          <w:noProof/>
        </w:rPr>
        <w:lastRenderedPageBreak/>
        <mc:AlternateContent>
          <mc:Choice Requires="wpg">
            <w:drawing>
              <wp:anchor distT="0" distB="0" distL="114300" distR="114300" simplePos="0" relativeHeight="251658305" behindDoc="0" locked="0" layoutInCell="1" allowOverlap="1" wp14:anchorId="24E7E7C1" wp14:editId="2A15BF42">
                <wp:simplePos x="0" y="0"/>
                <wp:positionH relativeFrom="margin">
                  <wp:posOffset>-513471</wp:posOffset>
                </wp:positionH>
                <wp:positionV relativeFrom="paragraph">
                  <wp:posOffset>-471121</wp:posOffset>
                </wp:positionV>
                <wp:extent cx="9990797" cy="1109980"/>
                <wp:effectExtent l="0" t="0" r="0" b="0"/>
                <wp:wrapNone/>
                <wp:docPr id="851753595" name="Group 1"/>
                <wp:cNvGraphicFramePr/>
                <a:graphic xmlns:a="http://schemas.openxmlformats.org/drawingml/2006/main">
                  <a:graphicData uri="http://schemas.microsoft.com/office/word/2010/wordprocessingGroup">
                    <wpg:wgp>
                      <wpg:cNvGrpSpPr/>
                      <wpg:grpSpPr>
                        <a:xfrm>
                          <a:off x="0" y="0"/>
                          <a:ext cx="9990797" cy="1109980"/>
                          <a:chOff x="91154" y="-305968"/>
                          <a:chExt cx="2910619" cy="529080"/>
                        </a:xfrm>
                      </wpg:grpSpPr>
                      <wps:wsp>
                        <wps:cNvPr id="926169376" name="Freeform 3"/>
                        <wps:cNvSpPr/>
                        <wps:spPr>
                          <a:xfrm>
                            <a:off x="91154" y="-180654"/>
                            <a:ext cx="2910619" cy="403766"/>
                          </a:xfrm>
                          <a:custGeom>
                            <a:avLst/>
                            <a:gdLst/>
                            <a:ahLst/>
                            <a:cxnLst/>
                            <a:rect l="l" t="t" r="r" b="b"/>
                            <a:pathLst>
                              <a:path w="2910619" h="403766">
                                <a:moveTo>
                                  <a:pt x="0" y="0"/>
                                </a:moveTo>
                                <a:lnTo>
                                  <a:pt x="2910619" y="0"/>
                                </a:lnTo>
                                <a:lnTo>
                                  <a:pt x="2910619" y="403766"/>
                                </a:lnTo>
                                <a:lnTo>
                                  <a:pt x="0" y="403766"/>
                                </a:lnTo>
                                <a:close/>
                              </a:path>
                            </a:pathLst>
                          </a:custGeom>
                          <a:solidFill>
                            <a:srgbClr val="4ABDAB"/>
                          </a:solidFill>
                        </wps:spPr>
                        <wps:bodyPr/>
                      </wps:wsp>
                      <wps:wsp>
                        <wps:cNvPr id="617734225" name="TextBox 4"/>
                        <wps:cNvSpPr txBox="1"/>
                        <wps:spPr>
                          <a:xfrm>
                            <a:off x="466541" y="-305968"/>
                            <a:ext cx="2234127" cy="489491"/>
                          </a:xfrm>
                          <a:prstGeom prst="rect">
                            <a:avLst/>
                          </a:prstGeom>
                        </wps:spPr>
                        <wps:txbx>
                          <w:txbxContent>
                            <w:p w14:paraId="2C793A70" w14:textId="77777777" w:rsidR="00281991" w:rsidRPr="00C9621C" w:rsidRDefault="00281991">
                              <w:pPr>
                                <w:spacing w:line="1288" w:lineRule="exact"/>
                                <w:jc w:val="center"/>
                                <w:textAlignment w:val="baseline"/>
                                <w:rPr>
                                  <w:rFonts w:ascii="Canva Sans" w:eastAsia="Canva Sans Bold" w:hAnsi="Canva Sans" w:cs="Canva Sans Bold"/>
                                  <w:b/>
                                  <w:bCs/>
                                  <w:color w:val="FFFFFF"/>
                                  <w:kern w:val="24"/>
                                  <w:position w:val="1"/>
                                  <w:sz w:val="36"/>
                                  <w:szCs w:val="36"/>
                                  <w:lang w:val="en-US"/>
                                </w:rPr>
                              </w:pPr>
                              <w:r w:rsidRPr="00C9621C">
                                <w:rPr>
                                  <w:rFonts w:ascii="Canva Sans" w:eastAsia="Canva Sans Bold" w:hAnsi="Canva Sans" w:cs="Canva Sans Bold"/>
                                  <w:b/>
                                  <w:bCs/>
                                  <w:color w:val="FFFFFF"/>
                                  <w:kern w:val="24"/>
                                  <w:position w:val="1"/>
                                  <w:sz w:val="36"/>
                                  <w:szCs w:val="36"/>
                                  <w:lang w:val="en-US"/>
                                </w:rPr>
                                <w:t>Strengthened Aged Care Quality Standards</w:t>
                              </w:r>
                            </w:p>
                          </w:txbxContent>
                        </wps:txbx>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24E7E7C1" id="_x0000_s1086" style="position:absolute;margin-left:-40.45pt;margin-top:-37.1pt;width:786.7pt;height:87.4pt;z-index:251658305;mso-position-horizontal-relative:margin;mso-width-relative:margin;mso-height-relative:margin" coordorigin="911,-3059" coordsize="29106,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">
                <v:shape id="Freeform 3" o:spid="_x0000_s1087" style="position:absolute;left:911;top:-1806;width:29106;height:4037;visibility:visible;mso-wrap-style:square;v-text-anchor:top" coordsize="2910619,40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" path="m,l2910619,r,403766l,403766,,xe" fillcolor="#4abdab" stroked="f">
                  <v:path arrowok="t"/>
                </v:shape>
                <v:shape id="TextBox 4" o:spid="_x0000_s1088" type="#_x0000_t202" style="position:absolute;left:4665;top:-3059;width:22341;height:4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" filled="f" stroked="f">
                  <v:textbox inset="4pt,4pt,4pt,4pt">
                    <w:txbxContent>
                      <w:p w14:paraId="2C793A70" w14:textId="77777777" w:rsidR="00281991" w:rsidRPr="00C9621C" w:rsidRDefault="00281991">
                        <w:pPr>
                          <w:spacing w:line="1288" w:lineRule="exact"/>
                          <w:jc w:val="center"/>
                          <w:textAlignment w:val="baseline"/>
                          <w:rPr>
                            <w:rFonts w:ascii="Canva Sans" w:eastAsia="Canva Sans Bold" w:hAnsi="Canva Sans" w:cs="Canva Sans Bold"/>
                            <w:b/>
                            <w:bCs/>
                            <w:color w:val="FFFFFF"/>
                            <w:kern w:val="24"/>
                            <w:position w:val="1"/>
                            <w:sz w:val="36"/>
                            <w:szCs w:val="36"/>
                            <w:lang w:val="en-US"/>
                          </w:rPr>
                        </w:pPr>
                        <w:r w:rsidRPr="00C9621C">
                          <w:rPr>
                            <w:rFonts w:ascii="Canva Sans" w:eastAsia="Canva Sans Bold" w:hAnsi="Canva Sans" w:cs="Canva Sans Bold"/>
                            <w:b/>
                            <w:bCs/>
                            <w:color w:val="FFFFFF"/>
                            <w:kern w:val="24"/>
                            <w:position w:val="1"/>
                            <w:sz w:val="36"/>
                            <w:szCs w:val="36"/>
                            <w:lang w:val="en-US"/>
                          </w:rPr>
                          <w:t>Strengthened Aged Care Quality Standards</w:t>
                        </w:r>
                      </w:p>
                    </w:txbxContent>
                  </v:textbox>
                </v:shape>
                <w10:wrap anchorx="margin"/>
              </v:group>
            </w:pict>
          </mc:Fallback>
        </mc:AlternateContent>
      </w:r>
    </w:p>
    <w:p w14:paraId="30321C5F" w14:textId="49719E49" w:rsidR="0032270B" w:rsidRPr="006A2B54" w:rsidRDefault="0032270B" w:rsidP="0032270B">
      <w:pPr>
        <w:rPr>
          <w:rFonts w:asciiTheme="minorHAnsi" w:eastAsia="Aptos" w:hAnsiTheme="minorHAnsi" w:cstheme="minorHAnsi"/>
          <w:kern w:val="2"/>
          <w:sz w:val="22"/>
          <w14:ligatures w14:val="standardContextual"/>
        </w:rPr>
      </w:pPr>
    </w:p>
    <w:p w14:paraId="0D7722E2" w14:textId="391576AF" w:rsidR="0032270B" w:rsidRPr="006A2B54" w:rsidRDefault="00EA46CC" w:rsidP="0032270B">
      <w:pPr>
        <w:rPr>
          <w:rFonts w:asciiTheme="minorHAnsi" w:eastAsia="Aptos" w:hAnsiTheme="minorHAnsi" w:cstheme="minorHAnsi"/>
          <w:kern w:val="2"/>
          <w:sz w:val="22"/>
          <w14:ligatures w14:val="standardContextual"/>
        </w:rPr>
      </w:pPr>
      <w:r w:rsidRPr="006A2B54">
        <w:rPr>
          <w:rFonts w:asciiTheme="minorHAnsi" w:hAnsiTheme="minorHAnsi" w:cstheme="minorHAnsi"/>
          <w:noProof/>
        </w:rPr>
        <mc:AlternateContent>
          <mc:Choice Requires="wps">
            <w:drawing>
              <wp:anchor distT="0" distB="0" distL="114300" distR="114300" simplePos="0" relativeHeight="251662430" behindDoc="0" locked="0" layoutInCell="1" allowOverlap="1" wp14:anchorId="53A7A743" wp14:editId="16137700">
                <wp:simplePos x="0" y="0"/>
                <wp:positionH relativeFrom="column">
                  <wp:posOffset>2819400</wp:posOffset>
                </wp:positionH>
                <wp:positionV relativeFrom="paragraph">
                  <wp:posOffset>182245</wp:posOffset>
                </wp:positionV>
                <wp:extent cx="3403600" cy="589280"/>
                <wp:effectExtent l="0" t="0" r="0" b="0"/>
                <wp:wrapNone/>
                <wp:docPr id="1166686617" name="TextBox 20"/>
                <wp:cNvGraphicFramePr/>
                <a:graphic xmlns:a="http://schemas.openxmlformats.org/drawingml/2006/main">
                  <a:graphicData uri="http://schemas.microsoft.com/office/word/2010/wordprocessingShape">
                    <wps:wsp>
                      <wps:cNvSpPr txBox="1"/>
                      <wps:spPr>
                        <a:xfrm>
                          <a:off x="0" y="0"/>
                          <a:ext cx="3403600" cy="589280"/>
                        </a:xfrm>
                        <a:prstGeom prst="rect">
                          <a:avLst/>
                        </a:prstGeom>
                      </wps:spPr>
                      <wps:txbx>
                        <w:txbxContent>
                          <w:p w14:paraId="41E044DD" w14:textId="77777777" w:rsidR="00EA46CC" w:rsidRPr="00C9621C" w:rsidRDefault="00EA46CC" w:rsidP="00EA46CC">
                            <w:pPr>
                              <w:spacing w:line="276" w:lineRule="auto"/>
                              <w:jc w:val="center"/>
                              <w:textAlignment w:val="baseline"/>
                              <w:rPr>
                                <w:rFonts w:ascii="Canva Sans" w:eastAsia="Canva Sans Bold" w:hAnsi="Canva Sans" w:cs="Canva Sans Bold"/>
                                <w:b/>
                                <w:bCs/>
                                <w:color w:val="000000"/>
                                <w:kern w:val="24"/>
                                <w:sz w:val="36"/>
                                <w:szCs w:val="36"/>
                                <w:lang w:val="en-US"/>
                              </w:rPr>
                            </w:pPr>
                            <w:r>
                              <w:rPr>
                                <w:rFonts w:ascii="Canva Sans" w:eastAsia="Canva Sans Bold" w:hAnsi="Canva Sans" w:cs="Canva Sans Bold"/>
                                <w:b/>
                                <w:bCs/>
                                <w:color w:val="000000"/>
                                <w:kern w:val="24"/>
                                <w:sz w:val="36"/>
                                <w:szCs w:val="36"/>
                                <w:lang w:val="en-US"/>
                              </w:rPr>
                              <w:t xml:space="preserve">Quality </w:t>
                            </w:r>
                            <w:r w:rsidRPr="00C9621C">
                              <w:rPr>
                                <w:rFonts w:ascii="Canva Sans" w:eastAsia="Canva Sans Bold" w:hAnsi="Canva Sans" w:cs="Canva Sans Bold"/>
                                <w:b/>
                                <w:bCs/>
                                <w:color w:val="000000"/>
                                <w:kern w:val="24"/>
                                <w:sz w:val="36"/>
                                <w:szCs w:val="36"/>
                                <w:lang w:val="en-US"/>
                              </w:rPr>
                              <w:t xml:space="preserve">Standard </w:t>
                            </w:r>
                            <w:r>
                              <w:rPr>
                                <w:rFonts w:ascii="Canva Sans" w:eastAsia="Canva Sans Bold" w:hAnsi="Canva Sans" w:cs="Canva Sans Bold"/>
                                <w:b/>
                                <w:bCs/>
                                <w:color w:val="000000"/>
                                <w:kern w:val="24"/>
                                <w:sz w:val="36"/>
                                <w:szCs w:val="36"/>
                                <w:lang w:val="en-US"/>
                              </w:rPr>
                              <w:t>3 – Care &amp; Services</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3A7A743" id="_x0000_s1089" type="#_x0000_t202" style="position:absolute;margin-left:222pt;margin-top:14.35pt;width:268pt;height:46.4pt;z-index:251662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" filled="f" stroked="f">
                <v:textbox inset="0,0,0,0">
                  <w:txbxContent>
                    <w:p w14:paraId="41E044DD" w14:textId="77777777" w:rsidR="00EA46CC" w:rsidRPr="00C9621C" w:rsidRDefault="00EA46CC" w:rsidP="00EA46CC">
                      <w:pPr>
                        <w:spacing w:line="276" w:lineRule="auto"/>
                        <w:jc w:val="center"/>
                        <w:textAlignment w:val="baseline"/>
                        <w:rPr>
                          <w:rFonts w:ascii="Canva Sans" w:eastAsia="Canva Sans Bold" w:hAnsi="Canva Sans" w:cs="Canva Sans Bold"/>
                          <w:b/>
                          <w:bCs/>
                          <w:color w:val="000000"/>
                          <w:kern w:val="24"/>
                          <w:sz w:val="36"/>
                          <w:szCs w:val="36"/>
                          <w:lang w:val="en-US"/>
                        </w:rPr>
                      </w:pPr>
                      <w:r>
                        <w:rPr>
                          <w:rFonts w:ascii="Canva Sans" w:eastAsia="Canva Sans Bold" w:hAnsi="Canva Sans" w:cs="Canva Sans Bold"/>
                          <w:b/>
                          <w:bCs/>
                          <w:color w:val="000000"/>
                          <w:kern w:val="24"/>
                          <w:sz w:val="36"/>
                          <w:szCs w:val="36"/>
                          <w:lang w:val="en-US"/>
                        </w:rPr>
                        <w:t xml:space="preserve">Quality </w:t>
                      </w:r>
                      <w:r w:rsidRPr="00C9621C">
                        <w:rPr>
                          <w:rFonts w:ascii="Canva Sans" w:eastAsia="Canva Sans Bold" w:hAnsi="Canva Sans" w:cs="Canva Sans Bold"/>
                          <w:b/>
                          <w:bCs/>
                          <w:color w:val="000000"/>
                          <w:kern w:val="24"/>
                          <w:sz w:val="36"/>
                          <w:szCs w:val="36"/>
                          <w:lang w:val="en-US"/>
                        </w:rPr>
                        <w:t xml:space="preserve">Standard </w:t>
                      </w:r>
                      <w:r>
                        <w:rPr>
                          <w:rFonts w:ascii="Canva Sans" w:eastAsia="Canva Sans Bold" w:hAnsi="Canva Sans" w:cs="Canva Sans Bold"/>
                          <w:b/>
                          <w:bCs/>
                          <w:color w:val="000000"/>
                          <w:kern w:val="24"/>
                          <w:sz w:val="36"/>
                          <w:szCs w:val="36"/>
                          <w:lang w:val="en-US"/>
                        </w:rPr>
                        <w:t>3 – Care &amp; Services</w:t>
                      </w:r>
                    </w:p>
                  </w:txbxContent>
                </v:textbox>
              </v:shape>
            </w:pict>
          </mc:Fallback>
        </mc:AlternateContent>
      </w:r>
      <w:r w:rsidR="00C36EDD" w:rsidRPr="006A2B54">
        <w:rPr>
          <w:rFonts w:asciiTheme="minorHAnsi" w:hAnsiTheme="minorHAnsi" w:cstheme="minorHAnsi"/>
          <w:noProof/>
        </w:rPr>
        <mc:AlternateContent>
          <mc:Choice Requires="wps">
            <w:drawing>
              <wp:anchor distT="0" distB="0" distL="114300" distR="114300" simplePos="0" relativeHeight="251658311" behindDoc="0" locked="0" layoutInCell="1" allowOverlap="1" wp14:anchorId="323EB4B7" wp14:editId="385F12F5">
                <wp:simplePos x="0" y="0"/>
                <wp:positionH relativeFrom="column">
                  <wp:posOffset>6137910</wp:posOffset>
                </wp:positionH>
                <wp:positionV relativeFrom="paragraph">
                  <wp:posOffset>240665</wp:posOffset>
                </wp:positionV>
                <wp:extent cx="3355333" cy="763270"/>
                <wp:effectExtent l="0" t="0" r="0" b="0"/>
                <wp:wrapNone/>
                <wp:docPr id="1943989445" name="TextBox 19"/>
                <wp:cNvGraphicFramePr/>
                <a:graphic xmlns:a="http://schemas.openxmlformats.org/drawingml/2006/main">
                  <a:graphicData uri="http://schemas.microsoft.com/office/word/2010/wordprocessingShape">
                    <wps:wsp>
                      <wps:cNvSpPr txBox="1"/>
                      <wps:spPr>
                        <a:xfrm>
                          <a:off x="0" y="0"/>
                          <a:ext cx="3355333" cy="763270"/>
                        </a:xfrm>
                        <a:prstGeom prst="rect">
                          <a:avLst/>
                        </a:prstGeom>
                      </wps:spPr>
                      <wps:txbx>
                        <w:txbxContent>
                          <w:p w14:paraId="0A9B601C" w14:textId="3DBD181C" w:rsidR="00281991" w:rsidRPr="00C9621C" w:rsidRDefault="00C36EDD">
                            <w:pPr>
                              <w:spacing w:line="276" w:lineRule="auto"/>
                              <w:jc w:val="center"/>
                              <w:textAlignment w:val="baseline"/>
                              <w:rPr>
                                <w:rFonts w:ascii="Canva Sans" w:eastAsia="Canva Sans Bold" w:hAnsi="Canva Sans" w:cs="Canva Sans Bold"/>
                                <w:b/>
                                <w:bCs/>
                                <w:color w:val="000000"/>
                                <w:kern w:val="24"/>
                                <w:sz w:val="36"/>
                                <w:szCs w:val="36"/>
                                <w:lang w:val="en-US"/>
                              </w:rPr>
                            </w:pPr>
                            <w:r>
                              <w:rPr>
                                <w:rFonts w:ascii="Canva Sans" w:eastAsia="Canva Sans Bold" w:hAnsi="Canva Sans" w:cs="Canva Sans Bold"/>
                                <w:b/>
                                <w:bCs/>
                                <w:color w:val="000000"/>
                                <w:kern w:val="24"/>
                                <w:sz w:val="36"/>
                                <w:szCs w:val="36"/>
                                <w:lang w:val="en-US"/>
                              </w:rPr>
                              <w:t xml:space="preserve">Quality </w:t>
                            </w:r>
                            <w:r w:rsidR="00281991" w:rsidRPr="00C9621C">
                              <w:rPr>
                                <w:rFonts w:ascii="Canva Sans" w:eastAsia="Canva Sans Bold" w:hAnsi="Canva Sans" w:cs="Canva Sans Bold"/>
                                <w:b/>
                                <w:bCs/>
                                <w:color w:val="000000"/>
                                <w:kern w:val="24"/>
                                <w:sz w:val="36"/>
                                <w:szCs w:val="36"/>
                                <w:lang w:val="en-US"/>
                              </w:rPr>
                              <w:t xml:space="preserve">Standard </w:t>
                            </w:r>
                            <w:r>
                              <w:rPr>
                                <w:rFonts w:ascii="Canva Sans" w:eastAsia="Canva Sans Bold" w:hAnsi="Canva Sans" w:cs="Canva Sans Bold"/>
                                <w:b/>
                                <w:bCs/>
                                <w:color w:val="000000"/>
                                <w:kern w:val="24"/>
                                <w:sz w:val="36"/>
                                <w:szCs w:val="36"/>
                                <w:lang w:val="en-US"/>
                              </w:rPr>
                              <w:t>5</w:t>
                            </w:r>
                            <w:r w:rsidR="00281991" w:rsidRPr="00C9621C">
                              <w:rPr>
                                <w:rFonts w:ascii="Canva Sans" w:eastAsia="Canva Sans Bold" w:hAnsi="Canva Sans" w:cs="Canva Sans Bold"/>
                                <w:b/>
                                <w:bCs/>
                                <w:color w:val="000000"/>
                                <w:kern w:val="24"/>
                                <w:sz w:val="36"/>
                                <w:szCs w:val="36"/>
                                <w:lang w:val="en-US"/>
                              </w:rPr>
                              <w:t xml:space="preserve"> </w:t>
                            </w:r>
                            <w:r>
                              <w:rPr>
                                <w:rFonts w:ascii="Canva Sans" w:eastAsia="Canva Sans Bold" w:hAnsi="Canva Sans" w:cs="Canva Sans Bold"/>
                                <w:b/>
                                <w:bCs/>
                                <w:color w:val="000000"/>
                                <w:kern w:val="24"/>
                                <w:sz w:val="36"/>
                                <w:szCs w:val="36"/>
                                <w:lang w:val="en-US"/>
                              </w:rPr>
                              <w:t xml:space="preserve">- </w:t>
                            </w:r>
                            <w:r w:rsidR="00281991" w:rsidRPr="00C9621C">
                              <w:rPr>
                                <w:rFonts w:ascii="Canva Sans" w:eastAsia="Canva Sans Bold" w:hAnsi="Canva Sans" w:cs="Canva Sans Bold"/>
                                <w:b/>
                                <w:bCs/>
                                <w:color w:val="000000"/>
                                <w:kern w:val="24"/>
                                <w:sz w:val="36"/>
                                <w:szCs w:val="36"/>
                                <w:lang w:val="en-US"/>
                              </w:rPr>
                              <w:t xml:space="preserve">Clinical Care </w:t>
                            </w:r>
                          </w:p>
                        </w:txbxContent>
                      </wps:txbx>
                      <wps:bodyPr wrap="square" lIns="0" tIns="0" rIns="0" bIns="0" rtlCol="0" anchor="t">
                        <a:spAutoFit/>
                      </wps:bodyPr>
                    </wps:wsp>
                  </a:graphicData>
                </a:graphic>
                <wp14:sizeRelH relativeFrom="margin">
                  <wp14:pctWidth>0</wp14:pctWidth>
                </wp14:sizeRelH>
              </wp:anchor>
            </w:drawing>
          </mc:Choice>
          <mc:Fallback>
            <w:pict>
              <v:shape w14:anchorId="323EB4B7" id="_x0000_s1090" type="#_x0000_t202" style="position:absolute;margin-left:483.3pt;margin-top:18.95pt;width:264.2pt;height:60.1pt;z-index:251658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" filled="f" stroked="f">
                <v:textbox style="mso-fit-shape-to-text:t" inset="0,0,0,0">
                  <w:txbxContent>
                    <w:p w14:paraId="0A9B601C" w14:textId="3DBD181C" w:rsidR="00281991" w:rsidRPr="00C9621C" w:rsidRDefault="00C36EDD">
                      <w:pPr>
                        <w:spacing w:line="276" w:lineRule="auto"/>
                        <w:jc w:val="center"/>
                        <w:textAlignment w:val="baseline"/>
                        <w:rPr>
                          <w:rFonts w:ascii="Canva Sans" w:eastAsia="Canva Sans Bold" w:hAnsi="Canva Sans" w:cs="Canva Sans Bold"/>
                          <w:b/>
                          <w:bCs/>
                          <w:color w:val="000000"/>
                          <w:kern w:val="24"/>
                          <w:sz w:val="36"/>
                          <w:szCs w:val="36"/>
                          <w:lang w:val="en-US"/>
                        </w:rPr>
                      </w:pPr>
                      <w:r>
                        <w:rPr>
                          <w:rFonts w:ascii="Canva Sans" w:eastAsia="Canva Sans Bold" w:hAnsi="Canva Sans" w:cs="Canva Sans Bold"/>
                          <w:b/>
                          <w:bCs/>
                          <w:color w:val="000000"/>
                          <w:kern w:val="24"/>
                          <w:sz w:val="36"/>
                          <w:szCs w:val="36"/>
                          <w:lang w:val="en-US"/>
                        </w:rPr>
                        <w:t xml:space="preserve">Quality </w:t>
                      </w:r>
                      <w:r w:rsidR="00281991" w:rsidRPr="00C9621C">
                        <w:rPr>
                          <w:rFonts w:ascii="Canva Sans" w:eastAsia="Canva Sans Bold" w:hAnsi="Canva Sans" w:cs="Canva Sans Bold"/>
                          <w:b/>
                          <w:bCs/>
                          <w:color w:val="000000"/>
                          <w:kern w:val="24"/>
                          <w:sz w:val="36"/>
                          <w:szCs w:val="36"/>
                          <w:lang w:val="en-US"/>
                        </w:rPr>
                        <w:t xml:space="preserve">Standard </w:t>
                      </w:r>
                      <w:r>
                        <w:rPr>
                          <w:rFonts w:ascii="Canva Sans" w:eastAsia="Canva Sans Bold" w:hAnsi="Canva Sans" w:cs="Canva Sans Bold"/>
                          <w:b/>
                          <w:bCs/>
                          <w:color w:val="000000"/>
                          <w:kern w:val="24"/>
                          <w:sz w:val="36"/>
                          <w:szCs w:val="36"/>
                          <w:lang w:val="en-US"/>
                        </w:rPr>
                        <w:t>5</w:t>
                      </w:r>
                      <w:r w:rsidR="00281991" w:rsidRPr="00C9621C">
                        <w:rPr>
                          <w:rFonts w:ascii="Canva Sans" w:eastAsia="Canva Sans Bold" w:hAnsi="Canva Sans" w:cs="Canva Sans Bold"/>
                          <w:b/>
                          <w:bCs/>
                          <w:color w:val="000000"/>
                          <w:kern w:val="24"/>
                          <w:sz w:val="36"/>
                          <w:szCs w:val="36"/>
                          <w:lang w:val="en-US"/>
                        </w:rPr>
                        <w:t xml:space="preserve"> </w:t>
                      </w:r>
                      <w:r>
                        <w:rPr>
                          <w:rFonts w:ascii="Canva Sans" w:eastAsia="Canva Sans Bold" w:hAnsi="Canva Sans" w:cs="Canva Sans Bold"/>
                          <w:b/>
                          <w:bCs/>
                          <w:color w:val="000000"/>
                          <w:kern w:val="24"/>
                          <w:sz w:val="36"/>
                          <w:szCs w:val="36"/>
                          <w:lang w:val="en-US"/>
                        </w:rPr>
                        <w:t xml:space="preserve">- </w:t>
                      </w:r>
                      <w:r w:rsidR="00281991" w:rsidRPr="00C9621C">
                        <w:rPr>
                          <w:rFonts w:ascii="Canva Sans" w:eastAsia="Canva Sans Bold" w:hAnsi="Canva Sans" w:cs="Canva Sans Bold"/>
                          <w:b/>
                          <w:bCs/>
                          <w:color w:val="000000"/>
                          <w:kern w:val="24"/>
                          <w:sz w:val="36"/>
                          <w:szCs w:val="36"/>
                          <w:lang w:val="en-US"/>
                        </w:rPr>
                        <w:t xml:space="preserve">Clinical Care </w:t>
                      </w:r>
                    </w:p>
                  </w:txbxContent>
                </v:textbox>
              </v:shape>
            </w:pict>
          </mc:Fallback>
        </mc:AlternateContent>
      </w:r>
      <w:r w:rsidR="0083497B" w:rsidRPr="006A2B54">
        <w:rPr>
          <w:rFonts w:asciiTheme="minorHAnsi" w:hAnsiTheme="minorHAnsi" w:cstheme="minorHAnsi"/>
          <w:noProof/>
        </w:rPr>
        <mc:AlternateContent>
          <mc:Choice Requires="wps">
            <w:drawing>
              <wp:anchor distT="0" distB="0" distL="114300" distR="114300" simplePos="0" relativeHeight="251658308" behindDoc="0" locked="0" layoutInCell="1" allowOverlap="1" wp14:anchorId="4B78478F" wp14:editId="4681A96B">
                <wp:simplePos x="0" y="0"/>
                <wp:positionH relativeFrom="column">
                  <wp:posOffset>6184900</wp:posOffset>
                </wp:positionH>
                <wp:positionV relativeFrom="paragraph">
                  <wp:posOffset>182245</wp:posOffset>
                </wp:positionV>
                <wp:extent cx="3266440" cy="5467350"/>
                <wp:effectExtent l="0" t="0" r="0" b="0"/>
                <wp:wrapNone/>
                <wp:docPr id="1221347523" name="Freeform 13"/>
                <wp:cNvGraphicFramePr/>
                <a:graphic xmlns:a="http://schemas.openxmlformats.org/drawingml/2006/main">
                  <a:graphicData uri="http://schemas.microsoft.com/office/word/2010/wordprocessingShape">
                    <wps:wsp>
                      <wps:cNvSpPr/>
                      <wps:spPr>
                        <a:xfrm>
                          <a:off x="0" y="0"/>
                          <a:ext cx="3266440" cy="5467350"/>
                        </a:xfrm>
                        <a:custGeom>
                          <a:avLst/>
                          <a:gdLst/>
                          <a:ahLst/>
                          <a:cxnLst/>
                          <a:rect l="l" t="t" r="r" b="b"/>
                          <a:pathLst>
                            <a:path w="1455309" h="2052052">
                              <a:moveTo>
                                <a:pt x="0" y="0"/>
                              </a:moveTo>
                              <a:lnTo>
                                <a:pt x="1455309" y="0"/>
                              </a:lnTo>
                              <a:lnTo>
                                <a:pt x="1455309" y="2052052"/>
                              </a:lnTo>
                              <a:lnTo>
                                <a:pt x="0" y="2052052"/>
                              </a:lnTo>
                              <a:close/>
                            </a:path>
                          </a:pathLst>
                        </a:custGeom>
                        <a:solidFill>
                          <a:schemeClr val="accent6">
                            <a:lumMod val="50000"/>
                          </a:schemeClr>
                        </a:solidFill>
                      </wps:spPr>
                      <wps:bodyPr/>
                    </wps:wsp>
                  </a:graphicData>
                </a:graphic>
                <wp14:sizeRelV relativeFrom="margin">
                  <wp14:pctHeight>0</wp14:pctHeight>
                </wp14:sizeRelV>
              </wp:anchor>
            </w:drawing>
          </mc:Choice>
          <mc:Fallback>
            <w:pict>
              <v:shape w14:anchorId="704019BD" id="Freeform 13" o:spid="_x0000_s1026" style="position:absolute;margin-left:487pt;margin-top:14.35pt;width:257.2pt;height:430.5pt;z-index:2516583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455309,205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" path="m,l1455309,r,2052052l,2052052,,xe" fillcolor="#46a0a0 [1609]" stroked="f">
                <v:path arrowok="t"/>
              </v:shape>
            </w:pict>
          </mc:Fallback>
        </mc:AlternateContent>
      </w:r>
      <w:r w:rsidR="0083497B" w:rsidRPr="006A2B54">
        <w:rPr>
          <w:rFonts w:asciiTheme="minorHAnsi" w:hAnsiTheme="minorHAnsi" w:cstheme="minorHAnsi"/>
          <w:noProof/>
        </w:rPr>
        <mc:AlternateContent>
          <mc:Choice Requires="wpg">
            <w:drawing>
              <wp:anchor distT="0" distB="0" distL="114300" distR="114300" simplePos="0" relativeHeight="251658307" behindDoc="0" locked="0" layoutInCell="1" allowOverlap="1" wp14:anchorId="2630B9C5" wp14:editId="7237E09D">
                <wp:simplePos x="0" y="0"/>
                <wp:positionH relativeFrom="margin">
                  <wp:posOffset>2819400</wp:posOffset>
                </wp:positionH>
                <wp:positionV relativeFrom="paragraph">
                  <wp:posOffset>182245</wp:posOffset>
                </wp:positionV>
                <wp:extent cx="3287395" cy="5448300"/>
                <wp:effectExtent l="0" t="0" r="8255" b="0"/>
                <wp:wrapNone/>
                <wp:docPr id="595403887" name="Group 1"/>
                <wp:cNvGraphicFramePr/>
                <a:graphic xmlns:a="http://schemas.openxmlformats.org/drawingml/2006/main">
                  <a:graphicData uri="http://schemas.microsoft.com/office/word/2010/wordprocessingGroup">
                    <wpg:wgp>
                      <wpg:cNvGrpSpPr/>
                      <wpg:grpSpPr>
                        <a:xfrm>
                          <a:off x="0" y="0"/>
                          <a:ext cx="3287395" cy="5448300"/>
                          <a:chOff x="0" y="-38100"/>
                          <a:chExt cx="1455309" cy="2090152"/>
                        </a:xfrm>
                        <a:solidFill>
                          <a:schemeClr val="accent6">
                            <a:lumMod val="75000"/>
                          </a:schemeClr>
                        </a:solidFill>
                      </wpg:grpSpPr>
                      <wps:wsp>
                        <wps:cNvPr id="532490815" name="Freeform 10"/>
                        <wps:cNvSpPr/>
                        <wps:spPr>
                          <a:xfrm>
                            <a:off x="0" y="0"/>
                            <a:ext cx="1455309" cy="2052052"/>
                          </a:xfrm>
                          <a:custGeom>
                            <a:avLst/>
                            <a:gdLst/>
                            <a:ahLst/>
                            <a:cxnLst/>
                            <a:rect l="l" t="t" r="r" b="b"/>
                            <a:pathLst>
                              <a:path w="1455309" h="2052052">
                                <a:moveTo>
                                  <a:pt x="0" y="0"/>
                                </a:moveTo>
                                <a:lnTo>
                                  <a:pt x="1455309" y="0"/>
                                </a:lnTo>
                                <a:lnTo>
                                  <a:pt x="1455309" y="2052052"/>
                                </a:lnTo>
                                <a:lnTo>
                                  <a:pt x="0" y="2052052"/>
                                </a:lnTo>
                                <a:close/>
                              </a:path>
                            </a:pathLst>
                          </a:custGeom>
                          <a:grpFill/>
                        </wps:spPr>
                        <wps:bodyPr/>
                      </wps:wsp>
                      <wps:wsp>
                        <wps:cNvPr id="1771354230" name="TextBox 11"/>
                        <wps:cNvSpPr txBox="1"/>
                        <wps:spPr>
                          <a:xfrm>
                            <a:off x="0" y="-38100"/>
                            <a:ext cx="1455309" cy="2090152"/>
                          </a:xfrm>
                          <a:prstGeom prst="rect">
                            <a:avLst/>
                          </a:prstGeom>
                          <a:grpFill/>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10160E81" id="Group 1" o:spid="_x0000_s1026" style="position:absolute;margin-left:222pt;margin-top:14.35pt;width:258.85pt;height:429pt;z-index:251658307;mso-position-horizontal-relative:margin;mso-width-relative:margin;mso-height-relative:margin" coordorigin=",-381" coordsize="14553,20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">
                <v:shape id="Freeform 10" o:spid="_x0000_s1027" style="position:absolute;width:14553;height:20520;visibility:visible;mso-wrap-style:square;v-text-anchor:top" coordsize="1455309,205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" path="m,l1455309,r,2052052l,2052052,,xe" filled="f" stroked="f">
                  <v:path arrowok="t"/>
                </v:shape>
                <v:shape id="TextBox 11" o:spid="_x0000_s1028" type="#_x0000_t202" style="position:absolute;top:-381;width:14553;height:20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" filled="f" stroked="f">
                  <v:textbox inset="4pt,4pt,4pt,4pt"/>
                </v:shape>
                <w10:wrap anchorx="margin"/>
              </v:group>
            </w:pict>
          </mc:Fallback>
        </mc:AlternateContent>
      </w:r>
      <w:r w:rsidR="00BA384E" w:rsidRPr="006A2B54">
        <w:rPr>
          <w:rFonts w:asciiTheme="minorHAnsi" w:hAnsiTheme="minorHAnsi" w:cstheme="minorHAnsi"/>
          <w:noProof/>
        </w:rPr>
        <mc:AlternateContent>
          <mc:Choice Requires="wpg">
            <w:drawing>
              <wp:anchor distT="0" distB="0" distL="114300" distR="114300" simplePos="0" relativeHeight="251658306" behindDoc="0" locked="0" layoutInCell="1" allowOverlap="1" wp14:anchorId="7AE50460" wp14:editId="68CD7C15">
                <wp:simplePos x="0" y="0"/>
                <wp:positionH relativeFrom="column">
                  <wp:posOffset>-539750</wp:posOffset>
                </wp:positionH>
                <wp:positionV relativeFrom="paragraph">
                  <wp:posOffset>182245</wp:posOffset>
                </wp:positionV>
                <wp:extent cx="3267075" cy="5448300"/>
                <wp:effectExtent l="0" t="0" r="9525" b="0"/>
                <wp:wrapNone/>
                <wp:docPr id="876799519" name="Group 1"/>
                <wp:cNvGraphicFramePr/>
                <a:graphic xmlns:a="http://schemas.openxmlformats.org/drawingml/2006/main">
                  <a:graphicData uri="http://schemas.microsoft.com/office/word/2010/wordprocessingGroup">
                    <wpg:wgp>
                      <wpg:cNvGrpSpPr/>
                      <wpg:grpSpPr>
                        <a:xfrm>
                          <a:off x="0" y="0"/>
                          <a:ext cx="3267075" cy="5448300"/>
                          <a:chOff x="0" y="-38100"/>
                          <a:chExt cx="1455309" cy="2090152"/>
                        </a:xfrm>
                        <a:solidFill>
                          <a:schemeClr val="accent3">
                            <a:lumMod val="20000"/>
                            <a:lumOff val="80000"/>
                          </a:schemeClr>
                        </a:solidFill>
                      </wpg:grpSpPr>
                      <wps:wsp>
                        <wps:cNvPr id="189385882" name="Freeform 7"/>
                        <wps:cNvSpPr/>
                        <wps:spPr>
                          <a:xfrm>
                            <a:off x="0" y="0"/>
                            <a:ext cx="1455309" cy="2052052"/>
                          </a:xfrm>
                          <a:custGeom>
                            <a:avLst/>
                            <a:gdLst/>
                            <a:ahLst/>
                            <a:cxnLst/>
                            <a:rect l="l" t="t" r="r" b="b"/>
                            <a:pathLst>
                              <a:path w="1455309" h="2052052">
                                <a:moveTo>
                                  <a:pt x="0" y="0"/>
                                </a:moveTo>
                                <a:lnTo>
                                  <a:pt x="1455309" y="0"/>
                                </a:lnTo>
                                <a:lnTo>
                                  <a:pt x="1455309" y="2052052"/>
                                </a:lnTo>
                                <a:lnTo>
                                  <a:pt x="0" y="2052052"/>
                                </a:lnTo>
                                <a:close/>
                              </a:path>
                            </a:pathLst>
                          </a:custGeom>
                          <a:grpFill/>
                        </wps:spPr>
                        <wps:bodyPr/>
                      </wps:wsp>
                      <wps:wsp>
                        <wps:cNvPr id="1246180789" name="TextBox 8"/>
                        <wps:cNvSpPr txBox="1"/>
                        <wps:spPr>
                          <a:xfrm>
                            <a:off x="0" y="-38100"/>
                            <a:ext cx="1455309" cy="2090152"/>
                          </a:xfrm>
                          <a:prstGeom prst="rect">
                            <a:avLst/>
                          </a:prstGeom>
                          <a:grpFill/>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70DF3BEA" id="Group 1" o:spid="_x0000_s1026" style="position:absolute;margin-left:-42.5pt;margin-top:14.35pt;width:257.25pt;height:429pt;z-index:251658306;mso-width-relative:margin;mso-height-relative:margin" coordorigin=",-381" coordsize="14553,20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">
                <v:shape id="Freeform 7" o:spid="_x0000_s1027" style="position:absolute;width:14553;height:20520;visibility:visible;mso-wrap-style:square;v-text-anchor:top" coordsize="1455309,205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" path="m,l1455309,r,2052052l,2052052,,xe" filled="f" stroked="f">
                  <v:path arrowok="t"/>
                </v:shape>
                <v:shape id="TextBox 8" o:spid="_x0000_s1028" type="#_x0000_t202" style="position:absolute;top:-381;width:14553;height:20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" filled="f" stroked="f">
                  <v:textbox inset="4pt,4pt,4pt,4pt"/>
                </v:shape>
              </v:group>
            </w:pict>
          </mc:Fallback>
        </mc:AlternateContent>
      </w:r>
      <w:r w:rsidR="00BA384E" w:rsidRPr="006A2B54">
        <w:rPr>
          <w:rFonts w:asciiTheme="minorHAnsi" w:hAnsiTheme="minorHAnsi" w:cstheme="minorHAnsi"/>
          <w:noProof/>
        </w:rPr>
        <mc:AlternateContent>
          <mc:Choice Requires="wps">
            <w:drawing>
              <wp:anchor distT="0" distB="0" distL="114300" distR="114300" simplePos="0" relativeHeight="251658309" behindDoc="0" locked="0" layoutInCell="1" allowOverlap="1" wp14:anchorId="7F5371DA" wp14:editId="6A5BA1A8">
                <wp:simplePos x="0" y="0"/>
                <wp:positionH relativeFrom="column">
                  <wp:posOffset>-497205</wp:posOffset>
                </wp:positionH>
                <wp:positionV relativeFrom="paragraph">
                  <wp:posOffset>219075</wp:posOffset>
                </wp:positionV>
                <wp:extent cx="3205537" cy="763270"/>
                <wp:effectExtent l="0" t="0" r="0" b="0"/>
                <wp:wrapNone/>
                <wp:docPr id="1205188302" name="TextBox 21"/>
                <wp:cNvGraphicFramePr/>
                <a:graphic xmlns:a="http://schemas.openxmlformats.org/drawingml/2006/main">
                  <a:graphicData uri="http://schemas.microsoft.com/office/word/2010/wordprocessingShape">
                    <wps:wsp>
                      <wps:cNvSpPr txBox="1"/>
                      <wps:spPr>
                        <a:xfrm>
                          <a:off x="0" y="0"/>
                          <a:ext cx="3205537" cy="763270"/>
                        </a:xfrm>
                        <a:prstGeom prst="rect">
                          <a:avLst/>
                        </a:prstGeom>
                      </wps:spPr>
                      <wps:txbx>
                        <w:txbxContent>
                          <w:p w14:paraId="4B56201E" w14:textId="27C3CA6F" w:rsidR="00281991" w:rsidRPr="00C9621C" w:rsidRDefault="00A31AE8">
                            <w:pPr>
                              <w:spacing w:line="276" w:lineRule="auto"/>
                              <w:jc w:val="center"/>
                              <w:textAlignment w:val="baseline"/>
                              <w:rPr>
                                <w:rFonts w:ascii="Canva Sans" w:eastAsia="Canva Sans Bold" w:hAnsi="Canva Sans" w:cs="Canva Sans Bold"/>
                                <w:b/>
                                <w:bCs/>
                                <w:color w:val="000000"/>
                                <w:kern w:val="24"/>
                                <w:sz w:val="36"/>
                                <w:szCs w:val="36"/>
                                <w:lang w:val="en-US"/>
                              </w:rPr>
                            </w:pPr>
                            <w:r>
                              <w:rPr>
                                <w:rFonts w:ascii="Canva Sans" w:eastAsia="Canva Sans Bold" w:hAnsi="Canva Sans" w:cs="Canva Sans Bold"/>
                                <w:b/>
                                <w:bCs/>
                                <w:color w:val="000000"/>
                                <w:kern w:val="24"/>
                                <w:sz w:val="36"/>
                                <w:szCs w:val="36"/>
                                <w:lang w:val="en-US"/>
                              </w:rPr>
                              <w:t xml:space="preserve">Quality </w:t>
                            </w:r>
                            <w:r w:rsidR="00281991" w:rsidRPr="00C9621C">
                              <w:rPr>
                                <w:rFonts w:ascii="Canva Sans" w:eastAsia="Canva Sans Bold" w:hAnsi="Canva Sans" w:cs="Canva Sans Bold"/>
                                <w:b/>
                                <w:bCs/>
                                <w:color w:val="000000"/>
                                <w:kern w:val="24"/>
                                <w:sz w:val="36"/>
                                <w:szCs w:val="36"/>
                                <w:lang w:val="en-US"/>
                              </w:rPr>
                              <w:t xml:space="preserve">Standard 1 </w:t>
                            </w:r>
                            <w:r>
                              <w:rPr>
                                <w:rFonts w:ascii="Canva Sans" w:eastAsia="Canva Sans Bold" w:hAnsi="Canva Sans" w:cs="Canva Sans Bold"/>
                                <w:b/>
                                <w:bCs/>
                                <w:color w:val="000000"/>
                                <w:kern w:val="24"/>
                                <w:sz w:val="36"/>
                                <w:szCs w:val="36"/>
                                <w:lang w:val="en-US"/>
                              </w:rPr>
                              <w:t>–</w:t>
                            </w:r>
                            <w:r w:rsidR="00281991" w:rsidRPr="00C9621C">
                              <w:rPr>
                                <w:rFonts w:ascii="Canva Sans" w:eastAsia="Canva Sans Bold" w:hAnsi="Canva Sans" w:cs="Canva Sans Bold"/>
                                <w:b/>
                                <w:bCs/>
                                <w:color w:val="000000"/>
                                <w:kern w:val="24"/>
                                <w:sz w:val="36"/>
                                <w:szCs w:val="36"/>
                                <w:lang w:val="en-US"/>
                              </w:rPr>
                              <w:t xml:space="preserve"> </w:t>
                            </w:r>
                            <w:r>
                              <w:rPr>
                                <w:rFonts w:ascii="Canva Sans" w:eastAsia="Canva Sans Bold" w:hAnsi="Canva Sans" w:cs="Canva Sans Bold"/>
                                <w:b/>
                                <w:bCs/>
                                <w:color w:val="000000"/>
                                <w:kern w:val="24"/>
                                <w:sz w:val="36"/>
                                <w:szCs w:val="36"/>
                                <w:lang w:val="en-US"/>
                              </w:rPr>
                              <w:t>The Person</w:t>
                            </w:r>
                          </w:p>
                        </w:txbxContent>
                      </wps:txbx>
                      <wps:bodyPr wrap="square" lIns="0" tIns="0" rIns="0" bIns="0" rtlCol="0" anchor="t">
                        <a:spAutoFit/>
                      </wps:bodyPr>
                    </wps:wsp>
                  </a:graphicData>
                </a:graphic>
                <wp14:sizeRelH relativeFrom="margin">
                  <wp14:pctWidth>0</wp14:pctWidth>
                </wp14:sizeRelH>
              </wp:anchor>
            </w:drawing>
          </mc:Choice>
          <mc:Fallback>
            <w:pict>
              <v:shape w14:anchorId="7F5371DA" id="_x0000_s1091" type="#_x0000_t202" style="position:absolute;margin-left:-39.15pt;margin-top:17.25pt;width:252.4pt;height:60.1pt;z-index:2516583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" filled="f" stroked="f">
                <v:textbox style="mso-fit-shape-to-text:t" inset="0,0,0,0">
                  <w:txbxContent>
                    <w:p w14:paraId="4B56201E" w14:textId="27C3CA6F" w:rsidR="00281991" w:rsidRPr="00C9621C" w:rsidRDefault="00A31AE8">
                      <w:pPr>
                        <w:spacing w:line="276" w:lineRule="auto"/>
                        <w:jc w:val="center"/>
                        <w:textAlignment w:val="baseline"/>
                        <w:rPr>
                          <w:rFonts w:ascii="Canva Sans" w:eastAsia="Canva Sans Bold" w:hAnsi="Canva Sans" w:cs="Canva Sans Bold"/>
                          <w:b/>
                          <w:bCs/>
                          <w:color w:val="000000"/>
                          <w:kern w:val="24"/>
                          <w:sz w:val="36"/>
                          <w:szCs w:val="36"/>
                          <w:lang w:val="en-US"/>
                        </w:rPr>
                      </w:pPr>
                      <w:r>
                        <w:rPr>
                          <w:rFonts w:ascii="Canva Sans" w:eastAsia="Canva Sans Bold" w:hAnsi="Canva Sans" w:cs="Canva Sans Bold"/>
                          <w:b/>
                          <w:bCs/>
                          <w:color w:val="000000"/>
                          <w:kern w:val="24"/>
                          <w:sz w:val="36"/>
                          <w:szCs w:val="36"/>
                          <w:lang w:val="en-US"/>
                        </w:rPr>
                        <w:t xml:space="preserve">Quality </w:t>
                      </w:r>
                      <w:r w:rsidR="00281991" w:rsidRPr="00C9621C">
                        <w:rPr>
                          <w:rFonts w:ascii="Canva Sans" w:eastAsia="Canva Sans Bold" w:hAnsi="Canva Sans" w:cs="Canva Sans Bold"/>
                          <w:b/>
                          <w:bCs/>
                          <w:color w:val="000000"/>
                          <w:kern w:val="24"/>
                          <w:sz w:val="36"/>
                          <w:szCs w:val="36"/>
                          <w:lang w:val="en-US"/>
                        </w:rPr>
                        <w:t xml:space="preserve">Standard 1 </w:t>
                      </w:r>
                      <w:r>
                        <w:rPr>
                          <w:rFonts w:ascii="Canva Sans" w:eastAsia="Canva Sans Bold" w:hAnsi="Canva Sans" w:cs="Canva Sans Bold"/>
                          <w:b/>
                          <w:bCs/>
                          <w:color w:val="000000"/>
                          <w:kern w:val="24"/>
                          <w:sz w:val="36"/>
                          <w:szCs w:val="36"/>
                          <w:lang w:val="en-US"/>
                        </w:rPr>
                        <w:t>–</w:t>
                      </w:r>
                      <w:r w:rsidR="00281991" w:rsidRPr="00C9621C">
                        <w:rPr>
                          <w:rFonts w:ascii="Canva Sans" w:eastAsia="Canva Sans Bold" w:hAnsi="Canva Sans" w:cs="Canva Sans Bold"/>
                          <w:b/>
                          <w:bCs/>
                          <w:color w:val="000000"/>
                          <w:kern w:val="24"/>
                          <w:sz w:val="36"/>
                          <w:szCs w:val="36"/>
                          <w:lang w:val="en-US"/>
                        </w:rPr>
                        <w:t xml:space="preserve"> </w:t>
                      </w:r>
                      <w:r>
                        <w:rPr>
                          <w:rFonts w:ascii="Canva Sans" w:eastAsia="Canva Sans Bold" w:hAnsi="Canva Sans" w:cs="Canva Sans Bold"/>
                          <w:b/>
                          <w:bCs/>
                          <w:color w:val="000000"/>
                          <w:kern w:val="24"/>
                          <w:sz w:val="36"/>
                          <w:szCs w:val="36"/>
                          <w:lang w:val="en-US"/>
                        </w:rPr>
                        <w:t>The Person</w:t>
                      </w:r>
                    </w:p>
                  </w:txbxContent>
                </v:textbox>
              </v:shape>
            </w:pict>
          </mc:Fallback>
        </mc:AlternateContent>
      </w:r>
    </w:p>
    <w:p w14:paraId="06CBCB2B" w14:textId="0776D6D1" w:rsidR="00EA46CC" w:rsidRPr="006A2B54" w:rsidRDefault="00E84483">
      <w:pPr>
        <w:rPr>
          <w:rFonts w:asciiTheme="minorHAnsi" w:eastAsia="Times New Roman" w:hAnsiTheme="minorHAnsi" w:cstheme="minorHAnsi"/>
          <w:szCs w:val="20"/>
          <w:lang w:eastAsia="en-AU"/>
        </w:rPr>
      </w:pPr>
      <w:r w:rsidRPr="006A2B54">
        <w:rPr>
          <w:rFonts w:asciiTheme="minorHAnsi" w:eastAsia="Aptos" w:hAnsiTheme="minorHAnsi" w:cstheme="minorHAnsi"/>
          <w:noProof/>
          <w:kern w:val="2"/>
          <w:sz w:val="22"/>
          <w14:ligatures w14:val="standardContextual"/>
        </w:rPr>
        <w:drawing>
          <wp:anchor distT="0" distB="0" distL="114300" distR="114300" simplePos="0" relativeHeight="251667550" behindDoc="0" locked="0" layoutInCell="1" allowOverlap="1" wp14:anchorId="775291E0" wp14:editId="7C2932B6">
            <wp:simplePos x="0" y="0"/>
            <wp:positionH relativeFrom="column">
              <wp:posOffset>7512050</wp:posOffset>
            </wp:positionH>
            <wp:positionV relativeFrom="paragraph">
              <wp:posOffset>4570095</wp:posOffset>
            </wp:positionV>
            <wp:extent cx="567055" cy="609600"/>
            <wp:effectExtent l="0" t="0" r="4445" b="0"/>
            <wp:wrapNone/>
            <wp:docPr id="9043848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7055" cy="609600"/>
                    </a:xfrm>
                    <a:prstGeom prst="rect">
                      <a:avLst/>
                    </a:prstGeom>
                    <a:noFill/>
                  </pic:spPr>
                </pic:pic>
              </a:graphicData>
            </a:graphic>
          </wp:anchor>
        </w:drawing>
      </w:r>
      <w:r w:rsidRPr="006A2B54">
        <w:rPr>
          <w:rFonts w:asciiTheme="minorHAnsi" w:hAnsiTheme="minorHAnsi" w:cstheme="minorHAnsi"/>
          <w:noProof/>
        </w:rPr>
        <mc:AlternateContent>
          <mc:Choice Requires="wps">
            <w:drawing>
              <wp:anchor distT="0" distB="0" distL="114300" distR="114300" simplePos="0" relativeHeight="251666526" behindDoc="0" locked="0" layoutInCell="1" allowOverlap="1" wp14:anchorId="2D61739F" wp14:editId="5E5FD0AF">
                <wp:simplePos x="0" y="0"/>
                <wp:positionH relativeFrom="page">
                  <wp:posOffset>7188200</wp:posOffset>
                </wp:positionH>
                <wp:positionV relativeFrom="paragraph">
                  <wp:posOffset>271145</wp:posOffset>
                </wp:positionV>
                <wp:extent cx="2984493" cy="6570345"/>
                <wp:effectExtent l="0" t="0" r="0" b="0"/>
                <wp:wrapNone/>
                <wp:docPr id="1542017044" name="TextBox 23"/>
                <wp:cNvGraphicFramePr/>
                <a:graphic xmlns:a="http://schemas.openxmlformats.org/drawingml/2006/main">
                  <a:graphicData uri="http://schemas.microsoft.com/office/word/2010/wordprocessingShape">
                    <wps:wsp>
                      <wps:cNvSpPr txBox="1"/>
                      <wps:spPr>
                        <a:xfrm>
                          <a:off x="0" y="0"/>
                          <a:ext cx="2984493" cy="6570345"/>
                        </a:xfrm>
                        <a:prstGeom prst="rect">
                          <a:avLst/>
                        </a:prstGeom>
                      </wps:spPr>
                      <wps:txbx>
                        <w:txbxContent>
                          <w:p w14:paraId="5F530B94" w14:textId="77777777" w:rsidR="00E84483" w:rsidRPr="007402D2" w:rsidRDefault="00E84483" w:rsidP="00E84483">
                            <w:pPr>
                              <w:spacing w:line="240" w:lineRule="auto"/>
                              <w:jc w:val="both"/>
                              <w:textAlignment w:val="baseline"/>
                              <w:rPr>
                                <w:rFonts w:ascii="Aptos" w:eastAsia="Canva Sans" w:hAnsi="Aptos" w:cs="Canva Sans"/>
                                <w:color w:val="000000"/>
                                <w:kern w:val="24"/>
                                <w:sz w:val="22"/>
                                <w:lang w:val="en-US"/>
                              </w:rPr>
                            </w:pPr>
                            <w:r w:rsidRPr="007402D2">
                              <w:rPr>
                                <w:rFonts w:ascii="Aptos" w:eastAsia="Canva Sans" w:hAnsi="Aptos" w:cs="Canva Sans"/>
                                <w:color w:val="000000"/>
                                <w:kern w:val="24"/>
                                <w:sz w:val="22"/>
                                <w:lang w:val="en-US"/>
                              </w:rPr>
                              <w:t xml:space="preserve">This is the main standard that MyMedicare and the General Practice Aged Care Incentive supports. Quality Standard 5 explains how good clinical care improves a person’s quality of life, independence, confidence and their feeling of purpose in daily life. The expectation of this standard is that the RACH to understand </w:t>
                            </w:r>
                            <w:r w:rsidRPr="007402D2">
                              <w:rPr>
                                <w:rFonts w:ascii="Aptos" w:eastAsia="Canva Sans" w:hAnsi="Aptos" w:cs="Canva Sans"/>
                                <w:color w:val="000000"/>
                                <w:kern w:val="24"/>
                                <w:sz w:val="22"/>
                                <w:lang w:val="en-US"/>
                              </w:rPr>
                              <w:t>the importance of person-centred quality clinical care. It takes a range of clinical disciplines and a skilled workforce to deliver up-to-date evidence-based care.</w:t>
                            </w:r>
                          </w:p>
                          <w:p w14:paraId="0FF024BB" w14:textId="77777777" w:rsidR="00E84483" w:rsidRPr="008154CC" w:rsidRDefault="00E84483" w:rsidP="00E84483">
                            <w:pPr>
                              <w:spacing w:line="240" w:lineRule="auto"/>
                              <w:jc w:val="both"/>
                              <w:textAlignment w:val="baseline"/>
                              <w:rPr>
                                <w:rFonts w:ascii="Aptos" w:eastAsia="Canva Sans" w:hAnsi="Aptos" w:cs="Canva Sans"/>
                                <w:color w:val="000000"/>
                                <w:kern w:val="24"/>
                                <w:sz w:val="22"/>
                                <w:lang w:val="en-US"/>
                              </w:rPr>
                            </w:pPr>
                            <w:r w:rsidRPr="007402D2">
                              <w:rPr>
                                <w:rFonts w:ascii="Aptos" w:eastAsia="Canva Sans" w:hAnsi="Aptos" w:cs="Canva Sans"/>
                                <w:color w:val="000000"/>
                                <w:kern w:val="24"/>
                                <w:sz w:val="22"/>
                                <w:lang w:val="en-US"/>
                              </w:rPr>
                              <w:t>Under Standard 5, the RACH is expected to use an effective clinical governance framework, provide appropriate person-centred clinical care and make sure they provide people receiving care with access to a range of supports and health professionals based on their needs. The General Practice in Aged Care Incentive supports the resident’s GP and other care providers to have input into the resident’s care planning needs. It also allows for referrals to be made to other care providers such as allied health and specialist based on medical assessment of the client and care planning needs</w:t>
                            </w:r>
                            <w:r w:rsidRPr="008154CC">
                              <w:rPr>
                                <w:rFonts w:ascii="Aptos" w:eastAsia="Canva Sans" w:hAnsi="Aptos" w:cs="Canva Sans"/>
                                <w:color w:val="000000"/>
                                <w:kern w:val="24"/>
                                <w:sz w:val="22"/>
                                <w:lang w:val="en-US"/>
                              </w:rPr>
                              <w:t xml:space="preserve">. </w:t>
                            </w:r>
                          </w:p>
                        </w:txbxContent>
                      </wps:txbx>
                      <wps:bodyPr wrap="square" lIns="0" tIns="0" rIns="0" bIns="0" rtlCol="0" anchor="t">
                        <a:spAutoFit/>
                      </wps:bodyPr>
                    </wps:wsp>
                  </a:graphicData>
                </a:graphic>
                <wp14:sizeRelH relativeFrom="margin">
                  <wp14:pctWidth>0</wp14:pctWidth>
                </wp14:sizeRelH>
              </wp:anchor>
            </w:drawing>
          </mc:Choice>
          <mc:Fallback>
            <w:pict>
              <v:shape w14:anchorId="2D61739F" id="_x0000_s1092" type="#_x0000_t202" style="position:absolute;margin-left:566pt;margin-top:21.35pt;width:235pt;height:517.35pt;z-index:25166652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" filled="f" stroked="f">
                <v:textbox style="mso-fit-shape-to-text:t" inset="0,0,0,0">
                  <w:txbxContent>
                    <w:p w14:paraId="5F530B94" w14:textId="77777777" w:rsidR="00E84483" w:rsidRPr="007402D2" w:rsidRDefault="00E84483" w:rsidP="00E84483">
                      <w:pPr>
                        <w:spacing w:line="240" w:lineRule="auto"/>
                        <w:jc w:val="both"/>
                        <w:textAlignment w:val="baseline"/>
                        <w:rPr>
                          <w:rFonts w:ascii="Aptos" w:eastAsia="Canva Sans" w:hAnsi="Aptos" w:cs="Canva Sans"/>
                          <w:color w:val="000000"/>
                          <w:kern w:val="24"/>
                          <w:sz w:val="22"/>
                          <w:lang w:val="en-US"/>
                        </w:rPr>
                      </w:pPr>
                      <w:r w:rsidRPr="007402D2">
                        <w:rPr>
                          <w:rFonts w:ascii="Aptos" w:eastAsia="Canva Sans" w:hAnsi="Aptos" w:cs="Canva Sans"/>
                          <w:color w:val="000000"/>
                          <w:kern w:val="24"/>
                          <w:sz w:val="22"/>
                          <w:lang w:val="en-US"/>
                        </w:rPr>
                        <w:t xml:space="preserve">This is the main standard that MyMedicare and the General Practice Aged Care Incentive supports. Quality Standard 5 explains how good clinical care improves a person’s quality of life, independence, confidence and their feeling of purpose in daily life. The expectation of this standard is that the RACH to understand </w:t>
                      </w:r>
                      <w:r w:rsidRPr="007402D2">
                        <w:rPr>
                          <w:rFonts w:ascii="Aptos" w:eastAsia="Canva Sans" w:hAnsi="Aptos" w:cs="Canva Sans"/>
                          <w:color w:val="000000"/>
                          <w:kern w:val="24"/>
                          <w:sz w:val="22"/>
                          <w:lang w:val="en-US"/>
                        </w:rPr>
                        <w:t>the importance of person-centred quality clinical care. It takes a range of clinical disciplines and a skilled workforce to deliver up-to-date evidence-based care.</w:t>
                      </w:r>
                    </w:p>
                    <w:p w14:paraId="0FF024BB" w14:textId="77777777" w:rsidR="00E84483" w:rsidRPr="008154CC" w:rsidRDefault="00E84483" w:rsidP="00E84483">
                      <w:pPr>
                        <w:spacing w:line="240" w:lineRule="auto"/>
                        <w:jc w:val="both"/>
                        <w:textAlignment w:val="baseline"/>
                        <w:rPr>
                          <w:rFonts w:ascii="Aptos" w:eastAsia="Canva Sans" w:hAnsi="Aptos" w:cs="Canva Sans"/>
                          <w:color w:val="000000"/>
                          <w:kern w:val="24"/>
                          <w:sz w:val="22"/>
                          <w:lang w:val="en-US"/>
                        </w:rPr>
                      </w:pPr>
                      <w:r w:rsidRPr="007402D2">
                        <w:rPr>
                          <w:rFonts w:ascii="Aptos" w:eastAsia="Canva Sans" w:hAnsi="Aptos" w:cs="Canva Sans"/>
                          <w:color w:val="000000"/>
                          <w:kern w:val="24"/>
                          <w:sz w:val="22"/>
                          <w:lang w:val="en-US"/>
                        </w:rPr>
                        <w:t>Under Standard 5, the RACH is expected to use an effective clinical governance framework, provide appropriate person-centred clinical care and make sure they provide people receiving care with access to a range of supports and health professionals based on their needs. The General Practice in Aged Care Incentive supports the resident’s GP and other care providers to have input into the resident’s care planning needs. It also allows for referrals to be made to other care providers such as allied health and specialist based on medical assessment of the client and care planning needs</w:t>
                      </w:r>
                      <w:r w:rsidRPr="008154CC">
                        <w:rPr>
                          <w:rFonts w:ascii="Aptos" w:eastAsia="Canva Sans" w:hAnsi="Aptos" w:cs="Canva Sans"/>
                          <w:color w:val="000000"/>
                          <w:kern w:val="24"/>
                          <w:sz w:val="22"/>
                          <w:lang w:val="en-US"/>
                        </w:rPr>
                        <w:t xml:space="preserve">. </w:t>
                      </w:r>
                    </w:p>
                  </w:txbxContent>
                </v:textbox>
                <w10:wrap anchorx="page"/>
              </v:shape>
            </w:pict>
          </mc:Fallback>
        </mc:AlternateContent>
      </w:r>
      <w:r w:rsidRPr="006A2B54">
        <w:rPr>
          <w:rFonts w:asciiTheme="minorHAnsi" w:hAnsiTheme="minorHAnsi" w:cstheme="minorHAnsi"/>
          <w:noProof/>
        </w:rPr>
        <mc:AlternateContent>
          <mc:Choice Requires="wps">
            <w:drawing>
              <wp:anchor distT="0" distB="0" distL="114300" distR="114300" simplePos="0" relativeHeight="251664478" behindDoc="0" locked="0" layoutInCell="1" allowOverlap="1" wp14:anchorId="28013592" wp14:editId="2366E17B">
                <wp:simplePos x="0" y="0"/>
                <wp:positionH relativeFrom="column">
                  <wp:posOffset>2914650</wp:posOffset>
                </wp:positionH>
                <wp:positionV relativeFrom="paragraph">
                  <wp:posOffset>544195</wp:posOffset>
                </wp:positionV>
                <wp:extent cx="3154166" cy="5648960"/>
                <wp:effectExtent l="0" t="0" r="0" b="0"/>
                <wp:wrapNone/>
                <wp:docPr id="167927083" name="TextBox 16"/>
                <wp:cNvGraphicFramePr/>
                <a:graphic xmlns:a="http://schemas.openxmlformats.org/drawingml/2006/main">
                  <a:graphicData uri="http://schemas.microsoft.com/office/word/2010/wordprocessingShape">
                    <wps:wsp>
                      <wps:cNvSpPr txBox="1"/>
                      <wps:spPr>
                        <a:xfrm>
                          <a:off x="0" y="0"/>
                          <a:ext cx="3154166" cy="5648960"/>
                        </a:xfrm>
                        <a:prstGeom prst="rect">
                          <a:avLst/>
                        </a:prstGeom>
                      </wps:spPr>
                      <wps:txbx>
                        <w:txbxContent>
                          <w:p w14:paraId="0DD70559" w14:textId="77777777" w:rsidR="00E84483" w:rsidRPr="0083497B" w:rsidRDefault="00E84483" w:rsidP="00E84483">
                            <w:pPr>
                              <w:spacing w:line="240" w:lineRule="auto"/>
                              <w:jc w:val="both"/>
                              <w:textAlignment w:val="baseline"/>
                              <w:rPr>
                                <w:rFonts w:ascii="Aptos" w:eastAsia="Canva Sans" w:hAnsi="Aptos" w:cs="Canva Sans"/>
                                <w:color w:val="000000"/>
                                <w:kern w:val="24"/>
                                <w:sz w:val="22"/>
                                <w:lang w:val="en-US"/>
                              </w:rPr>
                            </w:pPr>
                            <w:r w:rsidRPr="0083497B">
                              <w:rPr>
                                <w:rFonts w:ascii="Aptos" w:eastAsia="Canva Sans" w:hAnsi="Aptos" w:cs="Canva Sans"/>
                                <w:color w:val="000000"/>
                                <w:kern w:val="24"/>
                                <w:sz w:val="22"/>
                                <w:lang w:val="en-US"/>
                              </w:rPr>
                              <w:t>This strengthened quality standard explains the way providers need to deliver car and services for all types of services. Care should be tailored to each person. This standard supports detailed assessment and planning with a focus on preventative health and respect and support the rights of people receiving care.</w:t>
                            </w:r>
                          </w:p>
                          <w:p w14:paraId="0CF4D365" w14:textId="77777777" w:rsidR="00E84483" w:rsidRPr="0083497B" w:rsidRDefault="00E84483" w:rsidP="00E84483">
                            <w:pPr>
                              <w:spacing w:line="240" w:lineRule="auto"/>
                              <w:jc w:val="both"/>
                              <w:textAlignment w:val="baseline"/>
                              <w:rPr>
                                <w:rFonts w:ascii="Aptos" w:eastAsia="Canva Sans" w:hAnsi="Aptos" w:cs="Canva Sans"/>
                                <w:color w:val="000000"/>
                                <w:kern w:val="24"/>
                                <w:sz w:val="22"/>
                                <w:lang w:val="en-US"/>
                              </w:rPr>
                            </w:pPr>
                            <w:r w:rsidRPr="0083497B">
                              <w:rPr>
                                <w:rFonts w:ascii="Aptos" w:eastAsia="Canva Sans" w:hAnsi="Aptos" w:cs="Canva Sans"/>
                                <w:color w:val="000000"/>
                                <w:kern w:val="24"/>
                                <w:sz w:val="22"/>
                                <w:lang w:val="en-US"/>
                              </w:rPr>
                              <w:t>This Standard helps staff focus on encourage older people to be involved as partners in their care. As well as strengthen multidisciplinary approaches to </w:t>
                            </w:r>
                            <w:r w:rsidRPr="0083497B">
                              <w:rPr>
                                <w:rFonts w:ascii="Aptos" w:eastAsia="Canva Sans" w:hAnsi="Aptos" w:cs="Canva Sans"/>
                                <w:color w:val="000000"/>
                                <w:kern w:val="24"/>
                                <w:sz w:val="22"/>
                                <w:lang w:val="en-US"/>
                              </w:rPr>
                              <w:t>how the RACH organise a person’s care.</w:t>
                            </w:r>
                          </w:p>
                          <w:p w14:paraId="275E75AD" w14:textId="77777777" w:rsidR="00E84483" w:rsidRPr="008154CC" w:rsidRDefault="00E84483" w:rsidP="00E84483">
                            <w:pPr>
                              <w:spacing w:line="240" w:lineRule="auto"/>
                              <w:jc w:val="both"/>
                              <w:textAlignment w:val="baseline"/>
                              <w:rPr>
                                <w:rFonts w:ascii="Aptos" w:eastAsia="Canva Sans" w:hAnsi="Aptos" w:cs="Canva Sans"/>
                                <w:color w:val="000000"/>
                                <w:kern w:val="24"/>
                                <w:sz w:val="22"/>
                                <w:lang w:val="en-US"/>
                              </w:rPr>
                            </w:pPr>
                            <w:r w:rsidRPr="0083497B">
                              <w:rPr>
                                <w:rFonts w:ascii="Aptos" w:eastAsia="Canva Sans" w:hAnsi="Aptos" w:cs="Canva Sans"/>
                                <w:color w:val="000000"/>
                                <w:kern w:val="24"/>
                                <w:sz w:val="22"/>
                                <w:lang w:val="en-US"/>
                              </w:rPr>
                              <w:t>The General Practice Aged Care Incentive program enables RACH staff and patient’s general practitioner/ other care providers (NP, allied health practice nurse, Aboriginal and/or Torres Strait Islander Health Worker) to contribute to care planning for the resident. By planning regular visits as well as care planning activities with and for the resident it allows for a proactive approach to healthcare and management of any ongoing health concerns, care needs and chronic conditions.</w:t>
                            </w:r>
                          </w:p>
                        </w:txbxContent>
                      </wps:txbx>
                      <wps:bodyPr wrap="square" lIns="0" tIns="0" rIns="0" bIns="0" rtlCol="0" anchor="t">
                        <a:spAutoFit/>
                      </wps:bodyPr>
                    </wps:wsp>
                  </a:graphicData>
                </a:graphic>
                <wp14:sizeRelH relativeFrom="margin">
                  <wp14:pctWidth>0</wp14:pctWidth>
                </wp14:sizeRelH>
              </wp:anchor>
            </w:drawing>
          </mc:Choice>
          <mc:Fallback>
            <w:pict>
              <v:shape w14:anchorId="28013592" id="_x0000_s1093" type="#_x0000_t202" style="position:absolute;margin-left:229.5pt;margin-top:42.85pt;width:248.35pt;height:444.8pt;z-index:2516644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" filled="f" stroked="f">
                <v:textbox style="mso-fit-shape-to-text:t" inset="0,0,0,0">
                  <w:txbxContent>
                    <w:p w14:paraId="0DD70559" w14:textId="77777777" w:rsidR="00E84483" w:rsidRPr="0083497B" w:rsidRDefault="00E84483" w:rsidP="00E84483">
                      <w:pPr>
                        <w:spacing w:line="240" w:lineRule="auto"/>
                        <w:jc w:val="both"/>
                        <w:textAlignment w:val="baseline"/>
                        <w:rPr>
                          <w:rFonts w:ascii="Aptos" w:eastAsia="Canva Sans" w:hAnsi="Aptos" w:cs="Canva Sans"/>
                          <w:color w:val="000000"/>
                          <w:kern w:val="24"/>
                          <w:sz w:val="22"/>
                          <w:lang w:val="en-US"/>
                        </w:rPr>
                      </w:pPr>
                      <w:r w:rsidRPr="0083497B">
                        <w:rPr>
                          <w:rFonts w:ascii="Aptos" w:eastAsia="Canva Sans" w:hAnsi="Aptos" w:cs="Canva Sans"/>
                          <w:color w:val="000000"/>
                          <w:kern w:val="24"/>
                          <w:sz w:val="22"/>
                          <w:lang w:val="en-US"/>
                        </w:rPr>
                        <w:t>This strengthened quality standard explains the way providers need to deliver car and services for all types of services. Care should be tailored to each person. This standard supports detailed assessment and planning with a focus on preventative health and respect and support the rights of people receiving care.</w:t>
                      </w:r>
                    </w:p>
                    <w:p w14:paraId="0CF4D365" w14:textId="77777777" w:rsidR="00E84483" w:rsidRPr="0083497B" w:rsidRDefault="00E84483" w:rsidP="00E84483">
                      <w:pPr>
                        <w:spacing w:line="240" w:lineRule="auto"/>
                        <w:jc w:val="both"/>
                        <w:textAlignment w:val="baseline"/>
                        <w:rPr>
                          <w:rFonts w:ascii="Aptos" w:eastAsia="Canva Sans" w:hAnsi="Aptos" w:cs="Canva Sans"/>
                          <w:color w:val="000000"/>
                          <w:kern w:val="24"/>
                          <w:sz w:val="22"/>
                          <w:lang w:val="en-US"/>
                        </w:rPr>
                      </w:pPr>
                      <w:r w:rsidRPr="0083497B">
                        <w:rPr>
                          <w:rFonts w:ascii="Aptos" w:eastAsia="Canva Sans" w:hAnsi="Aptos" w:cs="Canva Sans"/>
                          <w:color w:val="000000"/>
                          <w:kern w:val="24"/>
                          <w:sz w:val="22"/>
                          <w:lang w:val="en-US"/>
                        </w:rPr>
                        <w:t>This Standard helps staff focus on encourage older people to be involved as partners in their care. As well as strengthen multidisciplinary approaches to </w:t>
                      </w:r>
                      <w:r w:rsidRPr="0083497B">
                        <w:rPr>
                          <w:rFonts w:ascii="Aptos" w:eastAsia="Canva Sans" w:hAnsi="Aptos" w:cs="Canva Sans"/>
                          <w:color w:val="000000"/>
                          <w:kern w:val="24"/>
                          <w:sz w:val="22"/>
                          <w:lang w:val="en-US"/>
                        </w:rPr>
                        <w:t>how the RACH organise a person’s care.</w:t>
                      </w:r>
                    </w:p>
                    <w:p w14:paraId="275E75AD" w14:textId="77777777" w:rsidR="00E84483" w:rsidRPr="008154CC" w:rsidRDefault="00E84483" w:rsidP="00E84483">
                      <w:pPr>
                        <w:spacing w:line="240" w:lineRule="auto"/>
                        <w:jc w:val="both"/>
                        <w:textAlignment w:val="baseline"/>
                        <w:rPr>
                          <w:rFonts w:ascii="Aptos" w:eastAsia="Canva Sans" w:hAnsi="Aptos" w:cs="Canva Sans"/>
                          <w:color w:val="000000"/>
                          <w:kern w:val="24"/>
                          <w:sz w:val="22"/>
                          <w:lang w:val="en-US"/>
                        </w:rPr>
                      </w:pPr>
                      <w:r w:rsidRPr="0083497B">
                        <w:rPr>
                          <w:rFonts w:ascii="Aptos" w:eastAsia="Canva Sans" w:hAnsi="Aptos" w:cs="Canva Sans"/>
                          <w:color w:val="000000"/>
                          <w:kern w:val="24"/>
                          <w:sz w:val="22"/>
                          <w:lang w:val="en-US"/>
                        </w:rPr>
                        <w:t>The General Practice Aged Care Incentive program enables RACH staff and patient’s general practitioner/ other care providers (NP, allied health practice nurse, Aboriginal and/or Torres Strait Islander Health Worker) to contribute to care planning for the resident. By planning regular visits as well as care planning activities with and for the resident it allows for a proactive approach to healthcare and management of any ongoing health concerns, care needs and chronic conditions.</w:t>
                      </w:r>
                    </w:p>
                  </w:txbxContent>
                </v:textbox>
              </v:shape>
            </w:pict>
          </mc:Fallback>
        </mc:AlternateContent>
      </w:r>
      <w:r w:rsidR="00EA46CC" w:rsidRPr="006A2B54">
        <w:rPr>
          <w:rFonts w:asciiTheme="minorHAnsi" w:hAnsiTheme="minorHAnsi" w:cstheme="minorHAnsi"/>
          <w:noProof/>
        </w:rPr>
        <mc:AlternateContent>
          <mc:Choice Requires="wps">
            <w:drawing>
              <wp:anchor distT="0" distB="0" distL="114300" distR="114300" simplePos="0" relativeHeight="251660382" behindDoc="0" locked="0" layoutInCell="1" allowOverlap="1" wp14:anchorId="49863527" wp14:editId="0994FA32">
                <wp:simplePos x="0" y="0"/>
                <wp:positionH relativeFrom="column">
                  <wp:posOffset>-444500</wp:posOffset>
                </wp:positionH>
                <wp:positionV relativeFrom="paragraph">
                  <wp:posOffset>233045</wp:posOffset>
                </wp:positionV>
                <wp:extent cx="3102610" cy="4459605"/>
                <wp:effectExtent l="0" t="0" r="0" b="0"/>
                <wp:wrapNone/>
                <wp:docPr id="690492927" name="TextBox 22"/>
                <wp:cNvGraphicFramePr/>
                <a:graphic xmlns:a="http://schemas.openxmlformats.org/drawingml/2006/main">
                  <a:graphicData uri="http://schemas.microsoft.com/office/word/2010/wordprocessingShape">
                    <wps:wsp>
                      <wps:cNvSpPr txBox="1"/>
                      <wps:spPr>
                        <a:xfrm>
                          <a:off x="0" y="0"/>
                          <a:ext cx="3102610" cy="4459605"/>
                        </a:xfrm>
                        <a:prstGeom prst="rect">
                          <a:avLst/>
                        </a:prstGeom>
                      </wps:spPr>
                      <wps:txbx>
                        <w:txbxContent>
                          <w:p w14:paraId="0BAF880E" w14:textId="77777777" w:rsidR="00EA46CC" w:rsidRDefault="00EA46CC" w:rsidP="00EA46CC">
                            <w:pPr>
                              <w:spacing w:after="0" w:line="240" w:lineRule="auto"/>
                              <w:jc w:val="both"/>
                              <w:rPr>
                                <w:rFonts w:ascii="Aptos" w:eastAsia="Canva Sans" w:hAnsi="Aptos" w:cs="Canva Sans"/>
                                <w:kern w:val="24"/>
                                <w:sz w:val="22"/>
                                <w:lang w:val="en-US" w:eastAsia="en-AU"/>
                              </w:rPr>
                            </w:pPr>
                            <w:r w:rsidRPr="000D093A">
                              <w:rPr>
                                <w:rFonts w:ascii="Aptos" w:eastAsia="Canva Sans" w:hAnsi="Aptos" w:cs="Canva Sans"/>
                                <w:kern w:val="24"/>
                                <w:sz w:val="22"/>
                                <w:lang w:val="en-US" w:eastAsia="en-AU"/>
                              </w:rPr>
                              <w:t xml:space="preserve">This strengthened quality standard is the basis for care and service delivery across all standards. The standard underpins how staff treat older people and ensures that each person has the </w:t>
                            </w:r>
                            <w:r w:rsidRPr="000D093A">
                              <w:rPr>
                                <w:rFonts w:ascii="Aptos" w:eastAsia="Canva Sans" w:hAnsi="Aptos" w:cs="Canva Sans"/>
                                <w:kern w:val="24"/>
                                <w:sz w:val="22"/>
                                <w:lang w:val="en-US" w:eastAsia="en-AU"/>
                              </w:rPr>
                              <w:t xml:space="preserve">right to receive person-centred care. </w:t>
                            </w:r>
                          </w:p>
                          <w:p w14:paraId="68032DF7" w14:textId="77777777" w:rsidR="00EA46CC" w:rsidRPr="000D093A" w:rsidRDefault="00EA46CC" w:rsidP="00EA46CC">
                            <w:pPr>
                              <w:spacing w:after="0" w:line="240" w:lineRule="auto"/>
                              <w:jc w:val="both"/>
                              <w:rPr>
                                <w:rFonts w:ascii="Times New Roman" w:eastAsia="Times New Roman" w:hAnsi="Times New Roman" w:cs="Times New Roman"/>
                                <w:sz w:val="10"/>
                                <w:szCs w:val="10"/>
                                <w:lang w:eastAsia="en-AU"/>
                              </w:rPr>
                            </w:pPr>
                          </w:p>
                          <w:p w14:paraId="5D07555D" w14:textId="77777777" w:rsidR="00EA46CC" w:rsidRDefault="00EA46CC" w:rsidP="00EA46CC">
                            <w:pPr>
                              <w:spacing w:after="0" w:line="240" w:lineRule="auto"/>
                              <w:jc w:val="both"/>
                              <w:rPr>
                                <w:rFonts w:ascii="Aptos" w:eastAsiaTheme="minorEastAsia" w:hAnsi="Aptos"/>
                                <w:kern w:val="24"/>
                                <w:sz w:val="22"/>
                                <w:lang w:val="en-US" w:eastAsia="en-AU"/>
                              </w:rPr>
                            </w:pPr>
                            <w:r w:rsidRPr="000D093A">
                              <w:rPr>
                                <w:rFonts w:ascii="Aptos" w:eastAsiaTheme="minorEastAsia" w:hAnsi="Aptos"/>
                                <w:kern w:val="24"/>
                                <w:sz w:val="22"/>
                                <w:lang w:val="en-US" w:eastAsia="en-AU"/>
                              </w:rPr>
                              <w:t xml:space="preserve">The standard has a key topic that states staff should support independence and quality of life through advocacy and allowing older people to make their own decisions. This includes decisions to take risks where older people make that choice. </w:t>
                            </w:r>
                          </w:p>
                          <w:p w14:paraId="7D62BB8E" w14:textId="77777777" w:rsidR="00EA46CC" w:rsidRDefault="00EA46CC" w:rsidP="00EA46CC">
                            <w:pPr>
                              <w:spacing w:after="0" w:line="240" w:lineRule="auto"/>
                              <w:jc w:val="both"/>
                              <w:rPr>
                                <w:rFonts w:ascii="Aptos" w:eastAsiaTheme="minorEastAsia" w:hAnsi="Aptos"/>
                                <w:kern w:val="24"/>
                                <w:sz w:val="22"/>
                                <w:lang w:val="en-US" w:eastAsia="en-AU"/>
                              </w:rPr>
                            </w:pPr>
                          </w:p>
                          <w:p w14:paraId="4FC23092" w14:textId="77777777" w:rsidR="00EA46CC" w:rsidRPr="000D093A" w:rsidRDefault="00EA46CC" w:rsidP="00EA46CC">
                            <w:pPr>
                              <w:spacing w:after="0" w:line="240" w:lineRule="auto"/>
                              <w:jc w:val="both"/>
                              <w:rPr>
                                <w:rFonts w:ascii="Times New Roman" w:eastAsia="Times New Roman" w:hAnsi="Times New Roman" w:cs="Times New Roman"/>
                                <w:sz w:val="2"/>
                                <w:szCs w:val="2"/>
                                <w:lang w:eastAsia="en-AU"/>
                              </w:rPr>
                            </w:pPr>
                          </w:p>
                          <w:p w14:paraId="67CE1FC9" w14:textId="77777777" w:rsidR="00EA46CC" w:rsidRDefault="00EA46CC" w:rsidP="00EA46CC">
                            <w:pPr>
                              <w:spacing w:after="0" w:line="240" w:lineRule="auto"/>
                              <w:jc w:val="both"/>
                              <w:rPr>
                                <w:rFonts w:ascii="Aptos" w:eastAsia="Canva Sans" w:hAnsi="Aptos" w:cs="Canva Sans"/>
                                <w:color w:val="000000"/>
                                <w:kern w:val="24"/>
                                <w:sz w:val="22"/>
                                <w:lang w:val="en-US" w:eastAsia="en-AU"/>
                              </w:rPr>
                            </w:pPr>
                            <w:r w:rsidRPr="000D093A">
                              <w:rPr>
                                <w:rFonts w:ascii="Aptos" w:eastAsiaTheme="minorEastAsia" w:hAnsi="Aptos"/>
                                <w:kern w:val="24"/>
                                <w:sz w:val="22"/>
                                <w:lang w:val="en-US" w:eastAsia="en-AU"/>
                              </w:rPr>
                              <w:t>The standard also states that staff</w:t>
                            </w:r>
                            <w:r w:rsidRPr="000D093A">
                              <w:rPr>
                                <w:rFonts w:ascii="Aptos" w:eastAsiaTheme="minorEastAsia" w:hAnsi="Aptos"/>
                                <w:kern w:val="24"/>
                                <w:sz w:val="34"/>
                                <w:szCs w:val="34"/>
                                <w:lang w:val="en-US" w:eastAsia="en-AU"/>
                              </w:rPr>
                              <w:t xml:space="preserve"> </w:t>
                            </w:r>
                            <w:r w:rsidRPr="000D093A">
                              <w:rPr>
                                <w:rFonts w:ascii="Aptos" w:eastAsiaTheme="minorEastAsia" w:hAnsi="Aptos"/>
                                <w:kern w:val="24"/>
                                <w:sz w:val="22"/>
                                <w:lang w:val="en-US" w:eastAsia="en-AU"/>
                              </w:rPr>
                              <w:t>should organise substitute decision makers after you’ve tried all options to support an older person to make decisions. And be open and transparent with the people you care for, including about care and service agreements.</w:t>
                            </w:r>
                            <w:r>
                              <w:rPr>
                                <w:rFonts w:ascii="Aptos" w:eastAsia="Canva Sans" w:hAnsi="Aptos" w:cs="Canva Sans"/>
                                <w:color w:val="000000"/>
                                <w:kern w:val="24"/>
                                <w:sz w:val="22"/>
                                <w:lang w:val="en-US" w:eastAsia="en-AU"/>
                              </w:rPr>
                              <w:t xml:space="preserve"> </w:t>
                            </w:r>
                          </w:p>
                          <w:p w14:paraId="69A65E8C" w14:textId="77777777" w:rsidR="00EA46CC" w:rsidRDefault="00EA46CC" w:rsidP="00EA46CC">
                            <w:pPr>
                              <w:spacing w:after="0" w:line="240" w:lineRule="auto"/>
                              <w:jc w:val="both"/>
                              <w:rPr>
                                <w:rFonts w:ascii="Aptos" w:eastAsia="Canva Sans" w:hAnsi="Aptos" w:cs="Canva Sans"/>
                                <w:color w:val="000000"/>
                                <w:kern w:val="24"/>
                                <w:sz w:val="22"/>
                                <w:lang w:val="en-US" w:eastAsia="en-AU"/>
                              </w:rPr>
                            </w:pPr>
                          </w:p>
                          <w:p w14:paraId="2E861CB8" w14:textId="77777777" w:rsidR="00EA46CC" w:rsidRPr="000D093A" w:rsidRDefault="00EA46CC" w:rsidP="00EA46CC">
                            <w:pPr>
                              <w:spacing w:after="0" w:line="240" w:lineRule="auto"/>
                              <w:jc w:val="both"/>
                              <w:rPr>
                                <w:rFonts w:ascii="Times New Roman" w:eastAsia="Times New Roman" w:hAnsi="Times New Roman" w:cs="Times New Roman"/>
                                <w:sz w:val="24"/>
                                <w:szCs w:val="24"/>
                                <w:lang w:eastAsia="en-AU"/>
                              </w:rPr>
                            </w:pPr>
                            <w:r>
                              <w:rPr>
                                <w:rFonts w:ascii="Aptos" w:eastAsia="Canva Sans" w:hAnsi="Aptos" w:cs="Canva Sans"/>
                                <w:color w:val="000000"/>
                                <w:kern w:val="24"/>
                                <w:sz w:val="22"/>
                                <w:lang w:val="en-US" w:eastAsia="en-AU"/>
                              </w:rPr>
                              <w:t>T</w:t>
                            </w:r>
                            <w:r w:rsidRPr="000D093A">
                              <w:rPr>
                                <w:rFonts w:ascii="Aptos" w:eastAsia="Canva Sans" w:hAnsi="Aptos" w:cs="Canva Sans"/>
                                <w:color w:val="000000"/>
                                <w:kern w:val="24"/>
                                <w:sz w:val="22"/>
                                <w:lang w:val="en-US" w:eastAsia="en-AU"/>
                              </w:rPr>
                              <w:t>he MyMedicare and the General Practice Aged Care</w:t>
                            </w:r>
                            <w:r>
                              <w:rPr>
                                <w:rFonts w:ascii="Times New Roman" w:eastAsia="Times New Roman" w:hAnsi="Times New Roman" w:cs="Times New Roman"/>
                                <w:sz w:val="24"/>
                                <w:szCs w:val="24"/>
                                <w:lang w:eastAsia="en-AU"/>
                              </w:rPr>
                              <w:t xml:space="preserve"> </w:t>
                            </w:r>
                            <w:r w:rsidRPr="000D093A">
                              <w:rPr>
                                <w:rFonts w:ascii="Aptos" w:eastAsia="Canva Sans" w:hAnsi="Aptos" w:cs="Canva Sans"/>
                                <w:color w:val="000000"/>
                                <w:kern w:val="24"/>
                                <w:sz w:val="22"/>
                                <w:lang w:val="en-US" w:eastAsia="en-AU"/>
                              </w:rPr>
                              <w:t xml:space="preserve">Incentive program provides an avenue for consumers, to choose their preferred General Practice and nominate a Responsible Provider who is usually also their preferred GP. </w:t>
                            </w:r>
                          </w:p>
                          <w:p w14:paraId="6A087BFC" w14:textId="516B8A5F" w:rsidR="00EA46CC" w:rsidRPr="008154CC" w:rsidRDefault="00EA46CC" w:rsidP="00EA46CC">
                            <w:pPr>
                              <w:spacing w:line="240" w:lineRule="auto"/>
                              <w:jc w:val="both"/>
                              <w:textAlignment w:val="baseline"/>
                              <w:rPr>
                                <w:rFonts w:ascii="Aptos" w:eastAsia="Canva Sans" w:hAnsi="Aptos" w:cs="Canva Sans"/>
                                <w:color w:val="000000"/>
                                <w:kern w:val="24"/>
                                <w:sz w:val="22"/>
                                <w:lang w:val="en-US"/>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9863527" id="_x0000_s1094" type="#_x0000_t202" style="position:absolute;margin-left:-35pt;margin-top:18.35pt;width:244.3pt;height:351.15pt;z-index:251660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" filled="f" stroked="f">
                <v:textbox inset="0,0,0,0">
                  <w:txbxContent>
                    <w:p w14:paraId="0BAF880E" w14:textId="77777777" w:rsidR="00EA46CC" w:rsidRDefault="00EA46CC" w:rsidP="00EA46CC">
                      <w:pPr>
                        <w:spacing w:after="0" w:line="240" w:lineRule="auto"/>
                        <w:jc w:val="both"/>
                        <w:rPr>
                          <w:rFonts w:ascii="Aptos" w:eastAsia="Canva Sans" w:hAnsi="Aptos" w:cs="Canva Sans"/>
                          <w:kern w:val="24"/>
                          <w:sz w:val="22"/>
                          <w:lang w:val="en-US" w:eastAsia="en-AU"/>
                        </w:rPr>
                      </w:pPr>
                      <w:r w:rsidRPr="000D093A">
                        <w:rPr>
                          <w:rFonts w:ascii="Aptos" w:eastAsia="Canva Sans" w:hAnsi="Aptos" w:cs="Canva Sans"/>
                          <w:kern w:val="24"/>
                          <w:sz w:val="22"/>
                          <w:lang w:val="en-US" w:eastAsia="en-AU"/>
                        </w:rPr>
                        <w:t xml:space="preserve">This strengthened quality standard is the basis for care and service delivery across all standards. The standard underpins how staff treat older people and ensures that each person has the </w:t>
                      </w:r>
                      <w:r w:rsidRPr="000D093A">
                        <w:rPr>
                          <w:rFonts w:ascii="Aptos" w:eastAsia="Canva Sans" w:hAnsi="Aptos" w:cs="Canva Sans"/>
                          <w:kern w:val="24"/>
                          <w:sz w:val="22"/>
                          <w:lang w:val="en-US" w:eastAsia="en-AU"/>
                        </w:rPr>
                        <w:t xml:space="preserve">right to receive person-centred care. </w:t>
                      </w:r>
                    </w:p>
                    <w:p w14:paraId="68032DF7" w14:textId="77777777" w:rsidR="00EA46CC" w:rsidRPr="000D093A" w:rsidRDefault="00EA46CC" w:rsidP="00EA46CC">
                      <w:pPr>
                        <w:spacing w:after="0" w:line="240" w:lineRule="auto"/>
                        <w:jc w:val="both"/>
                        <w:rPr>
                          <w:rFonts w:ascii="Times New Roman" w:eastAsia="Times New Roman" w:hAnsi="Times New Roman" w:cs="Times New Roman"/>
                          <w:sz w:val="10"/>
                          <w:szCs w:val="10"/>
                          <w:lang w:eastAsia="en-AU"/>
                        </w:rPr>
                      </w:pPr>
                    </w:p>
                    <w:p w14:paraId="5D07555D" w14:textId="77777777" w:rsidR="00EA46CC" w:rsidRDefault="00EA46CC" w:rsidP="00EA46CC">
                      <w:pPr>
                        <w:spacing w:after="0" w:line="240" w:lineRule="auto"/>
                        <w:jc w:val="both"/>
                        <w:rPr>
                          <w:rFonts w:ascii="Aptos" w:eastAsiaTheme="minorEastAsia" w:hAnsi="Aptos"/>
                          <w:kern w:val="24"/>
                          <w:sz w:val="22"/>
                          <w:lang w:val="en-US" w:eastAsia="en-AU"/>
                        </w:rPr>
                      </w:pPr>
                      <w:r w:rsidRPr="000D093A">
                        <w:rPr>
                          <w:rFonts w:ascii="Aptos" w:eastAsiaTheme="minorEastAsia" w:hAnsi="Aptos"/>
                          <w:kern w:val="24"/>
                          <w:sz w:val="22"/>
                          <w:lang w:val="en-US" w:eastAsia="en-AU"/>
                        </w:rPr>
                        <w:t xml:space="preserve">The standard has a key topic that states staff should support independence and quality of life through advocacy and allowing older people to make their own decisions. This includes decisions to take risks where older people make that choice. </w:t>
                      </w:r>
                    </w:p>
                    <w:p w14:paraId="7D62BB8E" w14:textId="77777777" w:rsidR="00EA46CC" w:rsidRDefault="00EA46CC" w:rsidP="00EA46CC">
                      <w:pPr>
                        <w:spacing w:after="0" w:line="240" w:lineRule="auto"/>
                        <w:jc w:val="both"/>
                        <w:rPr>
                          <w:rFonts w:ascii="Aptos" w:eastAsiaTheme="minorEastAsia" w:hAnsi="Aptos"/>
                          <w:kern w:val="24"/>
                          <w:sz w:val="22"/>
                          <w:lang w:val="en-US" w:eastAsia="en-AU"/>
                        </w:rPr>
                      </w:pPr>
                    </w:p>
                    <w:p w14:paraId="4FC23092" w14:textId="77777777" w:rsidR="00EA46CC" w:rsidRPr="000D093A" w:rsidRDefault="00EA46CC" w:rsidP="00EA46CC">
                      <w:pPr>
                        <w:spacing w:after="0" w:line="240" w:lineRule="auto"/>
                        <w:jc w:val="both"/>
                        <w:rPr>
                          <w:rFonts w:ascii="Times New Roman" w:eastAsia="Times New Roman" w:hAnsi="Times New Roman" w:cs="Times New Roman"/>
                          <w:sz w:val="2"/>
                          <w:szCs w:val="2"/>
                          <w:lang w:eastAsia="en-AU"/>
                        </w:rPr>
                      </w:pPr>
                    </w:p>
                    <w:p w14:paraId="67CE1FC9" w14:textId="77777777" w:rsidR="00EA46CC" w:rsidRDefault="00EA46CC" w:rsidP="00EA46CC">
                      <w:pPr>
                        <w:spacing w:after="0" w:line="240" w:lineRule="auto"/>
                        <w:jc w:val="both"/>
                        <w:rPr>
                          <w:rFonts w:ascii="Aptos" w:eastAsia="Canva Sans" w:hAnsi="Aptos" w:cs="Canva Sans"/>
                          <w:color w:val="000000"/>
                          <w:kern w:val="24"/>
                          <w:sz w:val="22"/>
                          <w:lang w:val="en-US" w:eastAsia="en-AU"/>
                        </w:rPr>
                      </w:pPr>
                      <w:r w:rsidRPr="000D093A">
                        <w:rPr>
                          <w:rFonts w:ascii="Aptos" w:eastAsiaTheme="minorEastAsia" w:hAnsi="Aptos"/>
                          <w:kern w:val="24"/>
                          <w:sz w:val="22"/>
                          <w:lang w:val="en-US" w:eastAsia="en-AU"/>
                        </w:rPr>
                        <w:t>The standard also states that staff</w:t>
                      </w:r>
                      <w:r w:rsidRPr="000D093A">
                        <w:rPr>
                          <w:rFonts w:ascii="Aptos" w:eastAsiaTheme="minorEastAsia" w:hAnsi="Aptos"/>
                          <w:kern w:val="24"/>
                          <w:sz w:val="34"/>
                          <w:szCs w:val="34"/>
                          <w:lang w:val="en-US" w:eastAsia="en-AU"/>
                        </w:rPr>
                        <w:t xml:space="preserve"> </w:t>
                      </w:r>
                      <w:r w:rsidRPr="000D093A">
                        <w:rPr>
                          <w:rFonts w:ascii="Aptos" w:eastAsiaTheme="minorEastAsia" w:hAnsi="Aptos"/>
                          <w:kern w:val="24"/>
                          <w:sz w:val="22"/>
                          <w:lang w:val="en-US" w:eastAsia="en-AU"/>
                        </w:rPr>
                        <w:t>should organise substitute decision makers after you’ve tried all options to support an older person to make decisions. And be open and transparent with the people you care for, including about care and service agreements.</w:t>
                      </w:r>
                      <w:r>
                        <w:rPr>
                          <w:rFonts w:ascii="Aptos" w:eastAsia="Canva Sans" w:hAnsi="Aptos" w:cs="Canva Sans"/>
                          <w:color w:val="000000"/>
                          <w:kern w:val="24"/>
                          <w:sz w:val="22"/>
                          <w:lang w:val="en-US" w:eastAsia="en-AU"/>
                        </w:rPr>
                        <w:t xml:space="preserve"> </w:t>
                      </w:r>
                    </w:p>
                    <w:p w14:paraId="69A65E8C" w14:textId="77777777" w:rsidR="00EA46CC" w:rsidRDefault="00EA46CC" w:rsidP="00EA46CC">
                      <w:pPr>
                        <w:spacing w:after="0" w:line="240" w:lineRule="auto"/>
                        <w:jc w:val="both"/>
                        <w:rPr>
                          <w:rFonts w:ascii="Aptos" w:eastAsia="Canva Sans" w:hAnsi="Aptos" w:cs="Canva Sans"/>
                          <w:color w:val="000000"/>
                          <w:kern w:val="24"/>
                          <w:sz w:val="22"/>
                          <w:lang w:val="en-US" w:eastAsia="en-AU"/>
                        </w:rPr>
                      </w:pPr>
                    </w:p>
                    <w:p w14:paraId="2E861CB8" w14:textId="77777777" w:rsidR="00EA46CC" w:rsidRPr="000D093A" w:rsidRDefault="00EA46CC" w:rsidP="00EA46CC">
                      <w:pPr>
                        <w:spacing w:after="0" w:line="240" w:lineRule="auto"/>
                        <w:jc w:val="both"/>
                        <w:rPr>
                          <w:rFonts w:ascii="Times New Roman" w:eastAsia="Times New Roman" w:hAnsi="Times New Roman" w:cs="Times New Roman"/>
                          <w:sz w:val="24"/>
                          <w:szCs w:val="24"/>
                          <w:lang w:eastAsia="en-AU"/>
                        </w:rPr>
                      </w:pPr>
                      <w:r>
                        <w:rPr>
                          <w:rFonts w:ascii="Aptos" w:eastAsia="Canva Sans" w:hAnsi="Aptos" w:cs="Canva Sans"/>
                          <w:color w:val="000000"/>
                          <w:kern w:val="24"/>
                          <w:sz w:val="22"/>
                          <w:lang w:val="en-US" w:eastAsia="en-AU"/>
                        </w:rPr>
                        <w:t>T</w:t>
                      </w:r>
                      <w:r w:rsidRPr="000D093A">
                        <w:rPr>
                          <w:rFonts w:ascii="Aptos" w:eastAsia="Canva Sans" w:hAnsi="Aptos" w:cs="Canva Sans"/>
                          <w:color w:val="000000"/>
                          <w:kern w:val="24"/>
                          <w:sz w:val="22"/>
                          <w:lang w:val="en-US" w:eastAsia="en-AU"/>
                        </w:rPr>
                        <w:t>he MyMedicare and the General Practice Aged Care</w:t>
                      </w:r>
                      <w:r>
                        <w:rPr>
                          <w:rFonts w:ascii="Times New Roman" w:eastAsia="Times New Roman" w:hAnsi="Times New Roman" w:cs="Times New Roman"/>
                          <w:sz w:val="24"/>
                          <w:szCs w:val="24"/>
                          <w:lang w:eastAsia="en-AU"/>
                        </w:rPr>
                        <w:t xml:space="preserve"> </w:t>
                      </w:r>
                      <w:r w:rsidRPr="000D093A">
                        <w:rPr>
                          <w:rFonts w:ascii="Aptos" w:eastAsia="Canva Sans" w:hAnsi="Aptos" w:cs="Canva Sans"/>
                          <w:color w:val="000000"/>
                          <w:kern w:val="24"/>
                          <w:sz w:val="22"/>
                          <w:lang w:val="en-US" w:eastAsia="en-AU"/>
                        </w:rPr>
                        <w:t xml:space="preserve">Incentive program provides an avenue for consumers, to choose their preferred General Practice and nominate a Responsible Provider who is usually also their preferred GP. </w:t>
                      </w:r>
                    </w:p>
                    <w:p w14:paraId="6A087BFC" w14:textId="516B8A5F" w:rsidR="00EA46CC" w:rsidRPr="008154CC" w:rsidRDefault="00EA46CC" w:rsidP="00EA46CC">
                      <w:pPr>
                        <w:spacing w:line="240" w:lineRule="auto"/>
                        <w:jc w:val="both"/>
                        <w:textAlignment w:val="baseline"/>
                        <w:rPr>
                          <w:rFonts w:ascii="Aptos" w:eastAsia="Canva Sans" w:hAnsi="Aptos" w:cs="Canva Sans"/>
                          <w:color w:val="000000"/>
                          <w:kern w:val="24"/>
                          <w:sz w:val="22"/>
                          <w:lang w:val="en-US"/>
                        </w:rPr>
                      </w:pPr>
                    </w:p>
                  </w:txbxContent>
                </v:textbox>
              </v:shape>
            </w:pict>
          </mc:Fallback>
        </mc:AlternateContent>
      </w:r>
      <w:r w:rsidR="00EA46CC" w:rsidRPr="006A2B54">
        <w:rPr>
          <w:rFonts w:asciiTheme="minorHAnsi" w:hAnsiTheme="minorHAnsi" w:cstheme="minorHAnsi"/>
          <w:noProof/>
        </w:rPr>
        <w:drawing>
          <wp:inline distT="0" distB="0" distL="0" distR="0" wp14:anchorId="3FC07ACD" wp14:editId="4F0B8B58">
            <wp:extent cx="915561" cy="788400"/>
            <wp:effectExtent l="0" t="0" r="0" b="0"/>
            <wp:docPr id="898961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15561" cy="788400"/>
                    </a:xfrm>
                    <a:prstGeom prst="rect">
                      <a:avLst/>
                    </a:prstGeom>
                    <a:noFill/>
                    <a:ln>
                      <a:noFill/>
                    </a:ln>
                  </pic:spPr>
                </pic:pic>
              </a:graphicData>
            </a:graphic>
          </wp:inline>
        </w:drawing>
      </w:r>
      <w:r w:rsidR="00EA46CC" w:rsidRPr="006A2B54">
        <w:rPr>
          <w:rFonts w:asciiTheme="minorHAnsi" w:eastAsia="Times New Roman" w:hAnsiTheme="minorHAnsi" w:cstheme="minorHAnsi"/>
          <w:szCs w:val="20"/>
          <w:lang w:eastAsia="en-AU"/>
        </w:rPr>
        <w:br w:type="page"/>
      </w:r>
    </w:p>
    <w:p w14:paraId="5E3245E7" w14:textId="27E69139" w:rsidR="008C5971" w:rsidRPr="006A2B54" w:rsidRDefault="002F4F26" w:rsidP="00BA384E">
      <w:pPr>
        <w:spacing w:line="240" w:lineRule="auto"/>
        <w:rPr>
          <w:rFonts w:asciiTheme="minorHAnsi" w:eastAsia="Times New Roman" w:hAnsiTheme="minorHAnsi" w:cstheme="minorHAnsi"/>
          <w:szCs w:val="20"/>
          <w:lang w:eastAsia="en-AU"/>
        </w:rPr>
      </w:pPr>
      <w:r w:rsidRPr="006A2B54">
        <w:rPr>
          <w:rFonts w:asciiTheme="minorHAnsi" w:hAnsiTheme="minorHAnsi" w:cstheme="minorHAnsi"/>
          <w:noProof/>
        </w:rPr>
        <w:lastRenderedPageBreak/>
        <mc:AlternateContent>
          <mc:Choice Requires="wps">
            <w:drawing>
              <wp:anchor distT="0" distB="0" distL="114300" distR="114300" simplePos="0" relativeHeight="251669598" behindDoc="0" locked="0" layoutInCell="1" allowOverlap="1" wp14:anchorId="535E06C1" wp14:editId="1A1F643D">
                <wp:simplePos x="0" y="0"/>
                <wp:positionH relativeFrom="margin">
                  <wp:align>left</wp:align>
                </wp:positionH>
                <wp:positionV relativeFrom="paragraph">
                  <wp:posOffset>1120775</wp:posOffset>
                </wp:positionV>
                <wp:extent cx="8857753" cy="2425148"/>
                <wp:effectExtent l="0" t="0" r="0" b="0"/>
                <wp:wrapNone/>
                <wp:docPr id="1909419253" name="TextBox 5"/>
                <wp:cNvGraphicFramePr/>
                <a:graphic xmlns:a="http://schemas.openxmlformats.org/drawingml/2006/main">
                  <a:graphicData uri="http://schemas.microsoft.com/office/word/2010/wordprocessingShape">
                    <wps:wsp>
                      <wps:cNvSpPr txBox="1"/>
                      <wps:spPr>
                        <a:xfrm>
                          <a:off x="0" y="0"/>
                          <a:ext cx="8857753" cy="2425148"/>
                        </a:xfrm>
                        <a:prstGeom prst="rect">
                          <a:avLst/>
                        </a:prstGeom>
                        <a:noFill/>
                      </wps:spPr>
                      <wps:txbx>
                        <w:txbxContent>
                          <w:p w14:paraId="3A2BBE39" w14:textId="77777777" w:rsidR="002F4F26" w:rsidRPr="002F4F26" w:rsidRDefault="002F4F26" w:rsidP="002F4F26">
                            <w:pPr>
                              <w:rPr>
                                <w:rFonts w:ascii="Aptos" w:eastAsia="+mn-ea" w:hAnsi="Aptos" w:cs="+mn-cs"/>
                                <w:color w:val="313131"/>
                                <w:kern w:val="24"/>
                                <w:sz w:val="24"/>
                                <w:szCs w:val="24"/>
                                <w:lang w:val="en-US"/>
                              </w:rPr>
                            </w:pPr>
                            <w:r w:rsidRPr="002F4F26">
                              <w:rPr>
                                <w:rFonts w:ascii="Aptos" w:eastAsia="+mn-ea" w:hAnsi="Aptos" w:cs="+mn-cs"/>
                                <w:color w:val="313131"/>
                                <w:kern w:val="24"/>
                                <w:sz w:val="24"/>
                                <w:szCs w:val="24"/>
                                <w:lang w:val="en-US"/>
                              </w:rPr>
                              <w:t xml:space="preserve">The Aged Care Quality and Safety Commission have a range of resources on their website related to the Strengthened Quality Standards and the new Aged Care Act and regulatory model. Below are some links to some handy fact sheets on each standard.  </w:t>
                            </w:r>
                          </w:p>
                          <w:p w14:paraId="3B2D6C1F" w14:textId="77777777" w:rsidR="002F4F26" w:rsidRPr="002F4F26" w:rsidRDefault="002F4F26" w:rsidP="002F4F26">
                            <w:pPr>
                              <w:rPr>
                                <w:rFonts w:ascii="Aptos" w:eastAsia="+mn-ea" w:hAnsi="Aptos" w:cs="+mn-cs"/>
                                <w:color w:val="313131"/>
                                <w:kern w:val="24"/>
                                <w:sz w:val="24"/>
                                <w:szCs w:val="24"/>
                                <w:lang w:val="en-US"/>
                              </w:rPr>
                            </w:pPr>
                            <w:r w:rsidRPr="002F4F26">
                              <w:rPr>
                                <w:rFonts w:ascii="Aptos" w:eastAsia="+mn-ea" w:hAnsi="Aptos" w:cs="+mn-cs"/>
                                <w:color w:val="313131"/>
                                <w:kern w:val="24"/>
                                <w:sz w:val="24"/>
                                <w:szCs w:val="24"/>
                                <w:lang w:val="en-US"/>
                              </w:rPr>
                              <w:t>You can download the fact sheets here:</w:t>
                            </w:r>
                          </w:p>
                          <w:p w14:paraId="5899ABD0" w14:textId="77777777" w:rsidR="002F4F26" w:rsidRPr="002F4F26" w:rsidRDefault="002F4F26" w:rsidP="002F4F26">
                            <w:pPr>
                              <w:pStyle w:val="ListParagraph"/>
                              <w:numPr>
                                <w:ilvl w:val="0"/>
                                <w:numId w:val="30"/>
                              </w:numPr>
                              <w:spacing w:after="0" w:line="240" w:lineRule="auto"/>
                              <w:rPr>
                                <w:rFonts w:ascii="Aptos" w:eastAsia="+mn-ea" w:hAnsi="Aptos" w:cs="+mn-cs"/>
                                <w:color w:val="005375"/>
                                <w:kern w:val="24"/>
                                <w:sz w:val="24"/>
                                <w:szCs w:val="24"/>
                                <w:lang w:val="en-US"/>
                              </w:rPr>
                            </w:pPr>
                            <w:hyperlink r:id="rId112" w:history="1">
                              <w:r w:rsidRPr="002F4F26">
                                <w:rPr>
                                  <w:rStyle w:val="Hyperlink"/>
                                  <w:rFonts w:ascii="Aptos" w:eastAsia="+mn-ea" w:hAnsi="Aptos" w:cs="+mn-cs"/>
                                  <w:color w:val="005375"/>
                                  <w:kern w:val="24"/>
                                  <w:sz w:val="24"/>
                                  <w:szCs w:val="24"/>
                                  <w:lang w:val="en-US"/>
                                </w:rPr>
                                <w:t>Standard 1: The person</w:t>
                              </w:r>
                            </w:hyperlink>
                          </w:p>
                          <w:p w14:paraId="1A614081" w14:textId="77777777" w:rsidR="002F4F26" w:rsidRPr="002F4F26" w:rsidRDefault="002F4F26" w:rsidP="002F4F26">
                            <w:pPr>
                              <w:pStyle w:val="ListParagraph"/>
                              <w:numPr>
                                <w:ilvl w:val="0"/>
                                <w:numId w:val="30"/>
                              </w:numPr>
                              <w:spacing w:after="0" w:line="240" w:lineRule="auto"/>
                              <w:rPr>
                                <w:rFonts w:ascii="Aptos" w:eastAsia="+mn-ea" w:hAnsi="Aptos" w:cs="+mn-cs"/>
                                <w:color w:val="005375"/>
                                <w:kern w:val="24"/>
                                <w:sz w:val="24"/>
                                <w:szCs w:val="24"/>
                                <w:lang w:val="en-US"/>
                              </w:rPr>
                            </w:pPr>
                            <w:hyperlink r:id="rId113" w:history="1">
                              <w:r w:rsidRPr="002F4F26">
                                <w:rPr>
                                  <w:rStyle w:val="Hyperlink"/>
                                  <w:rFonts w:ascii="Aptos" w:eastAsia="+mn-ea" w:hAnsi="Aptos" w:cs="+mn-cs"/>
                                  <w:color w:val="005375"/>
                                  <w:kern w:val="24"/>
                                  <w:sz w:val="24"/>
                                  <w:szCs w:val="24"/>
                                  <w:lang w:val="en-US"/>
                                </w:rPr>
                                <w:t>Standard 2: The organisation</w:t>
                              </w:r>
                            </w:hyperlink>
                          </w:p>
                          <w:p w14:paraId="1FF44498" w14:textId="77777777" w:rsidR="002F4F26" w:rsidRPr="002F4F26" w:rsidRDefault="002F4F26" w:rsidP="002F4F26">
                            <w:pPr>
                              <w:pStyle w:val="ListParagraph"/>
                              <w:numPr>
                                <w:ilvl w:val="0"/>
                                <w:numId w:val="30"/>
                              </w:numPr>
                              <w:spacing w:after="0" w:line="240" w:lineRule="auto"/>
                              <w:rPr>
                                <w:rFonts w:ascii="Aptos" w:eastAsia="+mn-ea" w:hAnsi="Aptos" w:cs="+mn-cs"/>
                                <w:color w:val="005375"/>
                                <w:kern w:val="24"/>
                                <w:sz w:val="24"/>
                                <w:szCs w:val="24"/>
                                <w:lang w:val="en-US"/>
                              </w:rPr>
                            </w:pPr>
                            <w:hyperlink r:id="rId114" w:history="1">
                              <w:r w:rsidRPr="002F4F26">
                                <w:rPr>
                                  <w:rStyle w:val="Hyperlink"/>
                                  <w:rFonts w:ascii="Aptos" w:eastAsia="+mn-ea" w:hAnsi="Aptos" w:cs="+mn-cs"/>
                                  <w:color w:val="005375"/>
                                  <w:kern w:val="24"/>
                                  <w:sz w:val="24"/>
                                  <w:szCs w:val="24"/>
                                  <w:lang w:val="en-US"/>
                                </w:rPr>
                                <w:t>Standard 3: Care and services</w:t>
                              </w:r>
                            </w:hyperlink>
                          </w:p>
                          <w:p w14:paraId="78F849BE" w14:textId="77777777" w:rsidR="002F4F26" w:rsidRPr="002F4F26" w:rsidRDefault="002F4F26" w:rsidP="002F4F26">
                            <w:pPr>
                              <w:pStyle w:val="ListParagraph"/>
                              <w:numPr>
                                <w:ilvl w:val="0"/>
                                <w:numId w:val="30"/>
                              </w:numPr>
                              <w:spacing w:after="0" w:line="240" w:lineRule="auto"/>
                              <w:rPr>
                                <w:rFonts w:ascii="Aptos" w:eastAsia="+mn-ea" w:hAnsi="Aptos" w:cs="+mn-cs"/>
                                <w:color w:val="005375"/>
                                <w:kern w:val="24"/>
                                <w:sz w:val="24"/>
                                <w:szCs w:val="24"/>
                                <w:lang w:val="en-US"/>
                              </w:rPr>
                            </w:pPr>
                            <w:hyperlink r:id="rId115" w:history="1">
                              <w:r w:rsidRPr="002F4F26">
                                <w:rPr>
                                  <w:rStyle w:val="Hyperlink"/>
                                  <w:rFonts w:ascii="Aptos" w:eastAsia="+mn-ea" w:hAnsi="Aptos" w:cs="+mn-cs"/>
                                  <w:color w:val="005375"/>
                                  <w:kern w:val="24"/>
                                  <w:sz w:val="24"/>
                                  <w:szCs w:val="24"/>
                                  <w:lang w:val="en-US"/>
                                </w:rPr>
                                <w:t>Standard 4: The environment</w:t>
                              </w:r>
                            </w:hyperlink>
                          </w:p>
                          <w:p w14:paraId="6831E5A6" w14:textId="77777777" w:rsidR="002F4F26" w:rsidRDefault="002F4F26" w:rsidP="002F4F26">
                            <w:pPr>
                              <w:pStyle w:val="ListParagraph"/>
                              <w:numPr>
                                <w:ilvl w:val="0"/>
                                <w:numId w:val="30"/>
                              </w:numPr>
                              <w:spacing w:after="0" w:line="240" w:lineRule="auto"/>
                              <w:rPr>
                                <w:rFonts w:ascii="Aptos" w:eastAsia="+mn-ea" w:hAnsi="Aptos" w:cs="+mn-cs"/>
                                <w:color w:val="005375"/>
                                <w:kern w:val="24"/>
                                <w:sz w:val="48"/>
                                <w:szCs w:val="48"/>
                                <w:lang w:val="en-US"/>
                              </w:rPr>
                            </w:pPr>
                            <w:hyperlink r:id="rId116" w:history="1">
                              <w:r w:rsidRPr="002F4F26">
                                <w:rPr>
                                  <w:rStyle w:val="Hyperlink"/>
                                  <w:rFonts w:ascii="Aptos" w:eastAsia="+mn-ea" w:hAnsi="Aptos" w:cs="+mn-cs"/>
                                  <w:color w:val="005375"/>
                                  <w:kern w:val="24"/>
                                  <w:sz w:val="24"/>
                                  <w:szCs w:val="24"/>
                                  <w:lang w:val="en-US"/>
                                </w:rPr>
                                <w:t>Standard 5: Clinical care</w:t>
                              </w:r>
                            </w:hyperlink>
                          </w:p>
                          <w:p w14:paraId="5D43F33C" w14:textId="77777777" w:rsidR="002F4F26" w:rsidRPr="00486D30" w:rsidRDefault="002F4F26" w:rsidP="002F4F26">
                            <w:pPr>
                              <w:pStyle w:val="ListParagraph"/>
                              <w:numPr>
                                <w:ilvl w:val="0"/>
                                <w:numId w:val="30"/>
                              </w:numPr>
                              <w:spacing w:after="0" w:line="240" w:lineRule="auto"/>
                              <w:rPr>
                                <w:rFonts w:ascii="Aptos" w:eastAsia="+mn-ea" w:hAnsi="Aptos" w:cs="+mn-cs"/>
                                <w:color w:val="005375"/>
                                <w:kern w:val="24"/>
                                <w:sz w:val="24"/>
                                <w:szCs w:val="24"/>
                                <w:lang w:val="en-US"/>
                              </w:rPr>
                            </w:pPr>
                            <w:hyperlink r:id="rId117" w:history="1">
                              <w:r w:rsidRPr="00486D30">
                                <w:rPr>
                                  <w:rStyle w:val="Hyperlink"/>
                                  <w:rFonts w:ascii="Aptos" w:eastAsia="+mn-ea" w:hAnsi="Aptos" w:cs="+mn-cs"/>
                                  <w:color w:val="005375"/>
                                  <w:kern w:val="24"/>
                                  <w:sz w:val="24"/>
                                  <w:szCs w:val="24"/>
                                  <w:lang w:val="en-US"/>
                                </w:rPr>
                                <w:t>Standard 6: Food and nutrition</w:t>
                              </w:r>
                            </w:hyperlink>
                          </w:p>
                          <w:p w14:paraId="12D72E26" w14:textId="77777777" w:rsidR="002F4F26" w:rsidRPr="00486D30" w:rsidRDefault="002F4F26" w:rsidP="002F4F26">
                            <w:pPr>
                              <w:pStyle w:val="ListParagraph"/>
                              <w:numPr>
                                <w:ilvl w:val="0"/>
                                <w:numId w:val="30"/>
                              </w:numPr>
                              <w:spacing w:after="0" w:line="240" w:lineRule="auto"/>
                              <w:rPr>
                                <w:rFonts w:ascii="Aptos" w:eastAsia="+mn-ea" w:hAnsi="Aptos" w:cs="+mn-cs"/>
                                <w:color w:val="005375"/>
                                <w:kern w:val="24"/>
                                <w:sz w:val="24"/>
                                <w:szCs w:val="24"/>
                                <w:lang w:val="en-US"/>
                              </w:rPr>
                            </w:pPr>
                            <w:hyperlink r:id="rId118" w:history="1">
                              <w:r w:rsidRPr="00486D30">
                                <w:rPr>
                                  <w:rStyle w:val="Hyperlink"/>
                                  <w:rFonts w:ascii="Aptos" w:eastAsia="+mn-ea" w:hAnsi="Aptos" w:cs="+mn-cs"/>
                                  <w:color w:val="005375"/>
                                  <w:kern w:val="24"/>
                                  <w:sz w:val="24"/>
                                  <w:szCs w:val="24"/>
                                  <w:lang w:val="en-US"/>
                                </w:rPr>
                                <w:t>Standard 7: The residential community</w:t>
                              </w:r>
                            </w:hyperlink>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5E06C1" id="TextBox 5" o:spid="_x0000_s1095" type="#_x0000_t202" style="position:absolute;margin-left:0;margin-top:88.25pt;width:697.45pt;height:190.95pt;z-index:25166959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" filled="f" stroked="f">
                <v:textbox>
                  <w:txbxContent>
                    <w:p w14:paraId="3A2BBE39" w14:textId="77777777" w:rsidR="002F4F26" w:rsidRPr="002F4F26" w:rsidRDefault="002F4F26" w:rsidP="002F4F26">
                      <w:pPr>
                        <w:rPr>
                          <w:rFonts w:ascii="Aptos" w:eastAsia="+mn-ea" w:hAnsi="Aptos" w:cs="+mn-cs"/>
                          <w:color w:val="313131"/>
                          <w:kern w:val="24"/>
                          <w:sz w:val="24"/>
                          <w:szCs w:val="24"/>
                          <w:lang w:val="en-US"/>
                        </w:rPr>
                      </w:pPr>
                      <w:r w:rsidRPr="002F4F26">
                        <w:rPr>
                          <w:rFonts w:ascii="Aptos" w:eastAsia="+mn-ea" w:hAnsi="Aptos" w:cs="+mn-cs"/>
                          <w:color w:val="313131"/>
                          <w:kern w:val="24"/>
                          <w:sz w:val="24"/>
                          <w:szCs w:val="24"/>
                          <w:lang w:val="en-US"/>
                        </w:rPr>
                        <w:t xml:space="preserve">The Aged Care Quality and Safety Commission have a range of resources on their website related to the Strengthened Quality Standards and the new Aged Care Act and regulatory model. Below are some links to some handy fact sheets on each standard.  </w:t>
                      </w:r>
                    </w:p>
                    <w:p w14:paraId="3B2D6C1F" w14:textId="77777777" w:rsidR="002F4F26" w:rsidRPr="002F4F26" w:rsidRDefault="002F4F26" w:rsidP="002F4F26">
                      <w:pPr>
                        <w:rPr>
                          <w:rFonts w:ascii="Aptos" w:eastAsia="+mn-ea" w:hAnsi="Aptos" w:cs="+mn-cs"/>
                          <w:color w:val="313131"/>
                          <w:kern w:val="24"/>
                          <w:sz w:val="24"/>
                          <w:szCs w:val="24"/>
                          <w:lang w:val="en-US"/>
                        </w:rPr>
                      </w:pPr>
                      <w:r w:rsidRPr="002F4F26">
                        <w:rPr>
                          <w:rFonts w:ascii="Aptos" w:eastAsia="+mn-ea" w:hAnsi="Aptos" w:cs="+mn-cs"/>
                          <w:color w:val="313131"/>
                          <w:kern w:val="24"/>
                          <w:sz w:val="24"/>
                          <w:szCs w:val="24"/>
                          <w:lang w:val="en-US"/>
                        </w:rPr>
                        <w:t>You can download the fact sheets here:</w:t>
                      </w:r>
                    </w:p>
                    <w:p w14:paraId="5899ABD0" w14:textId="77777777" w:rsidR="002F4F26" w:rsidRPr="002F4F26" w:rsidRDefault="002F4F26" w:rsidP="002F4F26">
                      <w:pPr>
                        <w:pStyle w:val="ListParagraph"/>
                        <w:numPr>
                          <w:ilvl w:val="0"/>
                          <w:numId w:val="30"/>
                        </w:numPr>
                        <w:spacing w:after="0" w:line="240" w:lineRule="auto"/>
                        <w:rPr>
                          <w:rFonts w:ascii="Aptos" w:eastAsia="+mn-ea" w:hAnsi="Aptos" w:cs="+mn-cs"/>
                          <w:color w:val="005375"/>
                          <w:kern w:val="24"/>
                          <w:sz w:val="24"/>
                          <w:szCs w:val="24"/>
                          <w:lang w:val="en-US"/>
                        </w:rPr>
                      </w:pPr>
                      <w:hyperlink r:id="rId119" w:history="1">
                        <w:r w:rsidRPr="002F4F26">
                          <w:rPr>
                            <w:rStyle w:val="Hyperlink"/>
                            <w:rFonts w:ascii="Aptos" w:eastAsia="+mn-ea" w:hAnsi="Aptos" w:cs="+mn-cs"/>
                            <w:color w:val="005375"/>
                            <w:kern w:val="24"/>
                            <w:sz w:val="24"/>
                            <w:szCs w:val="24"/>
                            <w:lang w:val="en-US"/>
                          </w:rPr>
                          <w:t>Standard 1: The person</w:t>
                        </w:r>
                      </w:hyperlink>
                    </w:p>
                    <w:p w14:paraId="1A614081" w14:textId="77777777" w:rsidR="002F4F26" w:rsidRPr="002F4F26" w:rsidRDefault="002F4F26" w:rsidP="002F4F26">
                      <w:pPr>
                        <w:pStyle w:val="ListParagraph"/>
                        <w:numPr>
                          <w:ilvl w:val="0"/>
                          <w:numId w:val="30"/>
                        </w:numPr>
                        <w:spacing w:after="0" w:line="240" w:lineRule="auto"/>
                        <w:rPr>
                          <w:rFonts w:ascii="Aptos" w:eastAsia="+mn-ea" w:hAnsi="Aptos" w:cs="+mn-cs"/>
                          <w:color w:val="005375"/>
                          <w:kern w:val="24"/>
                          <w:sz w:val="24"/>
                          <w:szCs w:val="24"/>
                          <w:lang w:val="en-US"/>
                        </w:rPr>
                      </w:pPr>
                      <w:hyperlink r:id="rId120" w:history="1">
                        <w:r w:rsidRPr="002F4F26">
                          <w:rPr>
                            <w:rStyle w:val="Hyperlink"/>
                            <w:rFonts w:ascii="Aptos" w:eastAsia="+mn-ea" w:hAnsi="Aptos" w:cs="+mn-cs"/>
                            <w:color w:val="005375"/>
                            <w:kern w:val="24"/>
                            <w:sz w:val="24"/>
                            <w:szCs w:val="24"/>
                            <w:lang w:val="en-US"/>
                          </w:rPr>
                          <w:t>Standard 2: The organisation</w:t>
                        </w:r>
                      </w:hyperlink>
                    </w:p>
                    <w:p w14:paraId="1FF44498" w14:textId="77777777" w:rsidR="002F4F26" w:rsidRPr="002F4F26" w:rsidRDefault="002F4F26" w:rsidP="002F4F26">
                      <w:pPr>
                        <w:pStyle w:val="ListParagraph"/>
                        <w:numPr>
                          <w:ilvl w:val="0"/>
                          <w:numId w:val="30"/>
                        </w:numPr>
                        <w:spacing w:after="0" w:line="240" w:lineRule="auto"/>
                        <w:rPr>
                          <w:rFonts w:ascii="Aptos" w:eastAsia="+mn-ea" w:hAnsi="Aptos" w:cs="+mn-cs"/>
                          <w:color w:val="005375"/>
                          <w:kern w:val="24"/>
                          <w:sz w:val="24"/>
                          <w:szCs w:val="24"/>
                          <w:lang w:val="en-US"/>
                        </w:rPr>
                      </w:pPr>
                      <w:hyperlink r:id="rId121" w:history="1">
                        <w:r w:rsidRPr="002F4F26">
                          <w:rPr>
                            <w:rStyle w:val="Hyperlink"/>
                            <w:rFonts w:ascii="Aptos" w:eastAsia="+mn-ea" w:hAnsi="Aptos" w:cs="+mn-cs"/>
                            <w:color w:val="005375"/>
                            <w:kern w:val="24"/>
                            <w:sz w:val="24"/>
                            <w:szCs w:val="24"/>
                            <w:lang w:val="en-US"/>
                          </w:rPr>
                          <w:t>Standard 3: Care and services</w:t>
                        </w:r>
                      </w:hyperlink>
                    </w:p>
                    <w:p w14:paraId="78F849BE" w14:textId="77777777" w:rsidR="002F4F26" w:rsidRPr="002F4F26" w:rsidRDefault="002F4F26" w:rsidP="002F4F26">
                      <w:pPr>
                        <w:pStyle w:val="ListParagraph"/>
                        <w:numPr>
                          <w:ilvl w:val="0"/>
                          <w:numId w:val="30"/>
                        </w:numPr>
                        <w:spacing w:after="0" w:line="240" w:lineRule="auto"/>
                        <w:rPr>
                          <w:rFonts w:ascii="Aptos" w:eastAsia="+mn-ea" w:hAnsi="Aptos" w:cs="+mn-cs"/>
                          <w:color w:val="005375"/>
                          <w:kern w:val="24"/>
                          <w:sz w:val="24"/>
                          <w:szCs w:val="24"/>
                          <w:lang w:val="en-US"/>
                        </w:rPr>
                      </w:pPr>
                      <w:hyperlink r:id="rId122" w:history="1">
                        <w:r w:rsidRPr="002F4F26">
                          <w:rPr>
                            <w:rStyle w:val="Hyperlink"/>
                            <w:rFonts w:ascii="Aptos" w:eastAsia="+mn-ea" w:hAnsi="Aptos" w:cs="+mn-cs"/>
                            <w:color w:val="005375"/>
                            <w:kern w:val="24"/>
                            <w:sz w:val="24"/>
                            <w:szCs w:val="24"/>
                            <w:lang w:val="en-US"/>
                          </w:rPr>
                          <w:t>Standard 4: The environment</w:t>
                        </w:r>
                      </w:hyperlink>
                    </w:p>
                    <w:p w14:paraId="6831E5A6" w14:textId="77777777" w:rsidR="002F4F26" w:rsidRDefault="002F4F26" w:rsidP="002F4F26">
                      <w:pPr>
                        <w:pStyle w:val="ListParagraph"/>
                        <w:numPr>
                          <w:ilvl w:val="0"/>
                          <w:numId w:val="30"/>
                        </w:numPr>
                        <w:spacing w:after="0" w:line="240" w:lineRule="auto"/>
                        <w:rPr>
                          <w:rFonts w:ascii="Aptos" w:eastAsia="+mn-ea" w:hAnsi="Aptos" w:cs="+mn-cs"/>
                          <w:color w:val="005375"/>
                          <w:kern w:val="24"/>
                          <w:sz w:val="48"/>
                          <w:szCs w:val="48"/>
                          <w:lang w:val="en-US"/>
                        </w:rPr>
                      </w:pPr>
                      <w:hyperlink r:id="rId123" w:history="1">
                        <w:r w:rsidRPr="002F4F26">
                          <w:rPr>
                            <w:rStyle w:val="Hyperlink"/>
                            <w:rFonts w:ascii="Aptos" w:eastAsia="+mn-ea" w:hAnsi="Aptos" w:cs="+mn-cs"/>
                            <w:color w:val="005375"/>
                            <w:kern w:val="24"/>
                            <w:sz w:val="24"/>
                            <w:szCs w:val="24"/>
                            <w:lang w:val="en-US"/>
                          </w:rPr>
                          <w:t>Standard 5: Clinical care</w:t>
                        </w:r>
                      </w:hyperlink>
                    </w:p>
                    <w:p w14:paraId="5D43F33C" w14:textId="77777777" w:rsidR="002F4F26" w:rsidRPr="00486D30" w:rsidRDefault="002F4F26" w:rsidP="002F4F26">
                      <w:pPr>
                        <w:pStyle w:val="ListParagraph"/>
                        <w:numPr>
                          <w:ilvl w:val="0"/>
                          <w:numId w:val="30"/>
                        </w:numPr>
                        <w:spacing w:after="0" w:line="240" w:lineRule="auto"/>
                        <w:rPr>
                          <w:rFonts w:ascii="Aptos" w:eastAsia="+mn-ea" w:hAnsi="Aptos" w:cs="+mn-cs"/>
                          <w:color w:val="005375"/>
                          <w:kern w:val="24"/>
                          <w:sz w:val="24"/>
                          <w:szCs w:val="24"/>
                          <w:lang w:val="en-US"/>
                        </w:rPr>
                      </w:pPr>
                      <w:hyperlink r:id="rId124" w:history="1">
                        <w:r w:rsidRPr="00486D30">
                          <w:rPr>
                            <w:rStyle w:val="Hyperlink"/>
                            <w:rFonts w:ascii="Aptos" w:eastAsia="+mn-ea" w:hAnsi="Aptos" w:cs="+mn-cs"/>
                            <w:color w:val="005375"/>
                            <w:kern w:val="24"/>
                            <w:sz w:val="24"/>
                            <w:szCs w:val="24"/>
                            <w:lang w:val="en-US"/>
                          </w:rPr>
                          <w:t>Standard 6: Food and nutrition</w:t>
                        </w:r>
                      </w:hyperlink>
                    </w:p>
                    <w:p w14:paraId="12D72E26" w14:textId="77777777" w:rsidR="002F4F26" w:rsidRPr="00486D30" w:rsidRDefault="002F4F26" w:rsidP="002F4F26">
                      <w:pPr>
                        <w:pStyle w:val="ListParagraph"/>
                        <w:numPr>
                          <w:ilvl w:val="0"/>
                          <w:numId w:val="30"/>
                        </w:numPr>
                        <w:spacing w:after="0" w:line="240" w:lineRule="auto"/>
                        <w:rPr>
                          <w:rFonts w:ascii="Aptos" w:eastAsia="+mn-ea" w:hAnsi="Aptos" w:cs="+mn-cs"/>
                          <w:color w:val="005375"/>
                          <w:kern w:val="24"/>
                          <w:sz w:val="24"/>
                          <w:szCs w:val="24"/>
                          <w:lang w:val="en-US"/>
                        </w:rPr>
                      </w:pPr>
                      <w:hyperlink r:id="rId125" w:history="1">
                        <w:r w:rsidRPr="00486D30">
                          <w:rPr>
                            <w:rStyle w:val="Hyperlink"/>
                            <w:rFonts w:ascii="Aptos" w:eastAsia="+mn-ea" w:hAnsi="Aptos" w:cs="+mn-cs"/>
                            <w:color w:val="005375"/>
                            <w:kern w:val="24"/>
                            <w:sz w:val="24"/>
                            <w:szCs w:val="24"/>
                            <w:lang w:val="en-US"/>
                          </w:rPr>
                          <w:t>Standard 7: The residential community</w:t>
                        </w:r>
                      </w:hyperlink>
                    </w:p>
                  </w:txbxContent>
                </v:textbox>
                <w10:wrap anchorx="margin"/>
              </v:shape>
            </w:pict>
          </mc:Fallback>
        </mc:AlternateContent>
      </w:r>
      <w:r w:rsidR="007501FD" w:rsidRPr="006A2B54">
        <w:rPr>
          <w:rFonts w:asciiTheme="minorHAnsi" w:eastAsia="Times New Roman" w:hAnsiTheme="minorHAnsi" w:cstheme="minorHAnsi"/>
          <w:noProof/>
          <w:szCs w:val="20"/>
          <w:lang w:eastAsia="en-AU"/>
        </w:rPr>
        <w:drawing>
          <wp:inline distT="0" distB="0" distL="0" distR="0" wp14:anchorId="3C06B00B" wp14:editId="217856B5">
            <wp:extent cx="6508750" cy="1215769"/>
            <wp:effectExtent l="0" t="0" r="6350" b="0"/>
            <wp:docPr id="10847238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537652" cy="1221168"/>
                    </a:xfrm>
                    <a:prstGeom prst="rect">
                      <a:avLst/>
                    </a:prstGeom>
                    <a:noFill/>
                  </pic:spPr>
                </pic:pic>
              </a:graphicData>
            </a:graphic>
          </wp:inline>
        </w:drawing>
      </w:r>
    </w:p>
    <w:p w14:paraId="23638150" w14:textId="77777777" w:rsidR="00486D30" w:rsidRPr="006A2B54" w:rsidRDefault="00486D30" w:rsidP="00BA384E">
      <w:pPr>
        <w:spacing w:line="240" w:lineRule="auto"/>
        <w:rPr>
          <w:rFonts w:asciiTheme="minorHAnsi" w:eastAsia="Times New Roman" w:hAnsiTheme="minorHAnsi" w:cstheme="minorHAnsi"/>
          <w:szCs w:val="20"/>
          <w:lang w:eastAsia="en-AU"/>
        </w:rPr>
      </w:pPr>
    </w:p>
    <w:p w14:paraId="4197084A" w14:textId="77777777" w:rsidR="00486D30" w:rsidRPr="006A2B54" w:rsidRDefault="00486D30" w:rsidP="00486D30">
      <w:pPr>
        <w:rPr>
          <w:rFonts w:asciiTheme="minorHAnsi" w:eastAsia="Times New Roman" w:hAnsiTheme="minorHAnsi" w:cstheme="minorHAnsi"/>
          <w:szCs w:val="20"/>
          <w:lang w:eastAsia="en-AU"/>
        </w:rPr>
      </w:pPr>
    </w:p>
    <w:p w14:paraId="75FB6547" w14:textId="77777777" w:rsidR="00486D30" w:rsidRPr="006A2B54" w:rsidRDefault="00486D30" w:rsidP="00486D30">
      <w:pPr>
        <w:rPr>
          <w:rFonts w:asciiTheme="minorHAnsi" w:eastAsia="Times New Roman" w:hAnsiTheme="minorHAnsi" w:cstheme="minorHAnsi"/>
          <w:szCs w:val="20"/>
          <w:lang w:eastAsia="en-AU"/>
        </w:rPr>
      </w:pPr>
    </w:p>
    <w:p w14:paraId="096AA95B" w14:textId="77777777" w:rsidR="00486D30" w:rsidRPr="006A2B54" w:rsidRDefault="00486D30" w:rsidP="00486D30">
      <w:pPr>
        <w:rPr>
          <w:rFonts w:asciiTheme="minorHAnsi" w:eastAsia="Times New Roman" w:hAnsiTheme="minorHAnsi" w:cstheme="minorHAnsi"/>
          <w:szCs w:val="20"/>
          <w:lang w:eastAsia="en-AU"/>
        </w:rPr>
      </w:pPr>
    </w:p>
    <w:p w14:paraId="1850590E" w14:textId="77777777" w:rsidR="00486D30" w:rsidRPr="006A2B54" w:rsidRDefault="00486D30" w:rsidP="00486D30">
      <w:pPr>
        <w:rPr>
          <w:rFonts w:asciiTheme="minorHAnsi" w:eastAsia="Times New Roman" w:hAnsiTheme="minorHAnsi" w:cstheme="minorHAnsi"/>
          <w:szCs w:val="20"/>
          <w:lang w:eastAsia="en-AU"/>
        </w:rPr>
      </w:pPr>
    </w:p>
    <w:p w14:paraId="72C33567" w14:textId="77777777" w:rsidR="00486D30" w:rsidRPr="006A2B54" w:rsidRDefault="00486D30" w:rsidP="00486D30">
      <w:pPr>
        <w:rPr>
          <w:rFonts w:asciiTheme="minorHAnsi" w:eastAsia="Times New Roman" w:hAnsiTheme="minorHAnsi" w:cstheme="minorHAnsi"/>
          <w:szCs w:val="20"/>
          <w:lang w:eastAsia="en-AU"/>
        </w:rPr>
      </w:pPr>
    </w:p>
    <w:p w14:paraId="6FAC48DA" w14:textId="77777777" w:rsidR="00486D30" w:rsidRPr="006A2B54" w:rsidRDefault="00486D30" w:rsidP="00486D30">
      <w:pPr>
        <w:rPr>
          <w:rFonts w:asciiTheme="minorHAnsi" w:eastAsia="Times New Roman" w:hAnsiTheme="minorHAnsi" w:cstheme="minorHAnsi"/>
          <w:szCs w:val="20"/>
          <w:lang w:eastAsia="en-AU"/>
        </w:rPr>
      </w:pPr>
    </w:p>
    <w:p w14:paraId="55D00C6C" w14:textId="77777777" w:rsidR="00486D30" w:rsidRPr="006A2B54" w:rsidRDefault="00486D30" w:rsidP="00486D30">
      <w:pPr>
        <w:rPr>
          <w:rFonts w:asciiTheme="minorHAnsi" w:eastAsia="Times New Roman" w:hAnsiTheme="minorHAnsi" w:cstheme="minorHAnsi"/>
          <w:szCs w:val="20"/>
          <w:lang w:eastAsia="en-AU"/>
        </w:rPr>
      </w:pPr>
    </w:p>
    <w:p w14:paraId="3523CDAA" w14:textId="77777777" w:rsidR="00486D30" w:rsidRPr="006A2B54" w:rsidRDefault="00486D30" w:rsidP="00486D30">
      <w:pPr>
        <w:rPr>
          <w:rFonts w:asciiTheme="minorHAnsi" w:eastAsia="Times New Roman" w:hAnsiTheme="minorHAnsi" w:cstheme="minorHAnsi"/>
          <w:szCs w:val="20"/>
          <w:lang w:eastAsia="en-AU"/>
        </w:rPr>
      </w:pPr>
    </w:p>
    <w:p w14:paraId="0E7C853E" w14:textId="05E0A780" w:rsidR="00EF5E90" w:rsidRPr="006A2B54" w:rsidRDefault="00EF5E90">
      <w:pPr>
        <w:rPr>
          <w:rFonts w:asciiTheme="minorHAnsi" w:eastAsia="Times New Roman" w:hAnsiTheme="minorHAnsi" w:cstheme="minorHAnsi"/>
          <w:szCs w:val="20"/>
          <w:lang w:eastAsia="en-AU"/>
        </w:rPr>
        <w:sectPr w:rsidR="00EF5E90" w:rsidRPr="006A2B54" w:rsidSect="008154CC">
          <w:pgSz w:w="16838" w:h="11906" w:orient="landscape"/>
          <w:pgMar w:top="567" w:right="1812" w:bottom="993" w:left="1440" w:header="709" w:footer="709" w:gutter="0"/>
          <w:cols w:space="708"/>
          <w:docGrid w:linePitch="360"/>
        </w:sectPr>
      </w:pPr>
    </w:p>
    <w:p w14:paraId="1657175F" w14:textId="77777777" w:rsidR="00486D30" w:rsidRPr="006A2B54" w:rsidRDefault="00486D30" w:rsidP="001B7372">
      <w:pPr>
        <w:rPr>
          <w:rFonts w:asciiTheme="minorHAnsi" w:eastAsia="Times New Roman" w:hAnsiTheme="minorHAnsi" w:cstheme="minorHAnsi"/>
          <w:szCs w:val="20"/>
          <w:lang w:eastAsia="en-AU"/>
        </w:rPr>
      </w:pPr>
    </w:p>
    <w:p w14:paraId="439B31E7" w14:textId="6AAA081E" w:rsidR="00486D30" w:rsidRPr="006A2B54" w:rsidRDefault="00B10452" w:rsidP="00486D30">
      <w:pPr>
        <w:jc w:val="right"/>
        <w:rPr>
          <w:rFonts w:asciiTheme="minorHAnsi" w:eastAsia="Times New Roman" w:hAnsiTheme="minorHAnsi" w:cstheme="minorHAnsi"/>
          <w:szCs w:val="20"/>
          <w:lang w:eastAsia="en-AU"/>
        </w:rPr>
      </w:pPr>
      <w:r w:rsidRPr="006A2B54">
        <w:rPr>
          <w:rFonts w:asciiTheme="minorHAnsi" w:eastAsia="Times New Roman" w:hAnsiTheme="minorHAnsi" w:cstheme="minorHAnsi"/>
          <w:noProof/>
          <w:szCs w:val="20"/>
          <w:lang w:eastAsia="en-AU"/>
        </w:rPr>
        <w:drawing>
          <wp:inline distT="0" distB="0" distL="0" distR="0" wp14:anchorId="1A994EBA" wp14:editId="5034706C">
            <wp:extent cx="5943600" cy="1024450"/>
            <wp:effectExtent l="0" t="0" r="0" b="0"/>
            <wp:docPr id="5421593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095867" cy="1050695"/>
                    </a:xfrm>
                    <a:prstGeom prst="rect">
                      <a:avLst/>
                    </a:prstGeom>
                    <a:noFill/>
                  </pic:spPr>
                </pic:pic>
              </a:graphicData>
            </a:graphic>
          </wp:inline>
        </w:drawing>
      </w:r>
    </w:p>
    <w:p w14:paraId="3D46C197" w14:textId="45BB98B6" w:rsidR="00486D30" w:rsidRPr="006A2B54" w:rsidRDefault="003E100B" w:rsidP="00486D30">
      <w:pPr>
        <w:jc w:val="right"/>
        <w:rPr>
          <w:rFonts w:asciiTheme="minorHAnsi" w:eastAsia="Times New Roman" w:hAnsiTheme="minorHAnsi" w:cstheme="minorHAnsi"/>
          <w:noProof/>
          <w:szCs w:val="20"/>
          <w:lang w:eastAsia="en-AU"/>
        </w:rPr>
      </w:pPr>
      <w:r w:rsidRPr="006A2B54">
        <w:rPr>
          <w:rFonts w:asciiTheme="minorHAnsi" w:eastAsia="Times New Roman" w:hAnsiTheme="minorHAnsi" w:cstheme="minorHAnsi"/>
          <w:noProof/>
          <w:szCs w:val="20"/>
          <w:lang w:eastAsia="en-AU"/>
        </w:rPr>
        <w:drawing>
          <wp:anchor distT="0" distB="0" distL="114300" distR="114300" simplePos="0" relativeHeight="251670622" behindDoc="0" locked="0" layoutInCell="1" allowOverlap="1" wp14:anchorId="262441BE" wp14:editId="170B9017">
            <wp:simplePos x="0" y="0"/>
            <wp:positionH relativeFrom="margin">
              <wp:posOffset>-86995</wp:posOffset>
            </wp:positionH>
            <wp:positionV relativeFrom="paragraph">
              <wp:posOffset>1122328</wp:posOffset>
            </wp:positionV>
            <wp:extent cx="6989632" cy="427072"/>
            <wp:effectExtent l="0" t="0" r="1905" b="0"/>
            <wp:wrapNone/>
            <wp:docPr id="15403719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048452" cy="430666"/>
                    </a:xfrm>
                    <a:prstGeom prst="rect">
                      <a:avLst/>
                    </a:prstGeom>
                    <a:noFill/>
                  </pic:spPr>
                </pic:pic>
              </a:graphicData>
            </a:graphic>
            <wp14:sizeRelH relativeFrom="margin">
              <wp14:pctWidth>0</wp14:pctWidth>
            </wp14:sizeRelH>
            <wp14:sizeRelV relativeFrom="margin">
              <wp14:pctHeight>0</wp14:pctHeight>
            </wp14:sizeRelV>
          </wp:anchor>
        </w:drawing>
      </w:r>
      <w:r w:rsidR="00E31155" w:rsidRPr="006A2B54">
        <w:rPr>
          <w:rFonts w:asciiTheme="minorHAnsi" w:eastAsia="Times New Roman" w:hAnsiTheme="minorHAnsi" w:cstheme="minorHAnsi"/>
          <w:noProof/>
          <w:szCs w:val="20"/>
          <w:lang w:eastAsia="en-AU"/>
        </w:rPr>
        <w:drawing>
          <wp:inline distT="0" distB="0" distL="0" distR="0" wp14:anchorId="36FB6387" wp14:editId="705A28E2">
            <wp:extent cx="6911975" cy="1042583"/>
            <wp:effectExtent l="0" t="0" r="3175" b="0"/>
            <wp:docPr id="14543615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988150" cy="1054073"/>
                    </a:xfrm>
                    <a:prstGeom prst="rect">
                      <a:avLst/>
                    </a:prstGeom>
                    <a:noFill/>
                  </pic:spPr>
                </pic:pic>
              </a:graphicData>
            </a:graphic>
          </wp:inline>
        </w:drawing>
      </w:r>
    </w:p>
    <w:p w14:paraId="71178519" w14:textId="4E7DA8A5" w:rsidR="003E100B" w:rsidRPr="006A2B54" w:rsidRDefault="003E100B" w:rsidP="003E100B">
      <w:pPr>
        <w:rPr>
          <w:rFonts w:asciiTheme="minorHAnsi" w:eastAsia="Times New Roman" w:hAnsiTheme="minorHAnsi" w:cstheme="minorHAnsi"/>
          <w:szCs w:val="20"/>
          <w:lang w:eastAsia="en-AU"/>
        </w:rPr>
      </w:pPr>
    </w:p>
    <w:p w14:paraId="412F994A" w14:textId="1F98267E" w:rsidR="003E100B" w:rsidRPr="006A2B54" w:rsidRDefault="003E100B" w:rsidP="003E100B">
      <w:pPr>
        <w:tabs>
          <w:tab w:val="left" w:pos="2130"/>
        </w:tabs>
        <w:rPr>
          <w:rFonts w:asciiTheme="minorHAnsi" w:eastAsia="Times New Roman" w:hAnsiTheme="minorHAnsi" w:cstheme="minorHAnsi"/>
          <w:szCs w:val="20"/>
          <w:lang w:eastAsia="en-AU"/>
        </w:rPr>
      </w:pPr>
    </w:p>
    <w:sectPr w:rsidR="003E100B" w:rsidRPr="006A2B54" w:rsidSect="00EF5E90">
      <w:pgSz w:w="11906" w:h="16838"/>
      <w:pgMar w:top="1814" w:right="992" w:bottom="144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C0C96" w14:textId="77777777" w:rsidR="00784E2B" w:rsidRDefault="00784E2B" w:rsidP="0065480B">
      <w:pPr>
        <w:spacing w:after="0" w:line="240" w:lineRule="auto"/>
      </w:pPr>
      <w:r>
        <w:separator/>
      </w:r>
    </w:p>
  </w:endnote>
  <w:endnote w:type="continuationSeparator" w:id="0">
    <w:p w14:paraId="7D1D0538" w14:textId="77777777" w:rsidR="00784E2B" w:rsidRDefault="00784E2B" w:rsidP="0065480B">
      <w:pPr>
        <w:spacing w:after="0" w:line="240" w:lineRule="auto"/>
      </w:pPr>
      <w:r>
        <w:continuationSeparator/>
      </w:r>
    </w:p>
  </w:endnote>
  <w:endnote w:type="continuationNotice" w:id="1">
    <w:p w14:paraId="0089E102" w14:textId="77777777" w:rsidR="00784E2B" w:rsidRDefault="00784E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LT Std Light">
    <w:altName w:val="Arial"/>
    <w:panose1 w:val="00000000000000000000"/>
    <w:charset w:val="00"/>
    <w:family w:val="swiss"/>
    <w:notTrueType/>
    <w:pitch w:val="variable"/>
    <w:sig w:usb0="800000AF" w:usb1="4000204A"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Karla">
    <w:charset w:val="00"/>
    <w:family w:val="auto"/>
    <w:pitch w:val="variable"/>
    <w:sig w:usb0="A00000EF" w:usb1="4000205B" w:usb2="00000000" w:usb3="00000000" w:csb0="00000093" w:csb1="00000000"/>
  </w:font>
  <w:font w:name="Arimo">
    <w:altName w:val="Calibri"/>
    <w:charset w:val="00"/>
    <w:family w:val="auto"/>
    <w:pitch w:val="default"/>
  </w:font>
  <w:font w:name="Aptos Display">
    <w:charset w:val="00"/>
    <w:family w:val="swiss"/>
    <w:pitch w:val="variable"/>
    <w:sig w:usb0="20000287" w:usb1="00000003" w:usb2="00000000" w:usb3="00000000" w:csb0="0000019F" w:csb1="00000000"/>
  </w:font>
  <w:font w:name="+mn-e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nva Sans">
    <w:altName w:val="Calibri"/>
    <w:charset w:val="00"/>
    <w:family w:val="auto"/>
    <w:pitch w:val="default"/>
  </w:font>
  <w:font w:name="Arimo Bold">
    <w:altName w:val="Calibri"/>
    <w:charset w:val="00"/>
    <w:family w:val="auto"/>
    <w:pitch w:val="default"/>
  </w:font>
  <w:font w:name="Canva Sans Bold">
    <w:altName w:val="Calibri"/>
    <w:charset w:val="00"/>
    <w:family w:val="auto"/>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20"/>
      </w:rPr>
      <w:id w:val="1099217856"/>
      <w:docPartObj>
        <w:docPartGallery w:val="Page Numbers (Bottom of Page)"/>
        <w:docPartUnique/>
      </w:docPartObj>
    </w:sdtPr>
    <w:sdtEndPr>
      <w:rPr>
        <w:szCs w:val="18"/>
      </w:rPr>
    </w:sdtEndPr>
    <w:sdtContent>
      <w:sdt>
        <w:sdtPr>
          <w:rPr>
            <w:sz w:val="18"/>
            <w:szCs w:val="20"/>
          </w:rPr>
          <w:id w:val="145950286"/>
          <w:docPartObj>
            <w:docPartGallery w:val="Page Numbers (Top of Page)"/>
            <w:docPartUnique/>
          </w:docPartObj>
        </w:sdtPr>
        <w:sdtEndPr>
          <w:rPr>
            <w:szCs w:val="18"/>
          </w:rPr>
        </w:sdtEndPr>
        <w:sdtContent>
          <w:p w14:paraId="46CB106F" w14:textId="5BFB31E1" w:rsidR="00C91FBA" w:rsidRPr="00C91FBA" w:rsidRDefault="001A125B">
            <w:pPr>
              <w:pStyle w:val="Footer"/>
              <w:jc w:val="right"/>
              <w:rPr>
                <w:sz w:val="18"/>
                <w:szCs w:val="20"/>
              </w:rPr>
            </w:pPr>
            <w:r>
              <w:rPr>
                <w:noProof/>
                <w:sz w:val="18"/>
                <w:szCs w:val="20"/>
              </w:rPr>
              <w:drawing>
                <wp:anchor distT="0" distB="0" distL="114300" distR="114300" simplePos="0" relativeHeight="251658242" behindDoc="1" locked="0" layoutInCell="1" allowOverlap="1" wp14:anchorId="79750060" wp14:editId="12CD112E">
                  <wp:simplePos x="0" y="0"/>
                  <wp:positionH relativeFrom="page">
                    <wp:align>right</wp:align>
                  </wp:positionH>
                  <wp:positionV relativeFrom="paragraph">
                    <wp:posOffset>-286828</wp:posOffset>
                  </wp:positionV>
                  <wp:extent cx="7582619" cy="537345"/>
                  <wp:effectExtent l="0" t="0" r="0" b="0"/>
                  <wp:wrapNone/>
                  <wp:docPr id="1119693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12706" name="Picture 937112706"/>
                          <pic:cNvPicPr/>
                        </pic:nvPicPr>
                        <pic:blipFill>
                          <a:blip r:embed="rId1">
                            <a:extLst>
                              <a:ext uri="{28A0092B-C50C-407E-A947-70E740481C1C}">
                                <a14:useLocalDpi xmlns:a14="http://schemas.microsoft.com/office/drawing/2010/main" val="0"/>
                              </a:ext>
                            </a:extLst>
                          </a:blip>
                          <a:stretch>
                            <a:fillRect/>
                          </a:stretch>
                        </pic:blipFill>
                        <pic:spPr>
                          <a:xfrm>
                            <a:off x="0" y="0"/>
                            <a:ext cx="7582619" cy="537345"/>
                          </a:xfrm>
                          <a:prstGeom prst="rect">
                            <a:avLst/>
                          </a:prstGeom>
                        </pic:spPr>
                      </pic:pic>
                    </a:graphicData>
                  </a:graphic>
                  <wp14:sizeRelH relativeFrom="page">
                    <wp14:pctWidth>0</wp14:pctWidth>
                  </wp14:sizeRelH>
                  <wp14:sizeRelV relativeFrom="page">
                    <wp14:pctHeight>0</wp14:pctHeight>
                  </wp14:sizeRelV>
                </wp:anchor>
              </w:drawing>
            </w:r>
            <w:r w:rsidR="00C91FBA" w:rsidRPr="00C91FBA">
              <w:rPr>
                <w:sz w:val="18"/>
                <w:szCs w:val="20"/>
              </w:rPr>
              <w:t xml:space="preserve">Page </w:t>
            </w:r>
            <w:r w:rsidR="00C91FBA" w:rsidRPr="00C91FBA">
              <w:rPr>
                <w:b/>
                <w:bCs/>
                <w:sz w:val="22"/>
              </w:rPr>
              <w:fldChar w:fldCharType="begin"/>
            </w:r>
            <w:r w:rsidR="00C91FBA" w:rsidRPr="00C91FBA">
              <w:rPr>
                <w:b/>
                <w:bCs/>
                <w:sz w:val="18"/>
                <w:szCs w:val="20"/>
              </w:rPr>
              <w:instrText xml:space="preserve"> PAGE </w:instrText>
            </w:r>
            <w:r w:rsidR="00C91FBA" w:rsidRPr="00C91FBA">
              <w:rPr>
                <w:b/>
                <w:bCs/>
                <w:sz w:val="22"/>
              </w:rPr>
              <w:fldChar w:fldCharType="separate"/>
            </w:r>
            <w:r w:rsidR="00C91FBA" w:rsidRPr="00C91FBA">
              <w:rPr>
                <w:b/>
                <w:bCs/>
                <w:noProof/>
                <w:sz w:val="18"/>
                <w:szCs w:val="20"/>
              </w:rPr>
              <w:t>2</w:t>
            </w:r>
            <w:r w:rsidR="00C91FBA" w:rsidRPr="00C91FBA">
              <w:rPr>
                <w:b/>
                <w:bCs/>
                <w:sz w:val="22"/>
              </w:rPr>
              <w:fldChar w:fldCharType="end"/>
            </w:r>
            <w:r w:rsidR="00C91FBA" w:rsidRPr="00C91FBA">
              <w:rPr>
                <w:sz w:val="18"/>
                <w:szCs w:val="20"/>
              </w:rPr>
              <w:t xml:space="preserve"> of </w:t>
            </w:r>
            <w:r w:rsidR="00C91FBA" w:rsidRPr="00C91FBA">
              <w:rPr>
                <w:b/>
                <w:bCs/>
                <w:sz w:val="22"/>
              </w:rPr>
              <w:fldChar w:fldCharType="begin"/>
            </w:r>
            <w:r w:rsidR="00C91FBA" w:rsidRPr="00C91FBA">
              <w:rPr>
                <w:b/>
                <w:bCs/>
                <w:sz w:val="18"/>
                <w:szCs w:val="20"/>
              </w:rPr>
              <w:instrText xml:space="preserve"> NUMPAGES  </w:instrText>
            </w:r>
            <w:r w:rsidR="00C91FBA" w:rsidRPr="00C91FBA">
              <w:rPr>
                <w:b/>
                <w:bCs/>
                <w:sz w:val="22"/>
              </w:rPr>
              <w:fldChar w:fldCharType="separate"/>
            </w:r>
            <w:r w:rsidR="00C91FBA" w:rsidRPr="00C91FBA">
              <w:rPr>
                <w:b/>
                <w:bCs/>
                <w:noProof/>
                <w:sz w:val="18"/>
                <w:szCs w:val="20"/>
              </w:rPr>
              <w:t>2</w:t>
            </w:r>
            <w:r w:rsidR="00C91FBA" w:rsidRPr="00C91FBA">
              <w:rPr>
                <w:b/>
                <w:bCs/>
                <w:sz w:val="22"/>
              </w:rPr>
              <w:fldChar w:fldCharType="end"/>
            </w:r>
          </w:p>
        </w:sdtContent>
      </w:sdt>
    </w:sdtContent>
  </w:sdt>
  <w:p w14:paraId="1A5EED87" w14:textId="3F8E951C" w:rsidR="00C91FBA" w:rsidRPr="00C91FBA" w:rsidRDefault="00C91FBA">
    <w:pPr>
      <w:pStyle w:val="Footer"/>
      <w:rPr>
        <w:sz w:val="18"/>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C7F3B" w14:textId="384139F5" w:rsidR="007B01B9" w:rsidRDefault="002F1F10" w:rsidP="009B1A9B">
    <w:pPr>
      <w:pStyle w:val="Footer"/>
      <w:rPr>
        <w:sz w:val="15"/>
        <w:szCs w:val="15"/>
      </w:rPr>
    </w:pPr>
    <w:r>
      <w:rPr>
        <w:sz w:val="15"/>
        <w:szCs w:val="15"/>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27F85" w14:textId="77777777" w:rsidR="00784E2B" w:rsidRDefault="00784E2B" w:rsidP="0065480B">
      <w:pPr>
        <w:spacing w:after="0" w:line="240" w:lineRule="auto"/>
      </w:pPr>
      <w:r>
        <w:separator/>
      </w:r>
    </w:p>
  </w:footnote>
  <w:footnote w:type="continuationSeparator" w:id="0">
    <w:p w14:paraId="076F6E60" w14:textId="77777777" w:rsidR="00784E2B" w:rsidRDefault="00784E2B" w:rsidP="0065480B">
      <w:pPr>
        <w:spacing w:after="0" w:line="240" w:lineRule="auto"/>
      </w:pPr>
      <w:r>
        <w:continuationSeparator/>
      </w:r>
    </w:p>
  </w:footnote>
  <w:footnote w:type="continuationNotice" w:id="1">
    <w:p w14:paraId="25339284" w14:textId="77777777" w:rsidR="00784E2B" w:rsidRDefault="00784E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52A16" w14:textId="113CAD1B" w:rsidR="005364B8" w:rsidRDefault="005364B8">
    <w:pPr>
      <w:pStyle w:val="Header"/>
    </w:pPr>
    <w:r>
      <w:rPr>
        <w:noProof/>
      </w:rPr>
      <w:drawing>
        <wp:anchor distT="0" distB="0" distL="114300" distR="114300" simplePos="0" relativeHeight="251658243" behindDoc="1" locked="0" layoutInCell="1" allowOverlap="1" wp14:anchorId="5FC99BC4" wp14:editId="1A1907B2">
          <wp:simplePos x="0" y="0"/>
          <wp:positionH relativeFrom="page">
            <wp:posOffset>-142240</wp:posOffset>
          </wp:positionH>
          <wp:positionV relativeFrom="paragraph">
            <wp:posOffset>-450215</wp:posOffset>
          </wp:positionV>
          <wp:extent cx="7708900" cy="1310005"/>
          <wp:effectExtent l="0" t="0" r="6350" b="4445"/>
          <wp:wrapTight wrapText="bothSides">
            <wp:wrapPolygon edited="0">
              <wp:start x="0" y="0"/>
              <wp:lineTo x="0" y="21359"/>
              <wp:lineTo x="21564" y="21359"/>
              <wp:lineTo x="21564" y="0"/>
              <wp:lineTo x="0" y="0"/>
            </wp:wrapPolygon>
          </wp:wrapTight>
          <wp:docPr id="841836390" name="Picture 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37534" name="Picture 7"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08900" cy="13100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95F1E" w14:textId="3121894E" w:rsidR="004E559A" w:rsidRDefault="003D0077">
    <w:pPr>
      <w:pStyle w:val="Header"/>
    </w:pPr>
    <w:r>
      <w:rPr>
        <w:noProof/>
      </w:rPr>
      <w:drawing>
        <wp:anchor distT="0" distB="0" distL="114300" distR="114300" simplePos="0" relativeHeight="251658241" behindDoc="1" locked="0" layoutInCell="1" allowOverlap="1" wp14:anchorId="6E9D2FDA" wp14:editId="60FDAF27">
          <wp:simplePos x="0" y="0"/>
          <wp:positionH relativeFrom="page">
            <wp:align>left</wp:align>
          </wp:positionH>
          <wp:positionV relativeFrom="paragraph">
            <wp:posOffset>-450112</wp:posOffset>
          </wp:positionV>
          <wp:extent cx="7570008" cy="1286540"/>
          <wp:effectExtent l="0" t="0" r="0" b="8890"/>
          <wp:wrapNone/>
          <wp:docPr id="1963414351" name="Picture 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99852" name="Picture 5"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9002" cy="1293167"/>
                  </a:xfrm>
                  <a:prstGeom prst="rect">
                    <a:avLst/>
                  </a:prstGeom>
                </pic:spPr>
              </pic:pic>
            </a:graphicData>
          </a:graphic>
          <wp14:sizeRelH relativeFrom="page">
            <wp14:pctWidth>0</wp14:pctWidth>
          </wp14:sizeRelH>
          <wp14:sizeRelV relativeFrom="page">
            <wp14:pctHeight>0</wp14:pctHeight>
          </wp14:sizeRelV>
        </wp:anchor>
      </w:drawing>
    </w:r>
    <w:r w:rsidR="00924CE4">
      <w:rPr>
        <w:noProof/>
      </w:rPr>
      <w:drawing>
        <wp:anchor distT="0" distB="0" distL="114300" distR="114300" simplePos="0" relativeHeight="251658240" behindDoc="1" locked="0" layoutInCell="1" allowOverlap="1" wp14:anchorId="66E460F2" wp14:editId="5342248B">
          <wp:simplePos x="0" y="0"/>
          <wp:positionH relativeFrom="page">
            <wp:align>right</wp:align>
          </wp:positionH>
          <wp:positionV relativeFrom="paragraph">
            <wp:posOffset>-450215</wp:posOffset>
          </wp:positionV>
          <wp:extent cx="7549476" cy="10670156"/>
          <wp:effectExtent l="0" t="0" r="0" b="0"/>
          <wp:wrapNone/>
          <wp:docPr id="10108847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01242" name="Picture 1725401242"/>
                  <pic:cNvPicPr/>
                </pic:nvPicPr>
                <pic:blipFill>
                  <a:blip r:embed="rId2">
                    <a:extLst>
                      <a:ext uri="{28A0092B-C50C-407E-A947-70E740481C1C}">
                        <a14:useLocalDpi xmlns:a14="http://schemas.microsoft.com/office/drawing/2010/main" val="0"/>
                      </a:ext>
                    </a:extLst>
                  </a:blip>
                  <a:stretch>
                    <a:fillRect/>
                  </a:stretch>
                </pic:blipFill>
                <pic:spPr>
                  <a:xfrm>
                    <a:off x="0" y="0"/>
                    <a:ext cx="7549476" cy="1067015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F152B" w14:textId="77777777" w:rsidR="003B33F8" w:rsidRDefault="00FD11D4">
    <w:pPr>
      <w:pStyle w:val="Header"/>
    </w:pPr>
    <w:r>
      <w:rPr>
        <w:noProof/>
      </w:rPr>
      <w:drawing>
        <wp:anchor distT="0" distB="0" distL="114300" distR="114300" simplePos="0" relativeHeight="251658244" behindDoc="0" locked="0" layoutInCell="1" allowOverlap="1" wp14:anchorId="019D3C7B" wp14:editId="0825FC79">
          <wp:simplePos x="0" y="0"/>
          <wp:positionH relativeFrom="column">
            <wp:posOffset>1724025</wp:posOffset>
          </wp:positionH>
          <wp:positionV relativeFrom="page">
            <wp:posOffset>209550</wp:posOffset>
          </wp:positionV>
          <wp:extent cx="4773295" cy="810895"/>
          <wp:effectExtent l="0" t="0" r="8255" b="8255"/>
          <wp:wrapNone/>
          <wp:docPr id="74504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73295" cy="810895"/>
                  </a:xfrm>
                  <a:prstGeom prst="rect">
                    <a:avLst/>
                  </a:prstGeom>
                  <a:noFill/>
                </pic:spPr>
              </pic:pic>
            </a:graphicData>
          </a:graphic>
        </wp:anchor>
      </w:drawing>
    </w:r>
  </w:p>
  <w:p w14:paraId="69EC09E8" w14:textId="77777777" w:rsidR="003B33F8" w:rsidRDefault="003B33F8">
    <w:pPr>
      <w:pStyle w:val="Header"/>
    </w:pPr>
  </w:p>
  <w:p w14:paraId="1F44E9B7" w14:textId="77777777" w:rsidR="003B33F8" w:rsidRDefault="003B33F8">
    <w:pPr>
      <w:pStyle w:val="Header"/>
    </w:pPr>
  </w:p>
  <w:p w14:paraId="31C6E28E" w14:textId="4061312F" w:rsidR="003B33F8" w:rsidRPr="00335536" w:rsidRDefault="00FD11D4">
    <w:pPr>
      <w:pStyle w:val="Header"/>
      <w:rPr>
        <w:b/>
        <w:bCs/>
        <w:color w:val="818488" w:themeColor="text2" w:themeTint="E6"/>
        <w:sz w:val="24"/>
        <w:szCs w:val="24"/>
      </w:rPr>
    </w:pPr>
    <w:r w:rsidRPr="00335536">
      <w:rPr>
        <w:b/>
        <w:bCs/>
        <w:color w:val="818488" w:themeColor="text2" w:themeTint="E6"/>
        <w:sz w:val="24"/>
        <w:szCs w:val="24"/>
      </w:rPr>
      <w:t xml:space="preserve"> </w:t>
    </w:r>
  </w:p>
  <w:p w14:paraId="35EE2998" w14:textId="77777777" w:rsidR="003B33F8" w:rsidRDefault="003B33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212C05CA"/>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3CF4CD3C"/>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40740286"/>
    <w:lvl w:ilvl="0">
      <w:start w:val="1"/>
      <w:numFmt w:val="decimal"/>
      <w:pStyle w:val="ListNumber2"/>
      <w:lvlText w:val="%1."/>
      <w:lvlJc w:val="left"/>
      <w:pPr>
        <w:tabs>
          <w:tab w:val="num" w:pos="643"/>
        </w:tabs>
        <w:ind w:left="643" w:hanging="360"/>
      </w:pPr>
    </w:lvl>
  </w:abstractNum>
  <w:abstractNum w:abstractNumId="3" w15:restartNumberingAfterBreak="0">
    <w:nsid w:val="FFFFFF81"/>
    <w:multiLevelType w:val="singleLevel"/>
    <w:tmpl w:val="F686F810"/>
    <w:lvl w:ilvl="0">
      <w:start w:val="1"/>
      <w:numFmt w:val="bullet"/>
      <w:pStyle w:val="ListBullet4"/>
      <w:lvlText w:val="&gt;"/>
      <w:lvlJc w:val="left"/>
      <w:pPr>
        <w:ind w:left="1209" w:hanging="360"/>
      </w:pPr>
      <w:rPr>
        <w:rFonts w:ascii="Arial" w:hAnsi="Arial" w:hint="default"/>
      </w:rPr>
    </w:lvl>
  </w:abstractNum>
  <w:abstractNum w:abstractNumId="4" w15:restartNumberingAfterBreak="0">
    <w:nsid w:val="FFFFFF82"/>
    <w:multiLevelType w:val="singleLevel"/>
    <w:tmpl w:val="9BB04B9C"/>
    <w:lvl w:ilvl="0">
      <w:start w:val="1"/>
      <w:numFmt w:val="bullet"/>
      <w:pStyle w:val="ListBullet3"/>
      <w:lvlText w:val=""/>
      <w:lvlJc w:val="left"/>
      <w:pPr>
        <w:ind w:left="926" w:hanging="360"/>
      </w:pPr>
      <w:rPr>
        <w:rFonts w:ascii="Wingdings" w:hAnsi="Wingdings" w:hint="default"/>
      </w:rPr>
    </w:lvl>
  </w:abstractNum>
  <w:abstractNum w:abstractNumId="5" w15:restartNumberingAfterBreak="0">
    <w:nsid w:val="FFFFFF83"/>
    <w:multiLevelType w:val="singleLevel"/>
    <w:tmpl w:val="ACFCCECA"/>
    <w:lvl w:ilvl="0">
      <w:start w:val="1"/>
      <w:numFmt w:val="bullet"/>
      <w:pStyle w:val="ListBullet2"/>
      <w:lvlText w:val="o"/>
      <w:lvlJc w:val="left"/>
      <w:pPr>
        <w:ind w:left="644" w:hanging="360"/>
      </w:pPr>
      <w:rPr>
        <w:rFonts w:ascii="Courier New" w:hAnsi="Courier New" w:cs="Courier New" w:hint="default"/>
      </w:rPr>
    </w:lvl>
  </w:abstractNum>
  <w:abstractNum w:abstractNumId="6" w15:restartNumberingAfterBreak="0">
    <w:nsid w:val="FFFFFF88"/>
    <w:multiLevelType w:val="singleLevel"/>
    <w:tmpl w:val="FC26ECBC"/>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9008264E"/>
    <w:lvl w:ilvl="0">
      <w:start w:val="1"/>
      <w:numFmt w:val="bullet"/>
      <w:pStyle w:val="ListBullet"/>
      <w:lvlText w:val=""/>
      <w:lvlJc w:val="left"/>
      <w:pPr>
        <w:ind w:left="360" w:hanging="360"/>
      </w:pPr>
      <w:rPr>
        <w:rFonts w:ascii="Symbol" w:hAnsi="Symbol" w:hint="default"/>
      </w:rPr>
    </w:lvl>
  </w:abstractNum>
  <w:abstractNum w:abstractNumId="8" w15:restartNumberingAfterBreak="0">
    <w:nsid w:val="02510F40"/>
    <w:multiLevelType w:val="hybridMultilevel"/>
    <w:tmpl w:val="765AF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0D35FF"/>
    <w:multiLevelType w:val="hybridMultilevel"/>
    <w:tmpl w:val="C038975C"/>
    <w:lvl w:ilvl="0" w:tplc="B70A88B4">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FE37D70"/>
    <w:multiLevelType w:val="hybridMultilevel"/>
    <w:tmpl w:val="7D964246"/>
    <w:lvl w:ilvl="0" w:tplc="FA8209BA">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1" w15:restartNumberingAfterBreak="0">
    <w:nsid w:val="29AE2529"/>
    <w:multiLevelType w:val="hybridMultilevel"/>
    <w:tmpl w:val="89EC9842"/>
    <w:lvl w:ilvl="0" w:tplc="99E42EE2">
      <w:start w:val="1"/>
      <w:numFmt w:val="bullet"/>
      <w:lvlText w:val="•"/>
      <w:lvlJc w:val="left"/>
      <w:pPr>
        <w:tabs>
          <w:tab w:val="num" w:pos="720"/>
        </w:tabs>
        <w:ind w:left="720" w:hanging="360"/>
      </w:pPr>
      <w:rPr>
        <w:rFonts w:ascii="Arial" w:hAnsi="Arial" w:hint="default"/>
      </w:rPr>
    </w:lvl>
    <w:lvl w:ilvl="1" w:tplc="EF3A2580">
      <w:start w:val="1"/>
      <w:numFmt w:val="bullet"/>
      <w:lvlText w:val="•"/>
      <w:lvlJc w:val="left"/>
      <w:pPr>
        <w:tabs>
          <w:tab w:val="num" w:pos="1440"/>
        </w:tabs>
        <w:ind w:left="1440" w:hanging="360"/>
      </w:pPr>
      <w:rPr>
        <w:rFonts w:ascii="Arial" w:hAnsi="Arial" w:hint="default"/>
      </w:rPr>
    </w:lvl>
    <w:lvl w:ilvl="2" w:tplc="1EFC3510" w:tentative="1">
      <w:start w:val="1"/>
      <w:numFmt w:val="bullet"/>
      <w:lvlText w:val="•"/>
      <w:lvlJc w:val="left"/>
      <w:pPr>
        <w:tabs>
          <w:tab w:val="num" w:pos="2160"/>
        </w:tabs>
        <w:ind w:left="2160" w:hanging="360"/>
      </w:pPr>
      <w:rPr>
        <w:rFonts w:ascii="Arial" w:hAnsi="Arial" w:hint="default"/>
      </w:rPr>
    </w:lvl>
    <w:lvl w:ilvl="3" w:tplc="FCEEC972" w:tentative="1">
      <w:start w:val="1"/>
      <w:numFmt w:val="bullet"/>
      <w:lvlText w:val="•"/>
      <w:lvlJc w:val="left"/>
      <w:pPr>
        <w:tabs>
          <w:tab w:val="num" w:pos="2880"/>
        </w:tabs>
        <w:ind w:left="2880" w:hanging="360"/>
      </w:pPr>
      <w:rPr>
        <w:rFonts w:ascii="Arial" w:hAnsi="Arial" w:hint="default"/>
      </w:rPr>
    </w:lvl>
    <w:lvl w:ilvl="4" w:tplc="A850BA14" w:tentative="1">
      <w:start w:val="1"/>
      <w:numFmt w:val="bullet"/>
      <w:lvlText w:val="•"/>
      <w:lvlJc w:val="left"/>
      <w:pPr>
        <w:tabs>
          <w:tab w:val="num" w:pos="3600"/>
        </w:tabs>
        <w:ind w:left="3600" w:hanging="360"/>
      </w:pPr>
      <w:rPr>
        <w:rFonts w:ascii="Arial" w:hAnsi="Arial" w:hint="default"/>
      </w:rPr>
    </w:lvl>
    <w:lvl w:ilvl="5" w:tplc="3C2A65A4" w:tentative="1">
      <w:start w:val="1"/>
      <w:numFmt w:val="bullet"/>
      <w:lvlText w:val="•"/>
      <w:lvlJc w:val="left"/>
      <w:pPr>
        <w:tabs>
          <w:tab w:val="num" w:pos="4320"/>
        </w:tabs>
        <w:ind w:left="4320" w:hanging="360"/>
      </w:pPr>
      <w:rPr>
        <w:rFonts w:ascii="Arial" w:hAnsi="Arial" w:hint="default"/>
      </w:rPr>
    </w:lvl>
    <w:lvl w:ilvl="6" w:tplc="AF5A8B90" w:tentative="1">
      <w:start w:val="1"/>
      <w:numFmt w:val="bullet"/>
      <w:lvlText w:val="•"/>
      <w:lvlJc w:val="left"/>
      <w:pPr>
        <w:tabs>
          <w:tab w:val="num" w:pos="5040"/>
        </w:tabs>
        <w:ind w:left="5040" w:hanging="360"/>
      </w:pPr>
      <w:rPr>
        <w:rFonts w:ascii="Arial" w:hAnsi="Arial" w:hint="default"/>
      </w:rPr>
    </w:lvl>
    <w:lvl w:ilvl="7" w:tplc="B382EF06" w:tentative="1">
      <w:start w:val="1"/>
      <w:numFmt w:val="bullet"/>
      <w:lvlText w:val="•"/>
      <w:lvlJc w:val="left"/>
      <w:pPr>
        <w:tabs>
          <w:tab w:val="num" w:pos="5760"/>
        </w:tabs>
        <w:ind w:left="5760" w:hanging="360"/>
      </w:pPr>
      <w:rPr>
        <w:rFonts w:ascii="Arial" w:hAnsi="Arial" w:hint="default"/>
      </w:rPr>
    </w:lvl>
    <w:lvl w:ilvl="8" w:tplc="44E67DE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BFF0488"/>
    <w:multiLevelType w:val="hybridMultilevel"/>
    <w:tmpl w:val="18608572"/>
    <w:lvl w:ilvl="0" w:tplc="F044E8D4">
      <w:start w:val="1"/>
      <w:numFmt w:val="bullet"/>
      <w:lvlText w:val="•"/>
      <w:lvlJc w:val="left"/>
      <w:pPr>
        <w:tabs>
          <w:tab w:val="num" w:pos="720"/>
        </w:tabs>
        <w:ind w:left="720" w:hanging="360"/>
      </w:pPr>
      <w:rPr>
        <w:rFonts w:ascii="Arial" w:hAnsi="Arial" w:hint="default"/>
      </w:rPr>
    </w:lvl>
    <w:lvl w:ilvl="1" w:tplc="AA8407F0" w:tentative="1">
      <w:start w:val="1"/>
      <w:numFmt w:val="bullet"/>
      <w:lvlText w:val="•"/>
      <w:lvlJc w:val="left"/>
      <w:pPr>
        <w:tabs>
          <w:tab w:val="num" w:pos="1440"/>
        </w:tabs>
        <w:ind w:left="1440" w:hanging="360"/>
      </w:pPr>
      <w:rPr>
        <w:rFonts w:ascii="Arial" w:hAnsi="Arial" w:hint="default"/>
      </w:rPr>
    </w:lvl>
    <w:lvl w:ilvl="2" w:tplc="DAA804E4" w:tentative="1">
      <w:start w:val="1"/>
      <w:numFmt w:val="bullet"/>
      <w:lvlText w:val="•"/>
      <w:lvlJc w:val="left"/>
      <w:pPr>
        <w:tabs>
          <w:tab w:val="num" w:pos="2160"/>
        </w:tabs>
        <w:ind w:left="2160" w:hanging="360"/>
      </w:pPr>
      <w:rPr>
        <w:rFonts w:ascii="Arial" w:hAnsi="Arial" w:hint="default"/>
      </w:rPr>
    </w:lvl>
    <w:lvl w:ilvl="3" w:tplc="00B0BD9A" w:tentative="1">
      <w:start w:val="1"/>
      <w:numFmt w:val="bullet"/>
      <w:lvlText w:val="•"/>
      <w:lvlJc w:val="left"/>
      <w:pPr>
        <w:tabs>
          <w:tab w:val="num" w:pos="2880"/>
        </w:tabs>
        <w:ind w:left="2880" w:hanging="360"/>
      </w:pPr>
      <w:rPr>
        <w:rFonts w:ascii="Arial" w:hAnsi="Arial" w:hint="default"/>
      </w:rPr>
    </w:lvl>
    <w:lvl w:ilvl="4" w:tplc="4D0ADDC0" w:tentative="1">
      <w:start w:val="1"/>
      <w:numFmt w:val="bullet"/>
      <w:lvlText w:val="•"/>
      <w:lvlJc w:val="left"/>
      <w:pPr>
        <w:tabs>
          <w:tab w:val="num" w:pos="3600"/>
        </w:tabs>
        <w:ind w:left="3600" w:hanging="360"/>
      </w:pPr>
      <w:rPr>
        <w:rFonts w:ascii="Arial" w:hAnsi="Arial" w:hint="default"/>
      </w:rPr>
    </w:lvl>
    <w:lvl w:ilvl="5" w:tplc="C9508270" w:tentative="1">
      <w:start w:val="1"/>
      <w:numFmt w:val="bullet"/>
      <w:lvlText w:val="•"/>
      <w:lvlJc w:val="left"/>
      <w:pPr>
        <w:tabs>
          <w:tab w:val="num" w:pos="4320"/>
        </w:tabs>
        <w:ind w:left="4320" w:hanging="360"/>
      </w:pPr>
      <w:rPr>
        <w:rFonts w:ascii="Arial" w:hAnsi="Arial" w:hint="default"/>
      </w:rPr>
    </w:lvl>
    <w:lvl w:ilvl="6" w:tplc="94343984" w:tentative="1">
      <w:start w:val="1"/>
      <w:numFmt w:val="bullet"/>
      <w:lvlText w:val="•"/>
      <w:lvlJc w:val="left"/>
      <w:pPr>
        <w:tabs>
          <w:tab w:val="num" w:pos="5040"/>
        </w:tabs>
        <w:ind w:left="5040" w:hanging="360"/>
      </w:pPr>
      <w:rPr>
        <w:rFonts w:ascii="Arial" w:hAnsi="Arial" w:hint="default"/>
      </w:rPr>
    </w:lvl>
    <w:lvl w:ilvl="7" w:tplc="EC3A3198" w:tentative="1">
      <w:start w:val="1"/>
      <w:numFmt w:val="bullet"/>
      <w:lvlText w:val="•"/>
      <w:lvlJc w:val="left"/>
      <w:pPr>
        <w:tabs>
          <w:tab w:val="num" w:pos="5760"/>
        </w:tabs>
        <w:ind w:left="5760" w:hanging="360"/>
      </w:pPr>
      <w:rPr>
        <w:rFonts w:ascii="Arial" w:hAnsi="Arial" w:hint="default"/>
      </w:rPr>
    </w:lvl>
    <w:lvl w:ilvl="8" w:tplc="1338ADD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D76316"/>
    <w:multiLevelType w:val="multilevel"/>
    <w:tmpl w:val="1D1AF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246A14"/>
    <w:multiLevelType w:val="hybridMultilevel"/>
    <w:tmpl w:val="8B8621C4"/>
    <w:lvl w:ilvl="0" w:tplc="A182A9F4">
      <w:start w:val="1"/>
      <w:numFmt w:val="bullet"/>
      <w:lvlText w:val="•"/>
      <w:lvlJc w:val="left"/>
      <w:pPr>
        <w:tabs>
          <w:tab w:val="num" w:pos="720"/>
        </w:tabs>
        <w:ind w:left="720" w:hanging="360"/>
      </w:pPr>
      <w:rPr>
        <w:rFonts w:ascii="Arial" w:hAnsi="Arial" w:hint="default"/>
      </w:rPr>
    </w:lvl>
    <w:lvl w:ilvl="1" w:tplc="857E9E1C">
      <w:start w:val="1"/>
      <w:numFmt w:val="bullet"/>
      <w:lvlText w:val="•"/>
      <w:lvlJc w:val="left"/>
      <w:pPr>
        <w:tabs>
          <w:tab w:val="num" w:pos="1440"/>
        </w:tabs>
        <w:ind w:left="1440" w:hanging="360"/>
      </w:pPr>
      <w:rPr>
        <w:rFonts w:ascii="Arial" w:hAnsi="Arial" w:hint="default"/>
      </w:rPr>
    </w:lvl>
    <w:lvl w:ilvl="2" w:tplc="1F4AD1D2" w:tentative="1">
      <w:start w:val="1"/>
      <w:numFmt w:val="bullet"/>
      <w:lvlText w:val="•"/>
      <w:lvlJc w:val="left"/>
      <w:pPr>
        <w:tabs>
          <w:tab w:val="num" w:pos="2160"/>
        </w:tabs>
        <w:ind w:left="2160" w:hanging="360"/>
      </w:pPr>
      <w:rPr>
        <w:rFonts w:ascii="Arial" w:hAnsi="Arial" w:hint="default"/>
      </w:rPr>
    </w:lvl>
    <w:lvl w:ilvl="3" w:tplc="F65245D2" w:tentative="1">
      <w:start w:val="1"/>
      <w:numFmt w:val="bullet"/>
      <w:lvlText w:val="•"/>
      <w:lvlJc w:val="left"/>
      <w:pPr>
        <w:tabs>
          <w:tab w:val="num" w:pos="2880"/>
        </w:tabs>
        <w:ind w:left="2880" w:hanging="360"/>
      </w:pPr>
      <w:rPr>
        <w:rFonts w:ascii="Arial" w:hAnsi="Arial" w:hint="default"/>
      </w:rPr>
    </w:lvl>
    <w:lvl w:ilvl="4" w:tplc="FC04E836" w:tentative="1">
      <w:start w:val="1"/>
      <w:numFmt w:val="bullet"/>
      <w:lvlText w:val="•"/>
      <w:lvlJc w:val="left"/>
      <w:pPr>
        <w:tabs>
          <w:tab w:val="num" w:pos="3600"/>
        </w:tabs>
        <w:ind w:left="3600" w:hanging="360"/>
      </w:pPr>
      <w:rPr>
        <w:rFonts w:ascii="Arial" w:hAnsi="Arial" w:hint="default"/>
      </w:rPr>
    </w:lvl>
    <w:lvl w:ilvl="5" w:tplc="1A0EE312" w:tentative="1">
      <w:start w:val="1"/>
      <w:numFmt w:val="bullet"/>
      <w:lvlText w:val="•"/>
      <w:lvlJc w:val="left"/>
      <w:pPr>
        <w:tabs>
          <w:tab w:val="num" w:pos="4320"/>
        </w:tabs>
        <w:ind w:left="4320" w:hanging="360"/>
      </w:pPr>
      <w:rPr>
        <w:rFonts w:ascii="Arial" w:hAnsi="Arial" w:hint="default"/>
      </w:rPr>
    </w:lvl>
    <w:lvl w:ilvl="6" w:tplc="E34C5E26" w:tentative="1">
      <w:start w:val="1"/>
      <w:numFmt w:val="bullet"/>
      <w:lvlText w:val="•"/>
      <w:lvlJc w:val="left"/>
      <w:pPr>
        <w:tabs>
          <w:tab w:val="num" w:pos="5040"/>
        </w:tabs>
        <w:ind w:left="5040" w:hanging="360"/>
      </w:pPr>
      <w:rPr>
        <w:rFonts w:ascii="Arial" w:hAnsi="Arial" w:hint="default"/>
      </w:rPr>
    </w:lvl>
    <w:lvl w:ilvl="7" w:tplc="5C689A32" w:tentative="1">
      <w:start w:val="1"/>
      <w:numFmt w:val="bullet"/>
      <w:lvlText w:val="•"/>
      <w:lvlJc w:val="left"/>
      <w:pPr>
        <w:tabs>
          <w:tab w:val="num" w:pos="5760"/>
        </w:tabs>
        <w:ind w:left="5760" w:hanging="360"/>
      </w:pPr>
      <w:rPr>
        <w:rFonts w:ascii="Arial" w:hAnsi="Arial" w:hint="default"/>
      </w:rPr>
    </w:lvl>
    <w:lvl w:ilvl="8" w:tplc="2108904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3A75AAA"/>
    <w:multiLevelType w:val="hybridMultilevel"/>
    <w:tmpl w:val="E72C3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63174B"/>
    <w:multiLevelType w:val="hybridMultilevel"/>
    <w:tmpl w:val="4ABEC070"/>
    <w:lvl w:ilvl="0" w:tplc="3BD23146">
      <w:start w:val="1"/>
      <w:numFmt w:val="bullet"/>
      <w:pStyle w:val="BulletLevel1"/>
      <w:lvlText w:val=""/>
      <w:lvlJc w:val="left"/>
      <w:pPr>
        <w:ind w:left="720" w:hanging="360"/>
      </w:pPr>
      <w:rPr>
        <w:rFonts w:ascii="Symbol" w:hAnsi="Symbol" w:hint="default"/>
        <w:color w:val="74777B" w:themeColor="text2"/>
      </w:rPr>
    </w:lvl>
    <w:lvl w:ilvl="1" w:tplc="EBD27BDE">
      <w:start w:val="1"/>
      <w:numFmt w:val="bullet"/>
      <w:pStyle w:val="BulletLevel2"/>
      <w:lvlText w:val="o"/>
      <w:lvlJc w:val="left"/>
      <w:pPr>
        <w:ind w:left="1440" w:hanging="360"/>
      </w:pPr>
      <w:rPr>
        <w:rFonts w:ascii="Courier New" w:hAnsi="Courier New" w:cs="Courier New" w:hint="default"/>
        <w:color w:val="74777B" w:themeColor="text2"/>
      </w:rPr>
    </w:lvl>
    <w:lvl w:ilvl="2" w:tplc="1BAAB9FE">
      <w:start w:val="1"/>
      <w:numFmt w:val="bullet"/>
      <w:pStyle w:val="BulletLevel3"/>
      <w:lvlText w:val=""/>
      <w:lvlJc w:val="left"/>
      <w:pPr>
        <w:ind w:left="2160" w:hanging="360"/>
      </w:pPr>
      <w:rPr>
        <w:rFonts w:ascii="Wingdings" w:hAnsi="Wingdings" w:hint="default"/>
        <w:color w:val="74777B" w:themeColor="text2"/>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BB7122"/>
    <w:multiLevelType w:val="hybridMultilevel"/>
    <w:tmpl w:val="0FB28A2C"/>
    <w:lvl w:ilvl="0" w:tplc="B70A88B4">
      <w:start w:val="1"/>
      <w:numFmt w:val="bullet"/>
      <w:lvlText w:val="•"/>
      <w:lvlJc w:val="left"/>
      <w:pPr>
        <w:tabs>
          <w:tab w:val="num" w:pos="720"/>
        </w:tabs>
        <w:ind w:left="720" w:hanging="360"/>
      </w:pPr>
      <w:rPr>
        <w:rFonts w:ascii="Arial" w:hAnsi="Arial" w:hint="default"/>
      </w:rPr>
    </w:lvl>
    <w:lvl w:ilvl="1" w:tplc="E80EE176" w:tentative="1">
      <w:start w:val="1"/>
      <w:numFmt w:val="bullet"/>
      <w:lvlText w:val="•"/>
      <w:lvlJc w:val="left"/>
      <w:pPr>
        <w:tabs>
          <w:tab w:val="num" w:pos="1440"/>
        </w:tabs>
        <w:ind w:left="1440" w:hanging="360"/>
      </w:pPr>
      <w:rPr>
        <w:rFonts w:ascii="Arial" w:hAnsi="Arial" w:hint="default"/>
      </w:rPr>
    </w:lvl>
    <w:lvl w:ilvl="2" w:tplc="1360B1D2" w:tentative="1">
      <w:start w:val="1"/>
      <w:numFmt w:val="bullet"/>
      <w:lvlText w:val="•"/>
      <w:lvlJc w:val="left"/>
      <w:pPr>
        <w:tabs>
          <w:tab w:val="num" w:pos="2160"/>
        </w:tabs>
        <w:ind w:left="2160" w:hanging="360"/>
      </w:pPr>
      <w:rPr>
        <w:rFonts w:ascii="Arial" w:hAnsi="Arial" w:hint="default"/>
      </w:rPr>
    </w:lvl>
    <w:lvl w:ilvl="3" w:tplc="6A26CB6A" w:tentative="1">
      <w:start w:val="1"/>
      <w:numFmt w:val="bullet"/>
      <w:lvlText w:val="•"/>
      <w:lvlJc w:val="left"/>
      <w:pPr>
        <w:tabs>
          <w:tab w:val="num" w:pos="2880"/>
        </w:tabs>
        <w:ind w:left="2880" w:hanging="360"/>
      </w:pPr>
      <w:rPr>
        <w:rFonts w:ascii="Arial" w:hAnsi="Arial" w:hint="default"/>
      </w:rPr>
    </w:lvl>
    <w:lvl w:ilvl="4" w:tplc="530664F6" w:tentative="1">
      <w:start w:val="1"/>
      <w:numFmt w:val="bullet"/>
      <w:lvlText w:val="•"/>
      <w:lvlJc w:val="left"/>
      <w:pPr>
        <w:tabs>
          <w:tab w:val="num" w:pos="3600"/>
        </w:tabs>
        <w:ind w:left="3600" w:hanging="360"/>
      </w:pPr>
      <w:rPr>
        <w:rFonts w:ascii="Arial" w:hAnsi="Arial" w:hint="default"/>
      </w:rPr>
    </w:lvl>
    <w:lvl w:ilvl="5" w:tplc="9BCC70F4" w:tentative="1">
      <w:start w:val="1"/>
      <w:numFmt w:val="bullet"/>
      <w:lvlText w:val="•"/>
      <w:lvlJc w:val="left"/>
      <w:pPr>
        <w:tabs>
          <w:tab w:val="num" w:pos="4320"/>
        </w:tabs>
        <w:ind w:left="4320" w:hanging="360"/>
      </w:pPr>
      <w:rPr>
        <w:rFonts w:ascii="Arial" w:hAnsi="Arial" w:hint="default"/>
      </w:rPr>
    </w:lvl>
    <w:lvl w:ilvl="6" w:tplc="C3A2D09A" w:tentative="1">
      <w:start w:val="1"/>
      <w:numFmt w:val="bullet"/>
      <w:lvlText w:val="•"/>
      <w:lvlJc w:val="left"/>
      <w:pPr>
        <w:tabs>
          <w:tab w:val="num" w:pos="5040"/>
        </w:tabs>
        <w:ind w:left="5040" w:hanging="360"/>
      </w:pPr>
      <w:rPr>
        <w:rFonts w:ascii="Arial" w:hAnsi="Arial" w:hint="default"/>
      </w:rPr>
    </w:lvl>
    <w:lvl w:ilvl="7" w:tplc="485A1E04" w:tentative="1">
      <w:start w:val="1"/>
      <w:numFmt w:val="bullet"/>
      <w:lvlText w:val="•"/>
      <w:lvlJc w:val="left"/>
      <w:pPr>
        <w:tabs>
          <w:tab w:val="num" w:pos="5760"/>
        </w:tabs>
        <w:ind w:left="5760" w:hanging="360"/>
      </w:pPr>
      <w:rPr>
        <w:rFonts w:ascii="Arial" w:hAnsi="Arial" w:hint="default"/>
      </w:rPr>
    </w:lvl>
    <w:lvl w:ilvl="8" w:tplc="D41249A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2C24D32"/>
    <w:multiLevelType w:val="hybridMultilevel"/>
    <w:tmpl w:val="824E61E4"/>
    <w:lvl w:ilvl="0" w:tplc="A21C9608">
      <w:start w:val="1"/>
      <w:numFmt w:val="bullet"/>
      <w:lvlText w:val=""/>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E73D48"/>
    <w:multiLevelType w:val="hybridMultilevel"/>
    <w:tmpl w:val="778803CA"/>
    <w:lvl w:ilvl="0" w:tplc="B70A88B4">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A849BA"/>
    <w:multiLevelType w:val="hybridMultilevel"/>
    <w:tmpl w:val="52BEA23C"/>
    <w:lvl w:ilvl="0" w:tplc="B70A88B4">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2E60F8"/>
    <w:multiLevelType w:val="hybridMultilevel"/>
    <w:tmpl w:val="8E90B172"/>
    <w:lvl w:ilvl="0" w:tplc="DCEE26BC">
      <w:start w:val="1"/>
      <w:numFmt w:val="bullet"/>
      <w:lvlText w:val="•"/>
      <w:lvlJc w:val="left"/>
      <w:pPr>
        <w:tabs>
          <w:tab w:val="num" w:pos="720"/>
        </w:tabs>
        <w:ind w:left="720" w:hanging="360"/>
      </w:pPr>
      <w:rPr>
        <w:rFonts w:ascii="Arial" w:hAnsi="Arial" w:hint="default"/>
        <w:sz w:val="24"/>
        <w:szCs w:val="24"/>
      </w:rPr>
    </w:lvl>
    <w:lvl w:ilvl="1" w:tplc="22686B70" w:tentative="1">
      <w:start w:val="1"/>
      <w:numFmt w:val="bullet"/>
      <w:lvlText w:val="•"/>
      <w:lvlJc w:val="left"/>
      <w:pPr>
        <w:tabs>
          <w:tab w:val="num" w:pos="1440"/>
        </w:tabs>
        <w:ind w:left="1440" w:hanging="360"/>
      </w:pPr>
      <w:rPr>
        <w:rFonts w:ascii="Arial" w:hAnsi="Arial" w:hint="default"/>
      </w:rPr>
    </w:lvl>
    <w:lvl w:ilvl="2" w:tplc="4A562C08" w:tentative="1">
      <w:start w:val="1"/>
      <w:numFmt w:val="bullet"/>
      <w:lvlText w:val="•"/>
      <w:lvlJc w:val="left"/>
      <w:pPr>
        <w:tabs>
          <w:tab w:val="num" w:pos="2160"/>
        </w:tabs>
        <w:ind w:left="2160" w:hanging="360"/>
      </w:pPr>
      <w:rPr>
        <w:rFonts w:ascii="Arial" w:hAnsi="Arial" w:hint="default"/>
      </w:rPr>
    </w:lvl>
    <w:lvl w:ilvl="3" w:tplc="BE460290" w:tentative="1">
      <w:start w:val="1"/>
      <w:numFmt w:val="bullet"/>
      <w:lvlText w:val="•"/>
      <w:lvlJc w:val="left"/>
      <w:pPr>
        <w:tabs>
          <w:tab w:val="num" w:pos="2880"/>
        </w:tabs>
        <w:ind w:left="2880" w:hanging="360"/>
      </w:pPr>
      <w:rPr>
        <w:rFonts w:ascii="Arial" w:hAnsi="Arial" w:hint="default"/>
      </w:rPr>
    </w:lvl>
    <w:lvl w:ilvl="4" w:tplc="8DCEB176" w:tentative="1">
      <w:start w:val="1"/>
      <w:numFmt w:val="bullet"/>
      <w:lvlText w:val="•"/>
      <w:lvlJc w:val="left"/>
      <w:pPr>
        <w:tabs>
          <w:tab w:val="num" w:pos="3600"/>
        </w:tabs>
        <w:ind w:left="3600" w:hanging="360"/>
      </w:pPr>
      <w:rPr>
        <w:rFonts w:ascii="Arial" w:hAnsi="Arial" w:hint="default"/>
      </w:rPr>
    </w:lvl>
    <w:lvl w:ilvl="5" w:tplc="7360AB4C" w:tentative="1">
      <w:start w:val="1"/>
      <w:numFmt w:val="bullet"/>
      <w:lvlText w:val="•"/>
      <w:lvlJc w:val="left"/>
      <w:pPr>
        <w:tabs>
          <w:tab w:val="num" w:pos="4320"/>
        </w:tabs>
        <w:ind w:left="4320" w:hanging="360"/>
      </w:pPr>
      <w:rPr>
        <w:rFonts w:ascii="Arial" w:hAnsi="Arial" w:hint="default"/>
      </w:rPr>
    </w:lvl>
    <w:lvl w:ilvl="6" w:tplc="36304650" w:tentative="1">
      <w:start w:val="1"/>
      <w:numFmt w:val="bullet"/>
      <w:lvlText w:val="•"/>
      <w:lvlJc w:val="left"/>
      <w:pPr>
        <w:tabs>
          <w:tab w:val="num" w:pos="5040"/>
        </w:tabs>
        <w:ind w:left="5040" w:hanging="360"/>
      </w:pPr>
      <w:rPr>
        <w:rFonts w:ascii="Arial" w:hAnsi="Arial" w:hint="default"/>
      </w:rPr>
    </w:lvl>
    <w:lvl w:ilvl="7" w:tplc="C34AA9B2" w:tentative="1">
      <w:start w:val="1"/>
      <w:numFmt w:val="bullet"/>
      <w:lvlText w:val="•"/>
      <w:lvlJc w:val="left"/>
      <w:pPr>
        <w:tabs>
          <w:tab w:val="num" w:pos="5760"/>
        </w:tabs>
        <w:ind w:left="5760" w:hanging="360"/>
      </w:pPr>
      <w:rPr>
        <w:rFonts w:ascii="Arial" w:hAnsi="Arial" w:hint="default"/>
      </w:rPr>
    </w:lvl>
    <w:lvl w:ilvl="8" w:tplc="7E0870C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513708E"/>
    <w:multiLevelType w:val="hybridMultilevel"/>
    <w:tmpl w:val="BEB0F13C"/>
    <w:lvl w:ilvl="0" w:tplc="F1701688">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B9122AF"/>
    <w:multiLevelType w:val="hybridMultilevel"/>
    <w:tmpl w:val="F7A04F36"/>
    <w:lvl w:ilvl="0" w:tplc="2354C0B8">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0D23CB"/>
    <w:multiLevelType w:val="hybridMultilevel"/>
    <w:tmpl w:val="D892016C"/>
    <w:lvl w:ilvl="0" w:tplc="C9C28DC2">
      <w:start w:val="1"/>
      <w:numFmt w:val="bullet"/>
      <w:lvlText w:val="•"/>
      <w:lvlJc w:val="left"/>
      <w:pPr>
        <w:tabs>
          <w:tab w:val="num" w:pos="720"/>
        </w:tabs>
        <w:ind w:left="720" w:hanging="360"/>
      </w:pPr>
      <w:rPr>
        <w:rFonts w:ascii="Arial" w:hAnsi="Arial" w:hint="default"/>
      </w:rPr>
    </w:lvl>
    <w:lvl w:ilvl="1" w:tplc="DF6E4482">
      <w:start w:val="1"/>
      <w:numFmt w:val="bullet"/>
      <w:lvlText w:val="•"/>
      <w:lvlJc w:val="left"/>
      <w:pPr>
        <w:tabs>
          <w:tab w:val="num" w:pos="1440"/>
        </w:tabs>
        <w:ind w:left="1440" w:hanging="360"/>
      </w:pPr>
      <w:rPr>
        <w:rFonts w:ascii="Arial" w:hAnsi="Arial" w:hint="default"/>
      </w:rPr>
    </w:lvl>
    <w:lvl w:ilvl="2" w:tplc="826AC284">
      <w:numFmt w:val="bullet"/>
      <w:lvlText w:val="⚬"/>
      <w:lvlJc w:val="left"/>
      <w:pPr>
        <w:tabs>
          <w:tab w:val="num" w:pos="2160"/>
        </w:tabs>
        <w:ind w:left="2160" w:hanging="360"/>
      </w:pPr>
      <w:rPr>
        <w:rFonts w:ascii="Segoe UI Symbol" w:hAnsi="Segoe UI Symbol" w:hint="default"/>
      </w:rPr>
    </w:lvl>
    <w:lvl w:ilvl="3" w:tplc="D54079DE" w:tentative="1">
      <w:start w:val="1"/>
      <w:numFmt w:val="bullet"/>
      <w:lvlText w:val="•"/>
      <w:lvlJc w:val="left"/>
      <w:pPr>
        <w:tabs>
          <w:tab w:val="num" w:pos="2880"/>
        </w:tabs>
        <w:ind w:left="2880" w:hanging="360"/>
      </w:pPr>
      <w:rPr>
        <w:rFonts w:ascii="Arial" w:hAnsi="Arial" w:hint="default"/>
      </w:rPr>
    </w:lvl>
    <w:lvl w:ilvl="4" w:tplc="D0DC2440" w:tentative="1">
      <w:start w:val="1"/>
      <w:numFmt w:val="bullet"/>
      <w:lvlText w:val="•"/>
      <w:lvlJc w:val="left"/>
      <w:pPr>
        <w:tabs>
          <w:tab w:val="num" w:pos="3600"/>
        </w:tabs>
        <w:ind w:left="3600" w:hanging="360"/>
      </w:pPr>
      <w:rPr>
        <w:rFonts w:ascii="Arial" w:hAnsi="Arial" w:hint="default"/>
      </w:rPr>
    </w:lvl>
    <w:lvl w:ilvl="5" w:tplc="1664752A" w:tentative="1">
      <w:start w:val="1"/>
      <w:numFmt w:val="bullet"/>
      <w:lvlText w:val="•"/>
      <w:lvlJc w:val="left"/>
      <w:pPr>
        <w:tabs>
          <w:tab w:val="num" w:pos="4320"/>
        </w:tabs>
        <w:ind w:left="4320" w:hanging="360"/>
      </w:pPr>
      <w:rPr>
        <w:rFonts w:ascii="Arial" w:hAnsi="Arial" w:hint="default"/>
      </w:rPr>
    </w:lvl>
    <w:lvl w:ilvl="6" w:tplc="2B5CB25E" w:tentative="1">
      <w:start w:val="1"/>
      <w:numFmt w:val="bullet"/>
      <w:lvlText w:val="•"/>
      <w:lvlJc w:val="left"/>
      <w:pPr>
        <w:tabs>
          <w:tab w:val="num" w:pos="5040"/>
        </w:tabs>
        <w:ind w:left="5040" w:hanging="360"/>
      </w:pPr>
      <w:rPr>
        <w:rFonts w:ascii="Arial" w:hAnsi="Arial" w:hint="default"/>
      </w:rPr>
    </w:lvl>
    <w:lvl w:ilvl="7" w:tplc="4DEE387C" w:tentative="1">
      <w:start w:val="1"/>
      <w:numFmt w:val="bullet"/>
      <w:lvlText w:val="•"/>
      <w:lvlJc w:val="left"/>
      <w:pPr>
        <w:tabs>
          <w:tab w:val="num" w:pos="5760"/>
        </w:tabs>
        <w:ind w:left="5760" w:hanging="360"/>
      </w:pPr>
      <w:rPr>
        <w:rFonts w:ascii="Arial" w:hAnsi="Arial" w:hint="default"/>
      </w:rPr>
    </w:lvl>
    <w:lvl w:ilvl="8" w:tplc="40764A3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F447AB4"/>
    <w:multiLevelType w:val="hybridMultilevel"/>
    <w:tmpl w:val="4A6A3D04"/>
    <w:lvl w:ilvl="0" w:tplc="2E5A8ABC">
      <w:start w:val="1"/>
      <w:numFmt w:val="bullet"/>
      <w:lvlText w:val="•"/>
      <w:lvlJc w:val="left"/>
      <w:pPr>
        <w:tabs>
          <w:tab w:val="num" w:pos="720"/>
        </w:tabs>
        <w:ind w:left="720" w:hanging="360"/>
      </w:pPr>
      <w:rPr>
        <w:rFonts w:ascii="Arial" w:hAnsi="Arial" w:hint="default"/>
      </w:rPr>
    </w:lvl>
    <w:lvl w:ilvl="1" w:tplc="E5DE1AB8" w:tentative="1">
      <w:start w:val="1"/>
      <w:numFmt w:val="bullet"/>
      <w:lvlText w:val="•"/>
      <w:lvlJc w:val="left"/>
      <w:pPr>
        <w:tabs>
          <w:tab w:val="num" w:pos="1440"/>
        </w:tabs>
        <w:ind w:left="1440" w:hanging="360"/>
      </w:pPr>
      <w:rPr>
        <w:rFonts w:ascii="Arial" w:hAnsi="Arial" w:hint="default"/>
      </w:rPr>
    </w:lvl>
    <w:lvl w:ilvl="2" w:tplc="85A81F26" w:tentative="1">
      <w:start w:val="1"/>
      <w:numFmt w:val="bullet"/>
      <w:lvlText w:val="•"/>
      <w:lvlJc w:val="left"/>
      <w:pPr>
        <w:tabs>
          <w:tab w:val="num" w:pos="2160"/>
        </w:tabs>
        <w:ind w:left="2160" w:hanging="360"/>
      </w:pPr>
      <w:rPr>
        <w:rFonts w:ascii="Arial" w:hAnsi="Arial" w:hint="default"/>
      </w:rPr>
    </w:lvl>
    <w:lvl w:ilvl="3" w:tplc="5234FE62" w:tentative="1">
      <w:start w:val="1"/>
      <w:numFmt w:val="bullet"/>
      <w:lvlText w:val="•"/>
      <w:lvlJc w:val="left"/>
      <w:pPr>
        <w:tabs>
          <w:tab w:val="num" w:pos="2880"/>
        </w:tabs>
        <w:ind w:left="2880" w:hanging="360"/>
      </w:pPr>
      <w:rPr>
        <w:rFonts w:ascii="Arial" w:hAnsi="Arial" w:hint="default"/>
      </w:rPr>
    </w:lvl>
    <w:lvl w:ilvl="4" w:tplc="9AF64994" w:tentative="1">
      <w:start w:val="1"/>
      <w:numFmt w:val="bullet"/>
      <w:lvlText w:val="•"/>
      <w:lvlJc w:val="left"/>
      <w:pPr>
        <w:tabs>
          <w:tab w:val="num" w:pos="3600"/>
        </w:tabs>
        <w:ind w:left="3600" w:hanging="360"/>
      </w:pPr>
      <w:rPr>
        <w:rFonts w:ascii="Arial" w:hAnsi="Arial" w:hint="default"/>
      </w:rPr>
    </w:lvl>
    <w:lvl w:ilvl="5" w:tplc="1D2A1A68" w:tentative="1">
      <w:start w:val="1"/>
      <w:numFmt w:val="bullet"/>
      <w:lvlText w:val="•"/>
      <w:lvlJc w:val="left"/>
      <w:pPr>
        <w:tabs>
          <w:tab w:val="num" w:pos="4320"/>
        </w:tabs>
        <w:ind w:left="4320" w:hanging="360"/>
      </w:pPr>
      <w:rPr>
        <w:rFonts w:ascii="Arial" w:hAnsi="Arial" w:hint="default"/>
      </w:rPr>
    </w:lvl>
    <w:lvl w:ilvl="6" w:tplc="8F84573E" w:tentative="1">
      <w:start w:val="1"/>
      <w:numFmt w:val="bullet"/>
      <w:lvlText w:val="•"/>
      <w:lvlJc w:val="left"/>
      <w:pPr>
        <w:tabs>
          <w:tab w:val="num" w:pos="5040"/>
        </w:tabs>
        <w:ind w:left="5040" w:hanging="360"/>
      </w:pPr>
      <w:rPr>
        <w:rFonts w:ascii="Arial" w:hAnsi="Arial" w:hint="default"/>
      </w:rPr>
    </w:lvl>
    <w:lvl w:ilvl="7" w:tplc="563CAD66" w:tentative="1">
      <w:start w:val="1"/>
      <w:numFmt w:val="bullet"/>
      <w:lvlText w:val="•"/>
      <w:lvlJc w:val="left"/>
      <w:pPr>
        <w:tabs>
          <w:tab w:val="num" w:pos="5760"/>
        </w:tabs>
        <w:ind w:left="5760" w:hanging="360"/>
      </w:pPr>
      <w:rPr>
        <w:rFonts w:ascii="Arial" w:hAnsi="Arial" w:hint="default"/>
      </w:rPr>
    </w:lvl>
    <w:lvl w:ilvl="8" w:tplc="A386CD8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2520A6D"/>
    <w:multiLevelType w:val="hybridMultilevel"/>
    <w:tmpl w:val="5A32C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90421A"/>
    <w:multiLevelType w:val="hybridMultilevel"/>
    <w:tmpl w:val="718CA9AC"/>
    <w:lvl w:ilvl="0" w:tplc="C00637A6">
      <w:start w:val="1"/>
      <w:numFmt w:val="bullet"/>
      <w:lvlText w:val=""/>
      <w:lvlJc w:val="left"/>
      <w:pPr>
        <w:ind w:left="720" w:hanging="360"/>
      </w:pPr>
      <w:rPr>
        <w:rFonts w:ascii="Symbol" w:hAnsi="Symbol" w:hint="default"/>
        <w:color w:val="293272"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D03D90"/>
    <w:multiLevelType w:val="hybridMultilevel"/>
    <w:tmpl w:val="FFFFFFFF"/>
    <w:lvl w:ilvl="0" w:tplc="5D76F052">
      <w:start w:val="1"/>
      <w:numFmt w:val="bullet"/>
      <w:lvlText w:val=""/>
      <w:lvlJc w:val="left"/>
      <w:pPr>
        <w:ind w:left="720" w:hanging="360"/>
      </w:pPr>
      <w:rPr>
        <w:rFonts w:ascii="Symbol" w:hAnsi="Symbol" w:hint="default"/>
      </w:rPr>
    </w:lvl>
    <w:lvl w:ilvl="1" w:tplc="3E8845D8">
      <w:start w:val="1"/>
      <w:numFmt w:val="bullet"/>
      <w:lvlText w:val="o"/>
      <w:lvlJc w:val="left"/>
      <w:pPr>
        <w:ind w:left="1440" w:hanging="360"/>
      </w:pPr>
      <w:rPr>
        <w:rFonts w:ascii="Courier New" w:hAnsi="Courier New" w:hint="default"/>
      </w:rPr>
    </w:lvl>
    <w:lvl w:ilvl="2" w:tplc="FA9AACBE">
      <w:start w:val="1"/>
      <w:numFmt w:val="bullet"/>
      <w:lvlText w:val=""/>
      <w:lvlJc w:val="left"/>
      <w:pPr>
        <w:ind w:left="2160" w:hanging="360"/>
      </w:pPr>
      <w:rPr>
        <w:rFonts w:ascii="Wingdings" w:hAnsi="Wingdings" w:hint="default"/>
      </w:rPr>
    </w:lvl>
    <w:lvl w:ilvl="3" w:tplc="64A689D8">
      <w:start w:val="1"/>
      <w:numFmt w:val="bullet"/>
      <w:lvlText w:val=""/>
      <w:lvlJc w:val="left"/>
      <w:pPr>
        <w:ind w:left="2880" w:hanging="360"/>
      </w:pPr>
      <w:rPr>
        <w:rFonts w:ascii="Symbol" w:hAnsi="Symbol" w:hint="default"/>
      </w:rPr>
    </w:lvl>
    <w:lvl w:ilvl="4" w:tplc="B1F24158">
      <w:start w:val="1"/>
      <w:numFmt w:val="bullet"/>
      <w:lvlText w:val="o"/>
      <w:lvlJc w:val="left"/>
      <w:pPr>
        <w:ind w:left="3600" w:hanging="360"/>
      </w:pPr>
      <w:rPr>
        <w:rFonts w:ascii="Courier New" w:hAnsi="Courier New" w:hint="default"/>
      </w:rPr>
    </w:lvl>
    <w:lvl w:ilvl="5" w:tplc="4844B8BC">
      <w:start w:val="1"/>
      <w:numFmt w:val="bullet"/>
      <w:lvlText w:val=""/>
      <w:lvlJc w:val="left"/>
      <w:pPr>
        <w:ind w:left="4320" w:hanging="360"/>
      </w:pPr>
      <w:rPr>
        <w:rFonts w:ascii="Wingdings" w:hAnsi="Wingdings" w:hint="default"/>
      </w:rPr>
    </w:lvl>
    <w:lvl w:ilvl="6" w:tplc="762A9716">
      <w:start w:val="1"/>
      <w:numFmt w:val="bullet"/>
      <w:lvlText w:val=""/>
      <w:lvlJc w:val="left"/>
      <w:pPr>
        <w:ind w:left="5040" w:hanging="360"/>
      </w:pPr>
      <w:rPr>
        <w:rFonts w:ascii="Symbol" w:hAnsi="Symbol" w:hint="default"/>
      </w:rPr>
    </w:lvl>
    <w:lvl w:ilvl="7" w:tplc="CFC8B8B2">
      <w:start w:val="1"/>
      <w:numFmt w:val="bullet"/>
      <w:lvlText w:val="o"/>
      <w:lvlJc w:val="left"/>
      <w:pPr>
        <w:ind w:left="5760" w:hanging="360"/>
      </w:pPr>
      <w:rPr>
        <w:rFonts w:ascii="Courier New" w:hAnsi="Courier New" w:hint="default"/>
      </w:rPr>
    </w:lvl>
    <w:lvl w:ilvl="8" w:tplc="F7D0A20A">
      <w:start w:val="1"/>
      <w:numFmt w:val="bullet"/>
      <w:lvlText w:val=""/>
      <w:lvlJc w:val="left"/>
      <w:pPr>
        <w:ind w:left="6480" w:hanging="360"/>
      </w:pPr>
      <w:rPr>
        <w:rFonts w:ascii="Wingdings" w:hAnsi="Wingdings" w:hint="default"/>
      </w:rPr>
    </w:lvl>
  </w:abstractNum>
  <w:abstractNum w:abstractNumId="29" w15:restartNumberingAfterBreak="0">
    <w:nsid w:val="79E2362C"/>
    <w:multiLevelType w:val="hybridMultilevel"/>
    <w:tmpl w:val="3BF6B8AE"/>
    <w:lvl w:ilvl="0" w:tplc="682E281C">
      <w:numFmt w:val="bullet"/>
      <w:lvlText w:val="-"/>
      <w:lvlJc w:val="left"/>
      <w:pPr>
        <w:ind w:left="360" w:hanging="360"/>
      </w:pPr>
      <w:rPr>
        <w:rFonts w:ascii="Aptos" w:eastAsiaTheme="minorHAnsi" w:hAnsi="Aptos" w:cstheme="minorBidi" w:hint="default"/>
        <w:color w:val="293272"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BEC5350"/>
    <w:multiLevelType w:val="hybridMultilevel"/>
    <w:tmpl w:val="E67E2164"/>
    <w:lvl w:ilvl="0" w:tplc="E96A2CC4">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34208886">
    <w:abstractNumId w:val="28"/>
  </w:num>
  <w:num w:numId="2" w16cid:durableId="415707294">
    <w:abstractNumId w:val="16"/>
  </w:num>
  <w:num w:numId="3" w16cid:durableId="2021739728">
    <w:abstractNumId w:val="23"/>
  </w:num>
  <w:num w:numId="4" w16cid:durableId="1318729421">
    <w:abstractNumId w:val="7"/>
  </w:num>
  <w:num w:numId="5" w16cid:durableId="132069655">
    <w:abstractNumId w:val="6"/>
  </w:num>
  <w:num w:numId="6" w16cid:durableId="776364973">
    <w:abstractNumId w:val="5"/>
  </w:num>
  <w:num w:numId="7" w16cid:durableId="1798601106">
    <w:abstractNumId w:val="4"/>
  </w:num>
  <w:num w:numId="8" w16cid:durableId="1328441779">
    <w:abstractNumId w:val="3"/>
  </w:num>
  <w:num w:numId="9" w16cid:durableId="1816944921">
    <w:abstractNumId w:val="2"/>
  </w:num>
  <w:num w:numId="10" w16cid:durableId="629747420">
    <w:abstractNumId w:val="1"/>
  </w:num>
  <w:num w:numId="11" w16cid:durableId="63139844">
    <w:abstractNumId w:val="0"/>
  </w:num>
  <w:num w:numId="12" w16cid:durableId="1188325503">
    <w:abstractNumId w:val="17"/>
  </w:num>
  <w:num w:numId="13" w16cid:durableId="963006240">
    <w:abstractNumId w:val="20"/>
  </w:num>
  <w:num w:numId="14" w16cid:durableId="2080397562">
    <w:abstractNumId w:val="19"/>
  </w:num>
  <w:num w:numId="15" w16cid:durableId="493490696">
    <w:abstractNumId w:val="26"/>
  </w:num>
  <w:num w:numId="16" w16cid:durableId="192232791">
    <w:abstractNumId w:val="8"/>
  </w:num>
  <w:num w:numId="17" w16cid:durableId="1529827562">
    <w:abstractNumId w:val="27"/>
  </w:num>
  <w:num w:numId="18" w16cid:durableId="424301705">
    <w:abstractNumId w:val="25"/>
  </w:num>
  <w:num w:numId="19" w16cid:durableId="1866096617">
    <w:abstractNumId w:val="18"/>
  </w:num>
  <w:num w:numId="20" w16cid:durableId="502011373">
    <w:abstractNumId w:val="12"/>
  </w:num>
  <w:num w:numId="21" w16cid:durableId="1668632048">
    <w:abstractNumId w:val="15"/>
  </w:num>
  <w:num w:numId="22" w16cid:durableId="2123449404">
    <w:abstractNumId w:val="24"/>
  </w:num>
  <w:num w:numId="23" w16cid:durableId="1394960391">
    <w:abstractNumId w:val="14"/>
  </w:num>
  <w:num w:numId="24" w16cid:durableId="1062874472">
    <w:abstractNumId w:val="29"/>
  </w:num>
  <w:num w:numId="25" w16cid:durableId="1384525649">
    <w:abstractNumId w:val="30"/>
  </w:num>
  <w:num w:numId="26" w16cid:durableId="2086875962">
    <w:abstractNumId w:val="22"/>
  </w:num>
  <w:num w:numId="27" w16cid:durableId="1450081138">
    <w:abstractNumId w:val="11"/>
  </w:num>
  <w:num w:numId="28" w16cid:durableId="1996757248">
    <w:abstractNumId w:val="13"/>
  </w:num>
  <w:num w:numId="29" w16cid:durableId="1477605113">
    <w:abstractNumId w:val="10"/>
  </w:num>
  <w:num w:numId="30" w16cid:durableId="1463037403">
    <w:abstractNumId w:val="21"/>
  </w:num>
  <w:num w:numId="31" w16cid:durableId="672151961">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wMjGwNDM2MzAxMzJS0lEKTi0uzszPAykwrAUAlUg96ywAAAA="/>
  </w:docVars>
  <w:rsids>
    <w:rsidRoot w:val="00CF7C21"/>
    <w:rsid w:val="0000309C"/>
    <w:rsid w:val="0000449A"/>
    <w:rsid w:val="00004B33"/>
    <w:rsid w:val="00004BC2"/>
    <w:rsid w:val="00004BFC"/>
    <w:rsid w:val="0000596C"/>
    <w:rsid w:val="000062AC"/>
    <w:rsid w:val="0000694C"/>
    <w:rsid w:val="000072AF"/>
    <w:rsid w:val="00007896"/>
    <w:rsid w:val="00007D44"/>
    <w:rsid w:val="00012ABC"/>
    <w:rsid w:val="00013781"/>
    <w:rsid w:val="000144F4"/>
    <w:rsid w:val="00014AB1"/>
    <w:rsid w:val="00015A89"/>
    <w:rsid w:val="00016D35"/>
    <w:rsid w:val="00017A63"/>
    <w:rsid w:val="00017CAD"/>
    <w:rsid w:val="00020939"/>
    <w:rsid w:val="00020B8C"/>
    <w:rsid w:val="00021578"/>
    <w:rsid w:val="000216F0"/>
    <w:rsid w:val="00023B94"/>
    <w:rsid w:val="00024286"/>
    <w:rsid w:val="000249C7"/>
    <w:rsid w:val="0002542E"/>
    <w:rsid w:val="00025B53"/>
    <w:rsid w:val="00025F22"/>
    <w:rsid w:val="00026243"/>
    <w:rsid w:val="00026A64"/>
    <w:rsid w:val="0002748B"/>
    <w:rsid w:val="00027FE0"/>
    <w:rsid w:val="000303BC"/>
    <w:rsid w:val="000309AF"/>
    <w:rsid w:val="00032B69"/>
    <w:rsid w:val="000333BC"/>
    <w:rsid w:val="00035E28"/>
    <w:rsid w:val="000360BE"/>
    <w:rsid w:val="0003712B"/>
    <w:rsid w:val="00037E1C"/>
    <w:rsid w:val="000424C6"/>
    <w:rsid w:val="00043063"/>
    <w:rsid w:val="00043508"/>
    <w:rsid w:val="000437FC"/>
    <w:rsid w:val="00044F88"/>
    <w:rsid w:val="00047A1E"/>
    <w:rsid w:val="00047A97"/>
    <w:rsid w:val="00050538"/>
    <w:rsid w:val="00050873"/>
    <w:rsid w:val="000519D9"/>
    <w:rsid w:val="000529BD"/>
    <w:rsid w:val="00052DD7"/>
    <w:rsid w:val="0005375E"/>
    <w:rsid w:val="00053CA5"/>
    <w:rsid w:val="00056A7E"/>
    <w:rsid w:val="00056ED4"/>
    <w:rsid w:val="00056F96"/>
    <w:rsid w:val="00064084"/>
    <w:rsid w:val="000642DC"/>
    <w:rsid w:val="00065DDE"/>
    <w:rsid w:val="000678D8"/>
    <w:rsid w:val="00070D5C"/>
    <w:rsid w:val="000720A2"/>
    <w:rsid w:val="00072873"/>
    <w:rsid w:val="00077E8A"/>
    <w:rsid w:val="00080069"/>
    <w:rsid w:val="00081A21"/>
    <w:rsid w:val="00081B3B"/>
    <w:rsid w:val="00081CB7"/>
    <w:rsid w:val="00082431"/>
    <w:rsid w:val="00083A7F"/>
    <w:rsid w:val="00083F1A"/>
    <w:rsid w:val="00084168"/>
    <w:rsid w:val="00085EF0"/>
    <w:rsid w:val="00085F50"/>
    <w:rsid w:val="0008784C"/>
    <w:rsid w:val="00090BFE"/>
    <w:rsid w:val="00090E3B"/>
    <w:rsid w:val="00091B98"/>
    <w:rsid w:val="00091BF3"/>
    <w:rsid w:val="000921F3"/>
    <w:rsid w:val="00092C2E"/>
    <w:rsid w:val="000932D0"/>
    <w:rsid w:val="00093DC8"/>
    <w:rsid w:val="00094252"/>
    <w:rsid w:val="00094694"/>
    <w:rsid w:val="0009658B"/>
    <w:rsid w:val="0009660D"/>
    <w:rsid w:val="000A20B6"/>
    <w:rsid w:val="000A24FA"/>
    <w:rsid w:val="000A258F"/>
    <w:rsid w:val="000A2CB9"/>
    <w:rsid w:val="000A328F"/>
    <w:rsid w:val="000A4AA1"/>
    <w:rsid w:val="000A571E"/>
    <w:rsid w:val="000A6989"/>
    <w:rsid w:val="000A7D04"/>
    <w:rsid w:val="000B0D16"/>
    <w:rsid w:val="000B112E"/>
    <w:rsid w:val="000B22D1"/>
    <w:rsid w:val="000B449A"/>
    <w:rsid w:val="000B608A"/>
    <w:rsid w:val="000B6ACB"/>
    <w:rsid w:val="000B745C"/>
    <w:rsid w:val="000B77F1"/>
    <w:rsid w:val="000B7C07"/>
    <w:rsid w:val="000C0955"/>
    <w:rsid w:val="000C1E3E"/>
    <w:rsid w:val="000C200C"/>
    <w:rsid w:val="000C2772"/>
    <w:rsid w:val="000C3839"/>
    <w:rsid w:val="000C4439"/>
    <w:rsid w:val="000C52AE"/>
    <w:rsid w:val="000C5DCB"/>
    <w:rsid w:val="000C631F"/>
    <w:rsid w:val="000D030E"/>
    <w:rsid w:val="000D093A"/>
    <w:rsid w:val="000D12E0"/>
    <w:rsid w:val="000D3978"/>
    <w:rsid w:val="000D3A07"/>
    <w:rsid w:val="000D40E4"/>
    <w:rsid w:val="000D6C37"/>
    <w:rsid w:val="000D6CB7"/>
    <w:rsid w:val="000D72EC"/>
    <w:rsid w:val="000E0AAC"/>
    <w:rsid w:val="000E23FE"/>
    <w:rsid w:val="000E2A47"/>
    <w:rsid w:val="000E3705"/>
    <w:rsid w:val="000E38DD"/>
    <w:rsid w:val="000E553A"/>
    <w:rsid w:val="000E6CF6"/>
    <w:rsid w:val="000F0071"/>
    <w:rsid w:val="000F04B3"/>
    <w:rsid w:val="000F1271"/>
    <w:rsid w:val="000F29DF"/>
    <w:rsid w:val="000F5FD1"/>
    <w:rsid w:val="000F71DC"/>
    <w:rsid w:val="000F7825"/>
    <w:rsid w:val="000F7B3F"/>
    <w:rsid w:val="00100B26"/>
    <w:rsid w:val="00100D55"/>
    <w:rsid w:val="00101646"/>
    <w:rsid w:val="001022DF"/>
    <w:rsid w:val="00102303"/>
    <w:rsid w:val="00102C58"/>
    <w:rsid w:val="0010348E"/>
    <w:rsid w:val="00104E5D"/>
    <w:rsid w:val="0010556C"/>
    <w:rsid w:val="00107466"/>
    <w:rsid w:val="0010758B"/>
    <w:rsid w:val="0010788F"/>
    <w:rsid w:val="001103A1"/>
    <w:rsid w:val="001111B7"/>
    <w:rsid w:val="00112205"/>
    <w:rsid w:val="00114356"/>
    <w:rsid w:val="00114B23"/>
    <w:rsid w:val="00115E20"/>
    <w:rsid w:val="00115F59"/>
    <w:rsid w:val="00117115"/>
    <w:rsid w:val="00117450"/>
    <w:rsid w:val="0012006D"/>
    <w:rsid w:val="00120DF0"/>
    <w:rsid w:val="0012123D"/>
    <w:rsid w:val="00121477"/>
    <w:rsid w:val="00121A68"/>
    <w:rsid w:val="00122690"/>
    <w:rsid w:val="001227C5"/>
    <w:rsid w:val="00122974"/>
    <w:rsid w:val="00125104"/>
    <w:rsid w:val="00126262"/>
    <w:rsid w:val="00126D9D"/>
    <w:rsid w:val="0012766B"/>
    <w:rsid w:val="00127A34"/>
    <w:rsid w:val="0013089A"/>
    <w:rsid w:val="00130C87"/>
    <w:rsid w:val="00131E6E"/>
    <w:rsid w:val="0013337E"/>
    <w:rsid w:val="00133815"/>
    <w:rsid w:val="00134082"/>
    <w:rsid w:val="00135365"/>
    <w:rsid w:val="00135446"/>
    <w:rsid w:val="001366FD"/>
    <w:rsid w:val="001370A3"/>
    <w:rsid w:val="00137B52"/>
    <w:rsid w:val="0014038E"/>
    <w:rsid w:val="0014097B"/>
    <w:rsid w:val="001428C3"/>
    <w:rsid w:val="00142CBF"/>
    <w:rsid w:val="001431C4"/>
    <w:rsid w:val="00143599"/>
    <w:rsid w:val="001442EF"/>
    <w:rsid w:val="001456A2"/>
    <w:rsid w:val="00147DBB"/>
    <w:rsid w:val="0015206B"/>
    <w:rsid w:val="00152397"/>
    <w:rsid w:val="00153512"/>
    <w:rsid w:val="00153751"/>
    <w:rsid w:val="001547E5"/>
    <w:rsid w:val="00154988"/>
    <w:rsid w:val="001552B2"/>
    <w:rsid w:val="001575CA"/>
    <w:rsid w:val="00157677"/>
    <w:rsid w:val="00161C2E"/>
    <w:rsid w:val="00164457"/>
    <w:rsid w:val="001644AF"/>
    <w:rsid w:val="00167A78"/>
    <w:rsid w:val="00173D03"/>
    <w:rsid w:val="001743BF"/>
    <w:rsid w:val="001750F6"/>
    <w:rsid w:val="00176267"/>
    <w:rsid w:val="001767B8"/>
    <w:rsid w:val="001806E2"/>
    <w:rsid w:val="00182194"/>
    <w:rsid w:val="0018457B"/>
    <w:rsid w:val="00184B6F"/>
    <w:rsid w:val="00186FF5"/>
    <w:rsid w:val="0019279A"/>
    <w:rsid w:val="00192B26"/>
    <w:rsid w:val="001935C5"/>
    <w:rsid w:val="00194CEB"/>
    <w:rsid w:val="00195F45"/>
    <w:rsid w:val="0019668C"/>
    <w:rsid w:val="00196ABF"/>
    <w:rsid w:val="001A06E5"/>
    <w:rsid w:val="001A08D7"/>
    <w:rsid w:val="001A0B96"/>
    <w:rsid w:val="001A125B"/>
    <w:rsid w:val="001A1A92"/>
    <w:rsid w:val="001A1C6C"/>
    <w:rsid w:val="001A70D7"/>
    <w:rsid w:val="001A7114"/>
    <w:rsid w:val="001B166B"/>
    <w:rsid w:val="001B6161"/>
    <w:rsid w:val="001B7372"/>
    <w:rsid w:val="001B743F"/>
    <w:rsid w:val="001C0159"/>
    <w:rsid w:val="001C09DB"/>
    <w:rsid w:val="001C0AB5"/>
    <w:rsid w:val="001C36E3"/>
    <w:rsid w:val="001C36E6"/>
    <w:rsid w:val="001C52A1"/>
    <w:rsid w:val="001C5CE8"/>
    <w:rsid w:val="001D005F"/>
    <w:rsid w:val="001D00B4"/>
    <w:rsid w:val="001D0BDE"/>
    <w:rsid w:val="001D23DB"/>
    <w:rsid w:val="001D245C"/>
    <w:rsid w:val="001D26F8"/>
    <w:rsid w:val="001D2E05"/>
    <w:rsid w:val="001D35B2"/>
    <w:rsid w:val="001D39CC"/>
    <w:rsid w:val="001D4A63"/>
    <w:rsid w:val="001D4C4E"/>
    <w:rsid w:val="001D58A0"/>
    <w:rsid w:val="001D59A4"/>
    <w:rsid w:val="001D5E63"/>
    <w:rsid w:val="001D626B"/>
    <w:rsid w:val="001D642B"/>
    <w:rsid w:val="001D67D7"/>
    <w:rsid w:val="001D730C"/>
    <w:rsid w:val="001E0084"/>
    <w:rsid w:val="001E089D"/>
    <w:rsid w:val="001E18A2"/>
    <w:rsid w:val="001E1C0F"/>
    <w:rsid w:val="001E293F"/>
    <w:rsid w:val="001E37A9"/>
    <w:rsid w:val="001E5D36"/>
    <w:rsid w:val="001E7016"/>
    <w:rsid w:val="001E71D0"/>
    <w:rsid w:val="001E79B3"/>
    <w:rsid w:val="001E7A32"/>
    <w:rsid w:val="001F0076"/>
    <w:rsid w:val="001F0AC8"/>
    <w:rsid w:val="001F0D79"/>
    <w:rsid w:val="001F1611"/>
    <w:rsid w:val="001F1A61"/>
    <w:rsid w:val="001F2CCD"/>
    <w:rsid w:val="001F5AB7"/>
    <w:rsid w:val="001F5DFB"/>
    <w:rsid w:val="002002F4"/>
    <w:rsid w:val="0020038A"/>
    <w:rsid w:val="0020335D"/>
    <w:rsid w:val="00203592"/>
    <w:rsid w:val="002035E1"/>
    <w:rsid w:val="00204967"/>
    <w:rsid w:val="0021009D"/>
    <w:rsid w:val="00210C74"/>
    <w:rsid w:val="0021132D"/>
    <w:rsid w:val="002127A6"/>
    <w:rsid w:val="002127DD"/>
    <w:rsid w:val="00213432"/>
    <w:rsid w:val="002142B1"/>
    <w:rsid w:val="002149BD"/>
    <w:rsid w:val="00214E02"/>
    <w:rsid w:val="00217849"/>
    <w:rsid w:val="00221D7B"/>
    <w:rsid w:val="00221F7D"/>
    <w:rsid w:val="002222BC"/>
    <w:rsid w:val="00222782"/>
    <w:rsid w:val="00223146"/>
    <w:rsid w:val="002246FB"/>
    <w:rsid w:val="002250AB"/>
    <w:rsid w:val="002253DE"/>
    <w:rsid w:val="00225C3E"/>
    <w:rsid w:val="00225CC1"/>
    <w:rsid w:val="00226E3E"/>
    <w:rsid w:val="00233115"/>
    <w:rsid w:val="002337C5"/>
    <w:rsid w:val="00233C62"/>
    <w:rsid w:val="00234804"/>
    <w:rsid w:val="00237D78"/>
    <w:rsid w:val="002410F0"/>
    <w:rsid w:val="00241D9E"/>
    <w:rsid w:val="00242561"/>
    <w:rsid w:val="00242E3F"/>
    <w:rsid w:val="0024333D"/>
    <w:rsid w:val="00243D7A"/>
    <w:rsid w:val="002459D4"/>
    <w:rsid w:val="00245F3A"/>
    <w:rsid w:val="00251817"/>
    <w:rsid w:val="00251FE9"/>
    <w:rsid w:val="00253996"/>
    <w:rsid w:val="002549BA"/>
    <w:rsid w:val="00255138"/>
    <w:rsid w:val="00256AEB"/>
    <w:rsid w:val="0025730C"/>
    <w:rsid w:val="002578CE"/>
    <w:rsid w:val="00257DD1"/>
    <w:rsid w:val="002603CA"/>
    <w:rsid w:val="0026355C"/>
    <w:rsid w:val="002637F0"/>
    <w:rsid w:val="00265172"/>
    <w:rsid w:val="002665DD"/>
    <w:rsid w:val="00267E69"/>
    <w:rsid w:val="0027044A"/>
    <w:rsid w:val="002710D7"/>
    <w:rsid w:val="0027162F"/>
    <w:rsid w:val="00271D65"/>
    <w:rsid w:val="00273554"/>
    <w:rsid w:val="002739FB"/>
    <w:rsid w:val="00273C20"/>
    <w:rsid w:val="00275780"/>
    <w:rsid w:val="00276381"/>
    <w:rsid w:val="0027716D"/>
    <w:rsid w:val="0028083E"/>
    <w:rsid w:val="00280E1E"/>
    <w:rsid w:val="00281991"/>
    <w:rsid w:val="00283018"/>
    <w:rsid w:val="00283643"/>
    <w:rsid w:val="00283CB9"/>
    <w:rsid w:val="00283CC6"/>
    <w:rsid w:val="002850D0"/>
    <w:rsid w:val="00286409"/>
    <w:rsid w:val="00286A53"/>
    <w:rsid w:val="00286D82"/>
    <w:rsid w:val="0028747E"/>
    <w:rsid w:val="00287AD6"/>
    <w:rsid w:val="00287D67"/>
    <w:rsid w:val="00287EC6"/>
    <w:rsid w:val="00290605"/>
    <w:rsid w:val="002906DF"/>
    <w:rsid w:val="002908B5"/>
    <w:rsid w:val="00291A6B"/>
    <w:rsid w:val="002925BD"/>
    <w:rsid w:val="00292ACA"/>
    <w:rsid w:val="00293774"/>
    <w:rsid w:val="0029424B"/>
    <w:rsid w:val="00296108"/>
    <w:rsid w:val="00296822"/>
    <w:rsid w:val="002974C8"/>
    <w:rsid w:val="002A0148"/>
    <w:rsid w:val="002A0C12"/>
    <w:rsid w:val="002A164F"/>
    <w:rsid w:val="002A2031"/>
    <w:rsid w:val="002A206C"/>
    <w:rsid w:val="002A2881"/>
    <w:rsid w:val="002A2B1B"/>
    <w:rsid w:val="002A60B2"/>
    <w:rsid w:val="002A6C4B"/>
    <w:rsid w:val="002A72BD"/>
    <w:rsid w:val="002A791C"/>
    <w:rsid w:val="002B27AA"/>
    <w:rsid w:val="002B39A0"/>
    <w:rsid w:val="002B4010"/>
    <w:rsid w:val="002B48F6"/>
    <w:rsid w:val="002B5409"/>
    <w:rsid w:val="002B5CF2"/>
    <w:rsid w:val="002B5ECB"/>
    <w:rsid w:val="002B5FB3"/>
    <w:rsid w:val="002B5FC4"/>
    <w:rsid w:val="002B6355"/>
    <w:rsid w:val="002C0579"/>
    <w:rsid w:val="002C0D7D"/>
    <w:rsid w:val="002C1210"/>
    <w:rsid w:val="002C126E"/>
    <w:rsid w:val="002C1769"/>
    <w:rsid w:val="002C1AF9"/>
    <w:rsid w:val="002C21EB"/>
    <w:rsid w:val="002C2908"/>
    <w:rsid w:val="002C2DD2"/>
    <w:rsid w:val="002C30E1"/>
    <w:rsid w:val="002C4D66"/>
    <w:rsid w:val="002C744B"/>
    <w:rsid w:val="002D0683"/>
    <w:rsid w:val="002D2080"/>
    <w:rsid w:val="002D5342"/>
    <w:rsid w:val="002D536F"/>
    <w:rsid w:val="002D5A3B"/>
    <w:rsid w:val="002D6593"/>
    <w:rsid w:val="002D7D26"/>
    <w:rsid w:val="002E01FB"/>
    <w:rsid w:val="002E0F9C"/>
    <w:rsid w:val="002E4068"/>
    <w:rsid w:val="002E4F4D"/>
    <w:rsid w:val="002E56D8"/>
    <w:rsid w:val="002E6B3E"/>
    <w:rsid w:val="002E7EA6"/>
    <w:rsid w:val="002E7EC2"/>
    <w:rsid w:val="002F01B8"/>
    <w:rsid w:val="002F08AD"/>
    <w:rsid w:val="002F18BD"/>
    <w:rsid w:val="002F1F10"/>
    <w:rsid w:val="002F1FBA"/>
    <w:rsid w:val="002F2126"/>
    <w:rsid w:val="002F227D"/>
    <w:rsid w:val="002F2997"/>
    <w:rsid w:val="002F3BEF"/>
    <w:rsid w:val="002F49E5"/>
    <w:rsid w:val="002F4C14"/>
    <w:rsid w:val="002F4DCC"/>
    <w:rsid w:val="002F4F26"/>
    <w:rsid w:val="002F6A08"/>
    <w:rsid w:val="002F6EE1"/>
    <w:rsid w:val="002F6F7E"/>
    <w:rsid w:val="002F74F8"/>
    <w:rsid w:val="002F76B8"/>
    <w:rsid w:val="002F7AC4"/>
    <w:rsid w:val="002F7E37"/>
    <w:rsid w:val="003020D4"/>
    <w:rsid w:val="003025B0"/>
    <w:rsid w:val="00302866"/>
    <w:rsid w:val="00303441"/>
    <w:rsid w:val="003062B3"/>
    <w:rsid w:val="00306706"/>
    <w:rsid w:val="00307410"/>
    <w:rsid w:val="003076BE"/>
    <w:rsid w:val="00310931"/>
    <w:rsid w:val="00310F0B"/>
    <w:rsid w:val="0031113C"/>
    <w:rsid w:val="00311CD0"/>
    <w:rsid w:val="00315E5B"/>
    <w:rsid w:val="0031722E"/>
    <w:rsid w:val="0032270B"/>
    <w:rsid w:val="00326CE1"/>
    <w:rsid w:val="0032768A"/>
    <w:rsid w:val="00330E6E"/>
    <w:rsid w:val="00335AAB"/>
    <w:rsid w:val="00335AFA"/>
    <w:rsid w:val="00336E1F"/>
    <w:rsid w:val="00341C42"/>
    <w:rsid w:val="00343C96"/>
    <w:rsid w:val="00344CB6"/>
    <w:rsid w:val="00345E09"/>
    <w:rsid w:val="00350260"/>
    <w:rsid w:val="003524A0"/>
    <w:rsid w:val="003530B0"/>
    <w:rsid w:val="0035373A"/>
    <w:rsid w:val="0035431B"/>
    <w:rsid w:val="00354B2A"/>
    <w:rsid w:val="00360BD5"/>
    <w:rsid w:val="00361719"/>
    <w:rsid w:val="003622A5"/>
    <w:rsid w:val="00364A44"/>
    <w:rsid w:val="003702AA"/>
    <w:rsid w:val="0037063E"/>
    <w:rsid w:val="003710A8"/>
    <w:rsid w:val="003726A1"/>
    <w:rsid w:val="00372D37"/>
    <w:rsid w:val="00373309"/>
    <w:rsid w:val="0037338C"/>
    <w:rsid w:val="0037605C"/>
    <w:rsid w:val="003760AE"/>
    <w:rsid w:val="00376D6F"/>
    <w:rsid w:val="00377D8E"/>
    <w:rsid w:val="00381464"/>
    <w:rsid w:val="0038200D"/>
    <w:rsid w:val="00382F48"/>
    <w:rsid w:val="003848EB"/>
    <w:rsid w:val="00385760"/>
    <w:rsid w:val="00385F1B"/>
    <w:rsid w:val="003866CD"/>
    <w:rsid w:val="0038712F"/>
    <w:rsid w:val="00387694"/>
    <w:rsid w:val="00387CCA"/>
    <w:rsid w:val="00387D7A"/>
    <w:rsid w:val="003905D3"/>
    <w:rsid w:val="00390F8D"/>
    <w:rsid w:val="00391BAA"/>
    <w:rsid w:val="003923B5"/>
    <w:rsid w:val="00392EFC"/>
    <w:rsid w:val="00393BA6"/>
    <w:rsid w:val="00393CEA"/>
    <w:rsid w:val="00394F40"/>
    <w:rsid w:val="00395BED"/>
    <w:rsid w:val="003A0D70"/>
    <w:rsid w:val="003A1566"/>
    <w:rsid w:val="003A42EB"/>
    <w:rsid w:val="003A5B52"/>
    <w:rsid w:val="003A6255"/>
    <w:rsid w:val="003A6947"/>
    <w:rsid w:val="003B03AC"/>
    <w:rsid w:val="003B07C9"/>
    <w:rsid w:val="003B2C64"/>
    <w:rsid w:val="003B2E20"/>
    <w:rsid w:val="003B33F8"/>
    <w:rsid w:val="003B3B5F"/>
    <w:rsid w:val="003B4F2B"/>
    <w:rsid w:val="003B55C5"/>
    <w:rsid w:val="003B56D4"/>
    <w:rsid w:val="003B604A"/>
    <w:rsid w:val="003C3929"/>
    <w:rsid w:val="003C3E23"/>
    <w:rsid w:val="003C4422"/>
    <w:rsid w:val="003C462C"/>
    <w:rsid w:val="003C4CDD"/>
    <w:rsid w:val="003C4D9F"/>
    <w:rsid w:val="003C6D31"/>
    <w:rsid w:val="003D0077"/>
    <w:rsid w:val="003D0CEA"/>
    <w:rsid w:val="003D11BA"/>
    <w:rsid w:val="003D1AF6"/>
    <w:rsid w:val="003D2C30"/>
    <w:rsid w:val="003D2EEB"/>
    <w:rsid w:val="003D3870"/>
    <w:rsid w:val="003D4DC5"/>
    <w:rsid w:val="003D66A8"/>
    <w:rsid w:val="003D79C0"/>
    <w:rsid w:val="003E0265"/>
    <w:rsid w:val="003E100B"/>
    <w:rsid w:val="003E128E"/>
    <w:rsid w:val="003E13CC"/>
    <w:rsid w:val="003E54F7"/>
    <w:rsid w:val="003E5539"/>
    <w:rsid w:val="003E5F55"/>
    <w:rsid w:val="003E6AB0"/>
    <w:rsid w:val="003E6BEA"/>
    <w:rsid w:val="003E6D72"/>
    <w:rsid w:val="003F2893"/>
    <w:rsid w:val="003F5A28"/>
    <w:rsid w:val="003F5EAC"/>
    <w:rsid w:val="003F6726"/>
    <w:rsid w:val="003F7210"/>
    <w:rsid w:val="0040113A"/>
    <w:rsid w:val="00402684"/>
    <w:rsid w:val="004029DC"/>
    <w:rsid w:val="00403D40"/>
    <w:rsid w:val="00404AAF"/>
    <w:rsid w:val="00412F9F"/>
    <w:rsid w:val="00414E92"/>
    <w:rsid w:val="00415D7B"/>
    <w:rsid w:val="00416732"/>
    <w:rsid w:val="00416D9E"/>
    <w:rsid w:val="00417B96"/>
    <w:rsid w:val="00417C10"/>
    <w:rsid w:val="00417FB9"/>
    <w:rsid w:val="00420329"/>
    <w:rsid w:val="00420738"/>
    <w:rsid w:val="00420A1E"/>
    <w:rsid w:val="00421B52"/>
    <w:rsid w:val="00421CA4"/>
    <w:rsid w:val="00421DCA"/>
    <w:rsid w:val="00422926"/>
    <w:rsid w:val="00424643"/>
    <w:rsid w:val="004246B3"/>
    <w:rsid w:val="004264DE"/>
    <w:rsid w:val="004279F9"/>
    <w:rsid w:val="0043330C"/>
    <w:rsid w:val="004337C2"/>
    <w:rsid w:val="00433F2F"/>
    <w:rsid w:val="00434FB3"/>
    <w:rsid w:val="00435649"/>
    <w:rsid w:val="00435D03"/>
    <w:rsid w:val="004406BA"/>
    <w:rsid w:val="00440EBA"/>
    <w:rsid w:val="004423FE"/>
    <w:rsid w:val="004424DF"/>
    <w:rsid w:val="00442B5F"/>
    <w:rsid w:val="00443372"/>
    <w:rsid w:val="00443820"/>
    <w:rsid w:val="0044602E"/>
    <w:rsid w:val="00446094"/>
    <w:rsid w:val="00447DB0"/>
    <w:rsid w:val="0045190C"/>
    <w:rsid w:val="00453247"/>
    <w:rsid w:val="00453E07"/>
    <w:rsid w:val="00454D5A"/>
    <w:rsid w:val="0045552F"/>
    <w:rsid w:val="00455C85"/>
    <w:rsid w:val="00457B5B"/>
    <w:rsid w:val="00461A5C"/>
    <w:rsid w:val="00461FCA"/>
    <w:rsid w:val="0046258A"/>
    <w:rsid w:val="004625C8"/>
    <w:rsid w:val="00462FB1"/>
    <w:rsid w:val="00465696"/>
    <w:rsid w:val="004662CF"/>
    <w:rsid w:val="00467391"/>
    <w:rsid w:val="004675A8"/>
    <w:rsid w:val="00472CCF"/>
    <w:rsid w:val="004750F5"/>
    <w:rsid w:val="00476B56"/>
    <w:rsid w:val="004779A1"/>
    <w:rsid w:val="004809B8"/>
    <w:rsid w:val="00481231"/>
    <w:rsid w:val="00482161"/>
    <w:rsid w:val="00482A22"/>
    <w:rsid w:val="00482D2B"/>
    <w:rsid w:val="004834FE"/>
    <w:rsid w:val="00484275"/>
    <w:rsid w:val="00484FBC"/>
    <w:rsid w:val="004856E8"/>
    <w:rsid w:val="00485B79"/>
    <w:rsid w:val="00486D30"/>
    <w:rsid w:val="0048730F"/>
    <w:rsid w:val="004902DA"/>
    <w:rsid w:val="004907EB"/>
    <w:rsid w:val="00491A6C"/>
    <w:rsid w:val="0049366B"/>
    <w:rsid w:val="004938FB"/>
    <w:rsid w:val="004939A2"/>
    <w:rsid w:val="00494803"/>
    <w:rsid w:val="004948FD"/>
    <w:rsid w:val="00495562"/>
    <w:rsid w:val="00496FCF"/>
    <w:rsid w:val="004A0D23"/>
    <w:rsid w:val="004A2C28"/>
    <w:rsid w:val="004A2FE5"/>
    <w:rsid w:val="004A5FC5"/>
    <w:rsid w:val="004A60E6"/>
    <w:rsid w:val="004A6412"/>
    <w:rsid w:val="004A6768"/>
    <w:rsid w:val="004A73DB"/>
    <w:rsid w:val="004B013A"/>
    <w:rsid w:val="004B25A4"/>
    <w:rsid w:val="004B27A6"/>
    <w:rsid w:val="004B2B34"/>
    <w:rsid w:val="004B33B1"/>
    <w:rsid w:val="004B431E"/>
    <w:rsid w:val="004B477E"/>
    <w:rsid w:val="004B4BBB"/>
    <w:rsid w:val="004B6210"/>
    <w:rsid w:val="004C0052"/>
    <w:rsid w:val="004C0C1C"/>
    <w:rsid w:val="004C0E8D"/>
    <w:rsid w:val="004C133C"/>
    <w:rsid w:val="004C1999"/>
    <w:rsid w:val="004C27A2"/>
    <w:rsid w:val="004C3DD3"/>
    <w:rsid w:val="004C484F"/>
    <w:rsid w:val="004C48A3"/>
    <w:rsid w:val="004C4BA0"/>
    <w:rsid w:val="004C4E2F"/>
    <w:rsid w:val="004C5F5C"/>
    <w:rsid w:val="004C72B8"/>
    <w:rsid w:val="004C7592"/>
    <w:rsid w:val="004D0A78"/>
    <w:rsid w:val="004D1953"/>
    <w:rsid w:val="004D1A65"/>
    <w:rsid w:val="004D1D6A"/>
    <w:rsid w:val="004D1DB0"/>
    <w:rsid w:val="004D45A5"/>
    <w:rsid w:val="004D4D3F"/>
    <w:rsid w:val="004D564A"/>
    <w:rsid w:val="004D59AF"/>
    <w:rsid w:val="004D5A8B"/>
    <w:rsid w:val="004D5CB3"/>
    <w:rsid w:val="004D5D87"/>
    <w:rsid w:val="004D6639"/>
    <w:rsid w:val="004D6A41"/>
    <w:rsid w:val="004E0AC8"/>
    <w:rsid w:val="004E1F02"/>
    <w:rsid w:val="004E2A3F"/>
    <w:rsid w:val="004E4E10"/>
    <w:rsid w:val="004E5212"/>
    <w:rsid w:val="004E559A"/>
    <w:rsid w:val="004E581F"/>
    <w:rsid w:val="004E5FE8"/>
    <w:rsid w:val="004E7B6D"/>
    <w:rsid w:val="004F102D"/>
    <w:rsid w:val="004F16CC"/>
    <w:rsid w:val="004F2039"/>
    <w:rsid w:val="004F2043"/>
    <w:rsid w:val="004F2194"/>
    <w:rsid w:val="004F3426"/>
    <w:rsid w:val="004F5547"/>
    <w:rsid w:val="004F5D34"/>
    <w:rsid w:val="004F5DFA"/>
    <w:rsid w:val="004F6E05"/>
    <w:rsid w:val="00500697"/>
    <w:rsid w:val="0050194A"/>
    <w:rsid w:val="0050279F"/>
    <w:rsid w:val="00504753"/>
    <w:rsid w:val="005047C5"/>
    <w:rsid w:val="005048F4"/>
    <w:rsid w:val="005051C8"/>
    <w:rsid w:val="005058D9"/>
    <w:rsid w:val="00505D70"/>
    <w:rsid w:val="00506B7F"/>
    <w:rsid w:val="00512764"/>
    <w:rsid w:val="00512817"/>
    <w:rsid w:val="005142BF"/>
    <w:rsid w:val="005170AF"/>
    <w:rsid w:val="005176B0"/>
    <w:rsid w:val="005178CB"/>
    <w:rsid w:val="0052265D"/>
    <w:rsid w:val="00522660"/>
    <w:rsid w:val="00522F5B"/>
    <w:rsid w:val="005234FE"/>
    <w:rsid w:val="00523F4C"/>
    <w:rsid w:val="00524868"/>
    <w:rsid w:val="00525428"/>
    <w:rsid w:val="00526070"/>
    <w:rsid w:val="00526BD6"/>
    <w:rsid w:val="00527009"/>
    <w:rsid w:val="0052757C"/>
    <w:rsid w:val="0053278B"/>
    <w:rsid w:val="00534009"/>
    <w:rsid w:val="005364B8"/>
    <w:rsid w:val="00540F93"/>
    <w:rsid w:val="00541029"/>
    <w:rsid w:val="0054158B"/>
    <w:rsid w:val="00543134"/>
    <w:rsid w:val="00544A94"/>
    <w:rsid w:val="005458F6"/>
    <w:rsid w:val="00545F98"/>
    <w:rsid w:val="00546E76"/>
    <w:rsid w:val="0054709A"/>
    <w:rsid w:val="0054713E"/>
    <w:rsid w:val="00547888"/>
    <w:rsid w:val="00553DDD"/>
    <w:rsid w:val="00553F44"/>
    <w:rsid w:val="005548D8"/>
    <w:rsid w:val="00554BCE"/>
    <w:rsid w:val="00555201"/>
    <w:rsid w:val="00561EEE"/>
    <w:rsid w:val="00562845"/>
    <w:rsid w:val="0056385D"/>
    <w:rsid w:val="0056480E"/>
    <w:rsid w:val="00564960"/>
    <w:rsid w:val="0056559F"/>
    <w:rsid w:val="00566048"/>
    <w:rsid w:val="00566615"/>
    <w:rsid w:val="00566CC5"/>
    <w:rsid w:val="005706B8"/>
    <w:rsid w:val="005734EB"/>
    <w:rsid w:val="00576CDF"/>
    <w:rsid w:val="00577526"/>
    <w:rsid w:val="005777DB"/>
    <w:rsid w:val="00577B38"/>
    <w:rsid w:val="00581951"/>
    <w:rsid w:val="00582052"/>
    <w:rsid w:val="005827CF"/>
    <w:rsid w:val="00582CF3"/>
    <w:rsid w:val="00583B67"/>
    <w:rsid w:val="005840A2"/>
    <w:rsid w:val="00584595"/>
    <w:rsid w:val="0058652D"/>
    <w:rsid w:val="00587734"/>
    <w:rsid w:val="00587F4E"/>
    <w:rsid w:val="00590084"/>
    <w:rsid w:val="0059173A"/>
    <w:rsid w:val="00592192"/>
    <w:rsid w:val="005923B1"/>
    <w:rsid w:val="0059283E"/>
    <w:rsid w:val="00593E56"/>
    <w:rsid w:val="00594303"/>
    <w:rsid w:val="00594856"/>
    <w:rsid w:val="005954BE"/>
    <w:rsid w:val="00595DFA"/>
    <w:rsid w:val="0059786B"/>
    <w:rsid w:val="00597C70"/>
    <w:rsid w:val="0059F6D7"/>
    <w:rsid w:val="005A00E4"/>
    <w:rsid w:val="005A04A0"/>
    <w:rsid w:val="005A0B9A"/>
    <w:rsid w:val="005A109B"/>
    <w:rsid w:val="005A3AE9"/>
    <w:rsid w:val="005A3C3F"/>
    <w:rsid w:val="005A3DF0"/>
    <w:rsid w:val="005A4B72"/>
    <w:rsid w:val="005A555E"/>
    <w:rsid w:val="005A5769"/>
    <w:rsid w:val="005A5843"/>
    <w:rsid w:val="005A6B04"/>
    <w:rsid w:val="005B0058"/>
    <w:rsid w:val="005B08D2"/>
    <w:rsid w:val="005B0E4F"/>
    <w:rsid w:val="005B264B"/>
    <w:rsid w:val="005B4EC4"/>
    <w:rsid w:val="005B50A4"/>
    <w:rsid w:val="005B50FD"/>
    <w:rsid w:val="005B5316"/>
    <w:rsid w:val="005B64A3"/>
    <w:rsid w:val="005B68DC"/>
    <w:rsid w:val="005B752A"/>
    <w:rsid w:val="005B78F5"/>
    <w:rsid w:val="005C0B19"/>
    <w:rsid w:val="005C0CBB"/>
    <w:rsid w:val="005C17E6"/>
    <w:rsid w:val="005C2011"/>
    <w:rsid w:val="005C274D"/>
    <w:rsid w:val="005C3CCA"/>
    <w:rsid w:val="005C42A5"/>
    <w:rsid w:val="005C4978"/>
    <w:rsid w:val="005C6405"/>
    <w:rsid w:val="005D0C38"/>
    <w:rsid w:val="005D0C6D"/>
    <w:rsid w:val="005D0F48"/>
    <w:rsid w:val="005D10D5"/>
    <w:rsid w:val="005D18DD"/>
    <w:rsid w:val="005D2940"/>
    <w:rsid w:val="005D45AB"/>
    <w:rsid w:val="005D5277"/>
    <w:rsid w:val="005D5AB9"/>
    <w:rsid w:val="005D5AC1"/>
    <w:rsid w:val="005D6972"/>
    <w:rsid w:val="005D7E62"/>
    <w:rsid w:val="005E1008"/>
    <w:rsid w:val="005E21F5"/>
    <w:rsid w:val="005E32CF"/>
    <w:rsid w:val="005E3895"/>
    <w:rsid w:val="005E5309"/>
    <w:rsid w:val="005E5C4C"/>
    <w:rsid w:val="005E62CA"/>
    <w:rsid w:val="005F04E6"/>
    <w:rsid w:val="005F13EE"/>
    <w:rsid w:val="005F2326"/>
    <w:rsid w:val="005F2FC7"/>
    <w:rsid w:val="005F3342"/>
    <w:rsid w:val="005F3D48"/>
    <w:rsid w:val="005F5863"/>
    <w:rsid w:val="005F598D"/>
    <w:rsid w:val="005F5B63"/>
    <w:rsid w:val="005F71D4"/>
    <w:rsid w:val="00600594"/>
    <w:rsid w:val="00600C20"/>
    <w:rsid w:val="00601249"/>
    <w:rsid w:val="006019C5"/>
    <w:rsid w:val="00601E76"/>
    <w:rsid w:val="00602FAD"/>
    <w:rsid w:val="00605063"/>
    <w:rsid w:val="00605BB4"/>
    <w:rsid w:val="00605F87"/>
    <w:rsid w:val="00606D34"/>
    <w:rsid w:val="00606E52"/>
    <w:rsid w:val="00607A30"/>
    <w:rsid w:val="00607EF4"/>
    <w:rsid w:val="00610750"/>
    <w:rsid w:val="0061144C"/>
    <w:rsid w:val="006127B7"/>
    <w:rsid w:val="00613B17"/>
    <w:rsid w:val="0061700B"/>
    <w:rsid w:val="00617410"/>
    <w:rsid w:val="006174AE"/>
    <w:rsid w:val="00620350"/>
    <w:rsid w:val="006206CB"/>
    <w:rsid w:val="0062071E"/>
    <w:rsid w:val="00620ADA"/>
    <w:rsid w:val="00622FD3"/>
    <w:rsid w:val="00624A70"/>
    <w:rsid w:val="00624CE7"/>
    <w:rsid w:val="00624F74"/>
    <w:rsid w:val="00625263"/>
    <w:rsid w:val="0062669F"/>
    <w:rsid w:val="00631663"/>
    <w:rsid w:val="00633FA3"/>
    <w:rsid w:val="006356BA"/>
    <w:rsid w:val="00635803"/>
    <w:rsid w:val="0063696A"/>
    <w:rsid w:val="00637502"/>
    <w:rsid w:val="006402EE"/>
    <w:rsid w:val="006412D3"/>
    <w:rsid w:val="006424A9"/>
    <w:rsid w:val="00642EF9"/>
    <w:rsid w:val="006434CF"/>
    <w:rsid w:val="00644B6D"/>
    <w:rsid w:val="00645569"/>
    <w:rsid w:val="00645DBD"/>
    <w:rsid w:val="006469B2"/>
    <w:rsid w:val="00646B4E"/>
    <w:rsid w:val="00647583"/>
    <w:rsid w:val="00647EF7"/>
    <w:rsid w:val="006515E4"/>
    <w:rsid w:val="00651657"/>
    <w:rsid w:val="006526A5"/>
    <w:rsid w:val="00652CEB"/>
    <w:rsid w:val="006533C6"/>
    <w:rsid w:val="00653761"/>
    <w:rsid w:val="00653F7B"/>
    <w:rsid w:val="0065403B"/>
    <w:rsid w:val="0065480B"/>
    <w:rsid w:val="006548C8"/>
    <w:rsid w:val="00655495"/>
    <w:rsid w:val="0065667D"/>
    <w:rsid w:val="00656C4F"/>
    <w:rsid w:val="00657869"/>
    <w:rsid w:val="006645FF"/>
    <w:rsid w:val="00664BAB"/>
    <w:rsid w:val="0066529C"/>
    <w:rsid w:val="0066664D"/>
    <w:rsid w:val="00667420"/>
    <w:rsid w:val="00670468"/>
    <w:rsid w:val="00670AAD"/>
    <w:rsid w:val="00670BFC"/>
    <w:rsid w:val="0067134F"/>
    <w:rsid w:val="00671E33"/>
    <w:rsid w:val="00671F84"/>
    <w:rsid w:val="00672091"/>
    <w:rsid w:val="00672869"/>
    <w:rsid w:val="006728B5"/>
    <w:rsid w:val="006729FF"/>
    <w:rsid w:val="006735C6"/>
    <w:rsid w:val="006741D1"/>
    <w:rsid w:val="00674C6A"/>
    <w:rsid w:val="00675321"/>
    <w:rsid w:val="00680AA9"/>
    <w:rsid w:val="00680C35"/>
    <w:rsid w:val="006820C0"/>
    <w:rsid w:val="006823EF"/>
    <w:rsid w:val="0068278F"/>
    <w:rsid w:val="00682A83"/>
    <w:rsid w:val="006841EF"/>
    <w:rsid w:val="00687417"/>
    <w:rsid w:val="00687F26"/>
    <w:rsid w:val="0069055E"/>
    <w:rsid w:val="006923A7"/>
    <w:rsid w:val="00692D0C"/>
    <w:rsid w:val="00693139"/>
    <w:rsid w:val="00693F25"/>
    <w:rsid w:val="006940E2"/>
    <w:rsid w:val="00694792"/>
    <w:rsid w:val="006A0DE1"/>
    <w:rsid w:val="006A14B2"/>
    <w:rsid w:val="006A14C2"/>
    <w:rsid w:val="006A2B54"/>
    <w:rsid w:val="006A461D"/>
    <w:rsid w:val="006A55BD"/>
    <w:rsid w:val="006A6A15"/>
    <w:rsid w:val="006A6C50"/>
    <w:rsid w:val="006B0A6E"/>
    <w:rsid w:val="006B1387"/>
    <w:rsid w:val="006B138D"/>
    <w:rsid w:val="006B1503"/>
    <w:rsid w:val="006B2D12"/>
    <w:rsid w:val="006B59BA"/>
    <w:rsid w:val="006B5D79"/>
    <w:rsid w:val="006B6956"/>
    <w:rsid w:val="006B7D1B"/>
    <w:rsid w:val="006C0A96"/>
    <w:rsid w:val="006C2CDA"/>
    <w:rsid w:val="006C334E"/>
    <w:rsid w:val="006C5004"/>
    <w:rsid w:val="006C54ED"/>
    <w:rsid w:val="006C57E8"/>
    <w:rsid w:val="006C5E5D"/>
    <w:rsid w:val="006C5FBA"/>
    <w:rsid w:val="006C6238"/>
    <w:rsid w:val="006C68B9"/>
    <w:rsid w:val="006C7883"/>
    <w:rsid w:val="006C7B1C"/>
    <w:rsid w:val="006D007B"/>
    <w:rsid w:val="006D03B3"/>
    <w:rsid w:val="006D115B"/>
    <w:rsid w:val="006D34DE"/>
    <w:rsid w:val="006D439E"/>
    <w:rsid w:val="006D5BAD"/>
    <w:rsid w:val="006D6016"/>
    <w:rsid w:val="006D61EC"/>
    <w:rsid w:val="006D64C8"/>
    <w:rsid w:val="006D7317"/>
    <w:rsid w:val="006D7995"/>
    <w:rsid w:val="006D7BBD"/>
    <w:rsid w:val="006E0113"/>
    <w:rsid w:val="006E1052"/>
    <w:rsid w:val="006E176C"/>
    <w:rsid w:val="006E183E"/>
    <w:rsid w:val="006E19BD"/>
    <w:rsid w:val="006E2594"/>
    <w:rsid w:val="006E2F3A"/>
    <w:rsid w:val="006E4253"/>
    <w:rsid w:val="006E4451"/>
    <w:rsid w:val="006E4B1F"/>
    <w:rsid w:val="006E4C59"/>
    <w:rsid w:val="006E519E"/>
    <w:rsid w:val="006E5758"/>
    <w:rsid w:val="006E5B9A"/>
    <w:rsid w:val="006E5DB6"/>
    <w:rsid w:val="006E6CCB"/>
    <w:rsid w:val="006F12DD"/>
    <w:rsid w:val="006F3264"/>
    <w:rsid w:val="006F3412"/>
    <w:rsid w:val="007019B3"/>
    <w:rsid w:val="00702C86"/>
    <w:rsid w:val="007039DC"/>
    <w:rsid w:val="007040BA"/>
    <w:rsid w:val="007061DC"/>
    <w:rsid w:val="0070633A"/>
    <w:rsid w:val="007063BF"/>
    <w:rsid w:val="00706E98"/>
    <w:rsid w:val="00711189"/>
    <w:rsid w:val="0071122C"/>
    <w:rsid w:val="00711D34"/>
    <w:rsid w:val="00712D1E"/>
    <w:rsid w:val="00714155"/>
    <w:rsid w:val="007145F0"/>
    <w:rsid w:val="00715CB6"/>
    <w:rsid w:val="00715F48"/>
    <w:rsid w:val="00717DB6"/>
    <w:rsid w:val="007208E2"/>
    <w:rsid w:val="00722067"/>
    <w:rsid w:val="007223E7"/>
    <w:rsid w:val="00724284"/>
    <w:rsid w:val="0072467C"/>
    <w:rsid w:val="00725B5A"/>
    <w:rsid w:val="00726A7A"/>
    <w:rsid w:val="007301FA"/>
    <w:rsid w:val="0073127F"/>
    <w:rsid w:val="00736959"/>
    <w:rsid w:val="00736B29"/>
    <w:rsid w:val="00737874"/>
    <w:rsid w:val="007402D2"/>
    <w:rsid w:val="0074042E"/>
    <w:rsid w:val="00740D71"/>
    <w:rsid w:val="0074178C"/>
    <w:rsid w:val="0074221D"/>
    <w:rsid w:val="00743F43"/>
    <w:rsid w:val="00745EAD"/>
    <w:rsid w:val="00746316"/>
    <w:rsid w:val="007466A4"/>
    <w:rsid w:val="00747758"/>
    <w:rsid w:val="00747A96"/>
    <w:rsid w:val="007500A1"/>
    <w:rsid w:val="007501FD"/>
    <w:rsid w:val="00750AA2"/>
    <w:rsid w:val="00750BA1"/>
    <w:rsid w:val="00753924"/>
    <w:rsid w:val="00755B5E"/>
    <w:rsid w:val="007564B1"/>
    <w:rsid w:val="00760DFC"/>
    <w:rsid w:val="0076442F"/>
    <w:rsid w:val="00765696"/>
    <w:rsid w:val="00765802"/>
    <w:rsid w:val="007659F9"/>
    <w:rsid w:val="00766594"/>
    <w:rsid w:val="00767650"/>
    <w:rsid w:val="00767A9C"/>
    <w:rsid w:val="007700CF"/>
    <w:rsid w:val="00770E94"/>
    <w:rsid w:val="00770FE9"/>
    <w:rsid w:val="00773284"/>
    <w:rsid w:val="00775EA5"/>
    <w:rsid w:val="00776467"/>
    <w:rsid w:val="00777C6C"/>
    <w:rsid w:val="00780A04"/>
    <w:rsid w:val="00781F32"/>
    <w:rsid w:val="00782187"/>
    <w:rsid w:val="0078262C"/>
    <w:rsid w:val="00782853"/>
    <w:rsid w:val="00783285"/>
    <w:rsid w:val="00783DAD"/>
    <w:rsid w:val="007846FF"/>
    <w:rsid w:val="007849CE"/>
    <w:rsid w:val="00784E2B"/>
    <w:rsid w:val="00786206"/>
    <w:rsid w:val="0078780C"/>
    <w:rsid w:val="00787E19"/>
    <w:rsid w:val="00791E40"/>
    <w:rsid w:val="00794E3F"/>
    <w:rsid w:val="00795872"/>
    <w:rsid w:val="00795AE7"/>
    <w:rsid w:val="00795D11"/>
    <w:rsid w:val="00796E72"/>
    <w:rsid w:val="00797D95"/>
    <w:rsid w:val="007A0416"/>
    <w:rsid w:val="007A0E53"/>
    <w:rsid w:val="007A25B9"/>
    <w:rsid w:val="007A2CC6"/>
    <w:rsid w:val="007A3C96"/>
    <w:rsid w:val="007A5263"/>
    <w:rsid w:val="007A54D9"/>
    <w:rsid w:val="007A553F"/>
    <w:rsid w:val="007A5FFC"/>
    <w:rsid w:val="007A645D"/>
    <w:rsid w:val="007A651F"/>
    <w:rsid w:val="007A6E2A"/>
    <w:rsid w:val="007A7AF6"/>
    <w:rsid w:val="007B01B9"/>
    <w:rsid w:val="007B04F6"/>
    <w:rsid w:val="007B14B8"/>
    <w:rsid w:val="007B19DE"/>
    <w:rsid w:val="007B2FDC"/>
    <w:rsid w:val="007B3ECA"/>
    <w:rsid w:val="007B5408"/>
    <w:rsid w:val="007B5664"/>
    <w:rsid w:val="007B6687"/>
    <w:rsid w:val="007C075E"/>
    <w:rsid w:val="007C1ACD"/>
    <w:rsid w:val="007C3634"/>
    <w:rsid w:val="007C4614"/>
    <w:rsid w:val="007D063A"/>
    <w:rsid w:val="007D0790"/>
    <w:rsid w:val="007D0803"/>
    <w:rsid w:val="007D0EDC"/>
    <w:rsid w:val="007D147E"/>
    <w:rsid w:val="007D14C4"/>
    <w:rsid w:val="007D1551"/>
    <w:rsid w:val="007D1F9A"/>
    <w:rsid w:val="007D39DC"/>
    <w:rsid w:val="007D3C31"/>
    <w:rsid w:val="007D4EEA"/>
    <w:rsid w:val="007D6E9C"/>
    <w:rsid w:val="007D6FDA"/>
    <w:rsid w:val="007E0822"/>
    <w:rsid w:val="007E152F"/>
    <w:rsid w:val="007E1741"/>
    <w:rsid w:val="007E1D80"/>
    <w:rsid w:val="007E300C"/>
    <w:rsid w:val="007E38E5"/>
    <w:rsid w:val="007E3E03"/>
    <w:rsid w:val="007F0815"/>
    <w:rsid w:val="007F1369"/>
    <w:rsid w:val="007F3EF6"/>
    <w:rsid w:val="007F4ECF"/>
    <w:rsid w:val="007F573F"/>
    <w:rsid w:val="007F5A76"/>
    <w:rsid w:val="00800617"/>
    <w:rsid w:val="00802509"/>
    <w:rsid w:val="00803399"/>
    <w:rsid w:val="008037DD"/>
    <w:rsid w:val="00803AFC"/>
    <w:rsid w:val="0080451D"/>
    <w:rsid w:val="0080573A"/>
    <w:rsid w:val="00805BB4"/>
    <w:rsid w:val="00807843"/>
    <w:rsid w:val="0081018E"/>
    <w:rsid w:val="00811CF5"/>
    <w:rsid w:val="00813D0D"/>
    <w:rsid w:val="0081433B"/>
    <w:rsid w:val="00814D25"/>
    <w:rsid w:val="008154CC"/>
    <w:rsid w:val="0081595C"/>
    <w:rsid w:val="00815E85"/>
    <w:rsid w:val="00815EC3"/>
    <w:rsid w:val="00816128"/>
    <w:rsid w:val="008163B4"/>
    <w:rsid w:val="00816CDA"/>
    <w:rsid w:val="00817DC4"/>
    <w:rsid w:val="00817E8B"/>
    <w:rsid w:val="00821036"/>
    <w:rsid w:val="0082133D"/>
    <w:rsid w:val="00821E33"/>
    <w:rsid w:val="0082298B"/>
    <w:rsid w:val="00823785"/>
    <w:rsid w:val="008268E5"/>
    <w:rsid w:val="0082788F"/>
    <w:rsid w:val="00827B83"/>
    <w:rsid w:val="00833233"/>
    <w:rsid w:val="00834129"/>
    <w:rsid w:val="008347D1"/>
    <w:rsid w:val="0083497B"/>
    <w:rsid w:val="008349CC"/>
    <w:rsid w:val="008358BC"/>
    <w:rsid w:val="00835AF7"/>
    <w:rsid w:val="00835FF5"/>
    <w:rsid w:val="00836267"/>
    <w:rsid w:val="008368EF"/>
    <w:rsid w:val="00840352"/>
    <w:rsid w:val="00840A74"/>
    <w:rsid w:val="008411CD"/>
    <w:rsid w:val="0084284D"/>
    <w:rsid w:val="00842BE0"/>
    <w:rsid w:val="008440F4"/>
    <w:rsid w:val="00844D39"/>
    <w:rsid w:val="0084518A"/>
    <w:rsid w:val="00846037"/>
    <w:rsid w:val="00847E12"/>
    <w:rsid w:val="00847F2E"/>
    <w:rsid w:val="00851CC4"/>
    <w:rsid w:val="00851EFB"/>
    <w:rsid w:val="0085274B"/>
    <w:rsid w:val="008533A0"/>
    <w:rsid w:val="00855899"/>
    <w:rsid w:val="00855E17"/>
    <w:rsid w:val="008563E1"/>
    <w:rsid w:val="00856582"/>
    <w:rsid w:val="00856C18"/>
    <w:rsid w:val="008570B5"/>
    <w:rsid w:val="00860897"/>
    <w:rsid w:val="008608E1"/>
    <w:rsid w:val="0086162A"/>
    <w:rsid w:val="0086378E"/>
    <w:rsid w:val="00864956"/>
    <w:rsid w:val="00866881"/>
    <w:rsid w:val="00870F13"/>
    <w:rsid w:val="00871632"/>
    <w:rsid w:val="008721D9"/>
    <w:rsid w:val="008729B0"/>
    <w:rsid w:val="00872C20"/>
    <w:rsid w:val="00874417"/>
    <w:rsid w:val="00874A4D"/>
    <w:rsid w:val="00874D99"/>
    <w:rsid w:val="00874FDB"/>
    <w:rsid w:val="008757D4"/>
    <w:rsid w:val="00876136"/>
    <w:rsid w:val="00877C9D"/>
    <w:rsid w:val="008803E4"/>
    <w:rsid w:val="00883CCB"/>
    <w:rsid w:val="0088428C"/>
    <w:rsid w:val="00884814"/>
    <w:rsid w:val="00884C6B"/>
    <w:rsid w:val="00886807"/>
    <w:rsid w:val="00890770"/>
    <w:rsid w:val="0089080B"/>
    <w:rsid w:val="008917D7"/>
    <w:rsid w:val="00892D90"/>
    <w:rsid w:val="00895873"/>
    <w:rsid w:val="00895DBA"/>
    <w:rsid w:val="00895F36"/>
    <w:rsid w:val="00896F47"/>
    <w:rsid w:val="008A01BF"/>
    <w:rsid w:val="008A0730"/>
    <w:rsid w:val="008A117F"/>
    <w:rsid w:val="008A1213"/>
    <w:rsid w:val="008A299E"/>
    <w:rsid w:val="008A4D57"/>
    <w:rsid w:val="008A6E82"/>
    <w:rsid w:val="008B04F9"/>
    <w:rsid w:val="008B061D"/>
    <w:rsid w:val="008B11E0"/>
    <w:rsid w:val="008B21D6"/>
    <w:rsid w:val="008B4156"/>
    <w:rsid w:val="008B551E"/>
    <w:rsid w:val="008B5710"/>
    <w:rsid w:val="008B63D3"/>
    <w:rsid w:val="008B6427"/>
    <w:rsid w:val="008B6553"/>
    <w:rsid w:val="008B6CC4"/>
    <w:rsid w:val="008B7675"/>
    <w:rsid w:val="008B770C"/>
    <w:rsid w:val="008B7737"/>
    <w:rsid w:val="008C08F2"/>
    <w:rsid w:val="008C1878"/>
    <w:rsid w:val="008C28E2"/>
    <w:rsid w:val="008C3423"/>
    <w:rsid w:val="008C5971"/>
    <w:rsid w:val="008C6873"/>
    <w:rsid w:val="008C70FC"/>
    <w:rsid w:val="008D159D"/>
    <w:rsid w:val="008D2016"/>
    <w:rsid w:val="008D36F6"/>
    <w:rsid w:val="008D395E"/>
    <w:rsid w:val="008D3E20"/>
    <w:rsid w:val="008D68E4"/>
    <w:rsid w:val="008D692D"/>
    <w:rsid w:val="008D69F5"/>
    <w:rsid w:val="008D6E67"/>
    <w:rsid w:val="008E1255"/>
    <w:rsid w:val="008E1678"/>
    <w:rsid w:val="008E17B1"/>
    <w:rsid w:val="008E21C5"/>
    <w:rsid w:val="008E285E"/>
    <w:rsid w:val="008E5AE9"/>
    <w:rsid w:val="008E7D7F"/>
    <w:rsid w:val="008F14BC"/>
    <w:rsid w:val="008F20E1"/>
    <w:rsid w:val="008F246C"/>
    <w:rsid w:val="008F3FFA"/>
    <w:rsid w:val="008F4CB3"/>
    <w:rsid w:val="008F5297"/>
    <w:rsid w:val="008F6D80"/>
    <w:rsid w:val="00901581"/>
    <w:rsid w:val="009025BB"/>
    <w:rsid w:val="00903992"/>
    <w:rsid w:val="00903C37"/>
    <w:rsid w:val="00905196"/>
    <w:rsid w:val="00906892"/>
    <w:rsid w:val="00906BC2"/>
    <w:rsid w:val="00906C35"/>
    <w:rsid w:val="009114E2"/>
    <w:rsid w:val="00914095"/>
    <w:rsid w:val="00914129"/>
    <w:rsid w:val="009178EF"/>
    <w:rsid w:val="00921289"/>
    <w:rsid w:val="009217AD"/>
    <w:rsid w:val="00921F6E"/>
    <w:rsid w:val="00922037"/>
    <w:rsid w:val="009237DC"/>
    <w:rsid w:val="00924CE4"/>
    <w:rsid w:val="009256E5"/>
    <w:rsid w:val="0092682F"/>
    <w:rsid w:val="00931B98"/>
    <w:rsid w:val="00932A22"/>
    <w:rsid w:val="00934550"/>
    <w:rsid w:val="00934B8E"/>
    <w:rsid w:val="00935780"/>
    <w:rsid w:val="00935C6C"/>
    <w:rsid w:val="009368CA"/>
    <w:rsid w:val="00936AA4"/>
    <w:rsid w:val="00936D7A"/>
    <w:rsid w:val="00940120"/>
    <w:rsid w:val="00940254"/>
    <w:rsid w:val="00940793"/>
    <w:rsid w:val="0094201A"/>
    <w:rsid w:val="00942160"/>
    <w:rsid w:val="009424B0"/>
    <w:rsid w:val="00942FE7"/>
    <w:rsid w:val="00945903"/>
    <w:rsid w:val="00946C6B"/>
    <w:rsid w:val="00946E32"/>
    <w:rsid w:val="00953618"/>
    <w:rsid w:val="00954BDF"/>
    <w:rsid w:val="009553A1"/>
    <w:rsid w:val="00955CA9"/>
    <w:rsid w:val="009562A9"/>
    <w:rsid w:val="00957B22"/>
    <w:rsid w:val="00960D1D"/>
    <w:rsid w:val="009617B9"/>
    <w:rsid w:val="009617FB"/>
    <w:rsid w:val="00961993"/>
    <w:rsid w:val="00961E84"/>
    <w:rsid w:val="0096227D"/>
    <w:rsid w:val="00962F15"/>
    <w:rsid w:val="00963895"/>
    <w:rsid w:val="009661D3"/>
    <w:rsid w:val="00966A06"/>
    <w:rsid w:val="00966CF2"/>
    <w:rsid w:val="00966D84"/>
    <w:rsid w:val="009670A1"/>
    <w:rsid w:val="00967338"/>
    <w:rsid w:val="0096792D"/>
    <w:rsid w:val="00967A7A"/>
    <w:rsid w:val="00970B38"/>
    <w:rsid w:val="00973E05"/>
    <w:rsid w:val="0097567C"/>
    <w:rsid w:val="00975DFF"/>
    <w:rsid w:val="00977131"/>
    <w:rsid w:val="0098156B"/>
    <w:rsid w:val="009815A0"/>
    <w:rsid w:val="00981B13"/>
    <w:rsid w:val="00985532"/>
    <w:rsid w:val="00987E5A"/>
    <w:rsid w:val="00990B2D"/>
    <w:rsid w:val="00995F69"/>
    <w:rsid w:val="00996D34"/>
    <w:rsid w:val="009A1388"/>
    <w:rsid w:val="009A27B9"/>
    <w:rsid w:val="009A364B"/>
    <w:rsid w:val="009A378B"/>
    <w:rsid w:val="009A3EB4"/>
    <w:rsid w:val="009A4A52"/>
    <w:rsid w:val="009A5317"/>
    <w:rsid w:val="009A6D01"/>
    <w:rsid w:val="009A74B9"/>
    <w:rsid w:val="009B01DE"/>
    <w:rsid w:val="009B02B9"/>
    <w:rsid w:val="009B054F"/>
    <w:rsid w:val="009B1A9B"/>
    <w:rsid w:val="009B3561"/>
    <w:rsid w:val="009B37C2"/>
    <w:rsid w:val="009B40FA"/>
    <w:rsid w:val="009B527D"/>
    <w:rsid w:val="009B5919"/>
    <w:rsid w:val="009C11BD"/>
    <w:rsid w:val="009C22FE"/>
    <w:rsid w:val="009C320C"/>
    <w:rsid w:val="009C45E3"/>
    <w:rsid w:val="009C46CE"/>
    <w:rsid w:val="009C6B50"/>
    <w:rsid w:val="009C6E77"/>
    <w:rsid w:val="009C7676"/>
    <w:rsid w:val="009C7B11"/>
    <w:rsid w:val="009C7FA8"/>
    <w:rsid w:val="009D25AF"/>
    <w:rsid w:val="009D311F"/>
    <w:rsid w:val="009D3283"/>
    <w:rsid w:val="009D3549"/>
    <w:rsid w:val="009D3966"/>
    <w:rsid w:val="009D401C"/>
    <w:rsid w:val="009D5D1A"/>
    <w:rsid w:val="009D68F1"/>
    <w:rsid w:val="009D696C"/>
    <w:rsid w:val="009D6A4A"/>
    <w:rsid w:val="009D7730"/>
    <w:rsid w:val="009D78F4"/>
    <w:rsid w:val="009D7C33"/>
    <w:rsid w:val="009E2AF8"/>
    <w:rsid w:val="009E356E"/>
    <w:rsid w:val="009E39F1"/>
    <w:rsid w:val="009E72BB"/>
    <w:rsid w:val="009E786C"/>
    <w:rsid w:val="009E7C7A"/>
    <w:rsid w:val="009F07D9"/>
    <w:rsid w:val="009F2248"/>
    <w:rsid w:val="009F2F4C"/>
    <w:rsid w:val="009F306B"/>
    <w:rsid w:val="009F4714"/>
    <w:rsid w:val="009F4A45"/>
    <w:rsid w:val="009F4CD2"/>
    <w:rsid w:val="009F539A"/>
    <w:rsid w:val="009F58C0"/>
    <w:rsid w:val="009F58EC"/>
    <w:rsid w:val="009F6C0A"/>
    <w:rsid w:val="009F747B"/>
    <w:rsid w:val="00A00981"/>
    <w:rsid w:val="00A00B31"/>
    <w:rsid w:val="00A00E9D"/>
    <w:rsid w:val="00A01883"/>
    <w:rsid w:val="00A02665"/>
    <w:rsid w:val="00A0299C"/>
    <w:rsid w:val="00A0374C"/>
    <w:rsid w:val="00A040BB"/>
    <w:rsid w:val="00A0486E"/>
    <w:rsid w:val="00A04BDF"/>
    <w:rsid w:val="00A04F8D"/>
    <w:rsid w:val="00A0510B"/>
    <w:rsid w:val="00A07960"/>
    <w:rsid w:val="00A145D6"/>
    <w:rsid w:val="00A15D0F"/>
    <w:rsid w:val="00A23DBA"/>
    <w:rsid w:val="00A241F8"/>
    <w:rsid w:val="00A24A7E"/>
    <w:rsid w:val="00A24C78"/>
    <w:rsid w:val="00A24F89"/>
    <w:rsid w:val="00A2645C"/>
    <w:rsid w:val="00A26553"/>
    <w:rsid w:val="00A26B1E"/>
    <w:rsid w:val="00A276AD"/>
    <w:rsid w:val="00A3014D"/>
    <w:rsid w:val="00A3062B"/>
    <w:rsid w:val="00A315E3"/>
    <w:rsid w:val="00A318EC"/>
    <w:rsid w:val="00A31AE8"/>
    <w:rsid w:val="00A31AFF"/>
    <w:rsid w:val="00A31C7A"/>
    <w:rsid w:val="00A3291C"/>
    <w:rsid w:val="00A32C62"/>
    <w:rsid w:val="00A35A7C"/>
    <w:rsid w:val="00A36674"/>
    <w:rsid w:val="00A36735"/>
    <w:rsid w:val="00A36F1B"/>
    <w:rsid w:val="00A37EC0"/>
    <w:rsid w:val="00A407C8"/>
    <w:rsid w:val="00A41EA7"/>
    <w:rsid w:val="00A42081"/>
    <w:rsid w:val="00A422F3"/>
    <w:rsid w:val="00A4332A"/>
    <w:rsid w:val="00A436A8"/>
    <w:rsid w:val="00A43F70"/>
    <w:rsid w:val="00A447E2"/>
    <w:rsid w:val="00A44971"/>
    <w:rsid w:val="00A45379"/>
    <w:rsid w:val="00A47901"/>
    <w:rsid w:val="00A47C99"/>
    <w:rsid w:val="00A47D00"/>
    <w:rsid w:val="00A512F0"/>
    <w:rsid w:val="00A520E5"/>
    <w:rsid w:val="00A531A2"/>
    <w:rsid w:val="00A55619"/>
    <w:rsid w:val="00A558A4"/>
    <w:rsid w:val="00A55E9B"/>
    <w:rsid w:val="00A56343"/>
    <w:rsid w:val="00A5634E"/>
    <w:rsid w:val="00A564B9"/>
    <w:rsid w:val="00A57FB9"/>
    <w:rsid w:val="00A617EC"/>
    <w:rsid w:val="00A62C83"/>
    <w:rsid w:val="00A62CB3"/>
    <w:rsid w:val="00A63D9F"/>
    <w:rsid w:val="00A6529B"/>
    <w:rsid w:val="00A667D6"/>
    <w:rsid w:val="00A67B3E"/>
    <w:rsid w:val="00A7371D"/>
    <w:rsid w:val="00A73CF9"/>
    <w:rsid w:val="00A74348"/>
    <w:rsid w:val="00A74CC3"/>
    <w:rsid w:val="00A74EC1"/>
    <w:rsid w:val="00A75276"/>
    <w:rsid w:val="00A756FD"/>
    <w:rsid w:val="00A7711A"/>
    <w:rsid w:val="00A81D50"/>
    <w:rsid w:val="00A8463E"/>
    <w:rsid w:val="00A858D7"/>
    <w:rsid w:val="00A8694F"/>
    <w:rsid w:val="00A875AF"/>
    <w:rsid w:val="00A907AB"/>
    <w:rsid w:val="00A91791"/>
    <w:rsid w:val="00A919C4"/>
    <w:rsid w:val="00A91E44"/>
    <w:rsid w:val="00A92E7F"/>
    <w:rsid w:val="00A930BF"/>
    <w:rsid w:val="00A9497F"/>
    <w:rsid w:val="00A94F2B"/>
    <w:rsid w:val="00A9501C"/>
    <w:rsid w:val="00A95360"/>
    <w:rsid w:val="00A95D10"/>
    <w:rsid w:val="00A9618B"/>
    <w:rsid w:val="00AA1CB8"/>
    <w:rsid w:val="00AA2DEF"/>
    <w:rsid w:val="00AA3A9D"/>
    <w:rsid w:val="00AA3AAB"/>
    <w:rsid w:val="00AA4A8F"/>
    <w:rsid w:val="00AA6439"/>
    <w:rsid w:val="00AA66B2"/>
    <w:rsid w:val="00AA6907"/>
    <w:rsid w:val="00AB035E"/>
    <w:rsid w:val="00AB0D0E"/>
    <w:rsid w:val="00AB136A"/>
    <w:rsid w:val="00AB1537"/>
    <w:rsid w:val="00AB3CAF"/>
    <w:rsid w:val="00AB44EF"/>
    <w:rsid w:val="00AB4716"/>
    <w:rsid w:val="00AB5004"/>
    <w:rsid w:val="00AB5732"/>
    <w:rsid w:val="00AB6694"/>
    <w:rsid w:val="00AB69AE"/>
    <w:rsid w:val="00AC002C"/>
    <w:rsid w:val="00AC0E40"/>
    <w:rsid w:val="00AC1119"/>
    <w:rsid w:val="00AC1DF1"/>
    <w:rsid w:val="00AC37F3"/>
    <w:rsid w:val="00AC5141"/>
    <w:rsid w:val="00AC6889"/>
    <w:rsid w:val="00AD03C2"/>
    <w:rsid w:val="00AD056B"/>
    <w:rsid w:val="00AD19BA"/>
    <w:rsid w:val="00AD2E56"/>
    <w:rsid w:val="00AD3580"/>
    <w:rsid w:val="00AD43E1"/>
    <w:rsid w:val="00AD52BC"/>
    <w:rsid w:val="00AD6F0D"/>
    <w:rsid w:val="00AD7211"/>
    <w:rsid w:val="00AE3C24"/>
    <w:rsid w:val="00AE5575"/>
    <w:rsid w:val="00AE6A93"/>
    <w:rsid w:val="00AE71C5"/>
    <w:rsid w:val="00AF12E0"/>
    <w:rsid w:val="00AF1398"/>
    <w:rsid w:val="00AF201E"/>
    <w:rsid w:val="00AF3F49"/>
    <w:rsid w:val="00AF4039"/>
    <w:rsid w:val="00AF4155"/>
    <w:rsid w:val="00AF585F"/>
    <w:rsid w:val="00AF5906"/>
    <w:rsid w:val="00AF6AD6"/>
    <w:rsid w:val="00AF731E"/>
    <w:rsid w:val="00AF7509"/>
    <w:rsid w:val="00B02433"/>
    <w:rsid w:val="00B03A97"/>
    <w:rsid w:val="00B040C2"/>
    <w:rsid w:val="00B04D4D"/>
    <w:rsid w:val="00B0688C"/>
    <w:rsid w:val="00B07573"/>
    <w:rsid w:val="00B075BA"/>
    <w:rsid w:val="00B10452"/>
    <w:rsid w:val="00B10878"/>
    <w:rsid w:val="00B113A9"/>
    <w:rsid w:val="00B12E56"/>
    <w:rsid w:val="00B14C9C"/>
    <w:rsid w:val="00B165CB"/>
    <w:rsid w:val="00B20C85"/>
    <w:rsid w:val="00B216A6"/>
    <w:rsid w:val="00B21BEF"/>
    <w:rsid w:val="00B22198"/>
    <w:rsid w:val="00B25B97"/>
    <w:rsid w:val="00B2622A"/>
    <w:rsid w:val="00B274AA"/>
    <w:rsid w:val="00B27862"/>
    <w:rsid w:val="00B300E8"/>
    <w:rsid w:val="00B320E2"/>
    <w:rsid w:val="00B33872"/>
    <w:rsid w:val="00B3532A"/>
    <w:rsid w:val="00B3541F"/>
    <w:rsid w:val="00B35ACD"/>
    <w:rsid w:val="00B35BC8"/>
    <w:rsid w:val="00B35F4D"/>
    <w:rsid w:val="00B36A98"/>
    <w:rsid w:val="00B36EC1"/>
    <w:rsid w:val="00B37650"/>
    <w:rsid w:val="00B37F40"/>
    <w:rsid w:val="00B40216"/>
    <w:rsid w:val="00B44616"/>
    <w:rsid w:val="00B4477D"/>
    <w:rsid w:val="00B45255"/>
    <w:rsid w:val="00B45351"/>
    <w:rsid w:val="00B45B3A"/>
    <w:rsid w:val="00B45C33"/>
    <w:rsid w:val="00B463C4"/>
    <w:rsid w:val="00B47452"/>
    <w:rsid w:val="00B501BF"/>
    <w:rsid w:val="00B50E61"/>
    <w:rsid w:val="00B5110C"/>
    <w:rsid w:val="00B5221D"/>
    <w:rsid w:val="00B523A0"/>
    <w:rsid w:val="00B52D8F"/>
    <w:rsid w:val="00B543FF"/>
    <w:rsid w:val="00B5535A"/>
    <w:rsid w:val="00B553E4"/>
    <w:rsid w:val="00B55F64"/>
    <w:rsid w:val="00B6104C"/>
    <w:rsid w:val="00B6177C"/>
    <w:rsid w:val="00B63550"/>
    <w:rsid w:val="00B639BC"/>
    <w:rsid w:val="00B64312"/>
    <w:rsid w:val="00B66E87"/>
    <w:rsid w:val="00B67AB4"/>
    <w:rsid w:val="00B67EED"/>
    <w:rsid w:val="00B7058D"/>
    <w:rsid w:val="00B713F5"/>
    <w:rsid w:val="00B71F75"/>
    <w:rsid w:val="00B72250"/>
    <w:rsid w:val="00B72BF3"/>
    <w:rsid w:val="00B737C4"/>
    <w:rsid w:val="00B74976"/>
    <w:rsid w:val="00B74E81"/>
    <w:rsid w:val="00B75C86"/>
    <w:rsid w:val="00B760BA"/>
    <w:rsid w:val="00B76CC5"/>
    <w:rsid w:val="00B7753E"/>
    <w:rsid w:val="00B80EDE"/>
    <w:rsid w:val="00B817EF"/>
    <w:rsid w:val="00B822C6"/>
    <w:rsid w:val="00B83EEF"/>
    <w:rsid w:val="00B84001"/>
    <w:rsid w:val="00B84921"/>
    <w:rsid w:val="00B866CA"/>
    <w:rsid w:val="00B912E3"/>
    <w:rsid w:val="00B92946"/>
    <w:rsid w:val="00B92ADF"/>
    <w:rsid w:val="00B92C2B"/>
    <w:rsid w:val="00B92DA1"/>
    <w:rsid w:val="00B93CFE"/>
    <w:rsid w:val="00B95811"/>
    <w:rsid w:val="00B95821"/>
    <w:rsid w:val="00B9781E"/>
    <w:rsid w:val="00B979ED"/>
    <w:rsid w:val="00B97CC6"/>
    <w:rsid w:val="00BA0843"/>
    <w:rsid w:val="00BA0EA1"/>
    <w:rsid w:val="00BA1A1B"/>
    <w:rsid w:val="00BA2BCC"/>
    <w:rsid w:val="00BA2CEF"/>
    <w:rsid w:val="00BA316F"/>
    <w:rsid w:val="00BA384E"/>
    <w:rsid w:val="00BA41D7"/>
    <w:rsid w:val="00BA4395"/>
    <w:rsid w:val="00BA63D3"/>
    <w:rsid w:val="00BB056B"/>
    <w:rsid w:val="00BB0B2A"/>
    <w:rsid w:val="00BB0C9E"/>
    <w:rsid w:val="00BB1240"/>
    <w:rsid w:val="00BB1928"/>
    <w:rsid w:val="00BB20B2"/>
    <w:rsid w:val="00BB2788"/>
    <w:rsid w:val="00BB7721"/>
    <w:rsid w:val="00BB7783"/>
    <w:rsid w:val="00BC1192"/>
    <w:rsid w:val="00BC425D"/>
    <w:rsid w:val="00BC4631"/>
    <w:rsid w:val="00BC5350"/>
    <w:rsid w:val="00BC5A09"/>
    <w:rsid w:val="00BC78EF"/>
    <w:rsid w:val="00BD06EB"/>
    <w:rsid w:val="00BD1446"/>
    <w:rsid w:val="00BD1B88"/>
    <w:rsid w:val="00BD2C83"/>
    <w:rsid w:val="00BD2EA9"/>
    <w:rsid w:val="00BD3BC0"/>
    <w:rsid w:val="00BD5BD9"/>
    <w:rsid w:val="00BD5EA1"/>
    <w:rsid w:val="00BD6718"/>
    <w:rsid w:val="00BD7A04"/>
    <w:rsid w:val="00BD7D5B"/>
    <w:rsid w:val="00BE0E5D"/>
    <w:rsid w:val="00BE1D9B"/>
    <w:rsid w:val="00BE277B"/>
    <w:rsid w:val="00BE2C91"/>
    <w:rsid w:val="00BE3650"/>
    <w:rsid w:val="00BE3F31"/>
    <w:rsid w:val="00BE4425"/>
    <w:rsid w:val="00BE47AF"/>
    <w:rsid w:val="00BE5157"/>
    <w:rsid w:val="00BE52AA"/>
    <w:rsid w:val="00BE6EC6"/>
    <w:rsid w:val="00BF1172"/>
    <w:rsid w:val="00BF16CC"/>
    <w:rsid w:val="00BF230F"/>
    <w:rsid w:val="00BF24D2"/>
    <w:rsid w:val="00BF2F55"/>
    <w:rsid w:val="00BF42FD"/>
    <w:rsid w:val="00BF48CC"/>
    <w:rsid w:val="00BF4B0B"/>
    <w:rsid w:val="00C0002E"/>
    <w:rsid w:val="00C01742"/>
    <w:rsid w:val="00C02F62"/>
    <w:rsid w:val="00C04442"/>
    <w:rsid w:val="00C048B3"/>
    <w:rsid w:val="00C051FC"/>
    <w:rsid w:val="00C05AB3"/>
    <w:rsid w:val="00C05CD2"/>
    <w:rsid w:val="00C06C03"/>
    <w:rsid w:val="00C070F3"/>
    <w:rsid w:val="00C0742C"/>
    <w:rsid w:val="00C102AF"/>
    <w:rsid w:val="00C11959"/>
    <w:rsid w:val="00C11AF8"/>
    <w:rsid w:val="00C12C90"/>
    <w:rsid w:val="00C13DB8"/>
    <w:rsid w:val="00C1514E"/>
    <w:rsid w:val="00C160CA"/>
    <w:rsid w:val="00C1674C"/>
    <w:rsid w:val="00C16CC5"/>
    <w:rsid w:val="00C17A4D"/>
    <w:rsid w:val="00C17CE8"/>
    <w:rsid w:val="00C211D3"/>
    <w:rsid w:val="00C21342"/>
    <w:rsid w:val="00C218B4"/>
    <w:rsid w:val="00C21EAD"/>
    <w:rsid w:val="00C235D7"/>
    <w:rsid w:val="00C23ABE"/>
    <w:rsid w:val="00C252FB"/>
    <w:rsid w:val="00C26807"/>
    <w:rsid w:val="00C26D41"/>
    <w:rsid w:val="00C26DB6"/>
    <w:rsid w:val="00C30203"/>
    <w:rsid w:val="00C316A5"/>
    <w:rsid w:val="00C32AE3"/>
    <w:rsid w:val="00C33035"/>
    <w:rsid w:val="00C337B1"/>
    <w:rsid w:val="00C3508A"/>
    <w:rsid w:val="00C357EE"/>
    <w:rsid w:val="00C36EDD"/>
    <w:rsid w:val="00C40191"/>
    <w:rsid w:val="00C43183"/>
    <w:rsid w:val="00C43445"/>
    <w:rsid w:val="00C44587"/>
    <w:rsid w:val="00C44DEC"/>
    <w:rsid w:val="00C450CD"/>
    <w:rsid w:val="00C45BB2"/>
    <w:rsid w:val="00C45E32"/>
    <w:rsid w:val="00C464EF"/>
    <w:rsid w:val="00C50116"/>
    <w:rsid w:val="00C50A87"/>
    <w:rsid w:val="00C51EB0"/>
    <w:rsid w:val="00C52298"/>
    <w:rsid w:val="00C5372E"/>
    <w:rsid w:val="00C553E7"/>
    <w:rsid w:val="00C6131D"/>
    <w:rsid w:val="00C61C65"/>
    <w:rsid w:val="00C62327"/>
    <w:rsid w:val="00C639E2"/>
    <w:rsid w:val="00C65CCA"/>
    <w:rsid w:val="00C65E23"/>
    <w:rsid w:val="00C6668C"/>
    <w:rsid w:val="00C7067D"/>
    <w:rsid w:val="00C7162B"/>
    <w:rsid w:val="00C743A6"/>
    <w:rsid w:val="00C74A2C"/>
    <w:rsid w:val="00C74B88"/>
    <w:rsid w:val="00C754A8"/>
    <w:rsid w:val="00C766B0"/>
    <w:rsid w:val="00C7690C"/>
    <w:rsid w:val="00C771FD"/>
    <w:rsid w:val="00C77360"/>
    <w:rsid w:val="00C80655"/>
    <w:rsid w:val="00C80763"/>
    <w:rsid w:val="00C8079B"/>
    <w:rsid w:val="00C81004"/>
    <w:rsid w:val="00C816D5"/>
    <w:rsid w:val="00C81FE4"/>
    <w:rsid w:val="00C82C49"/>
    <w:rsid w:val="00C82DE5"/>
    <w:rsid w:val="00C83AAD"/>
    <w:rsid w:val="00C8432D"/>
    <w:rsid w:val="00C86201"/>
    <w:rsid w:val="00C87758"/>
    <w:rsid w:val="00C90093"/>
    <w:rsid w:val="00C907CF"/>
    <w:rsid w:val="00C90EAD"/>
    <w:rsid w:val="00C91FBA"/>
    <w:rsid w:val="00C9261C"/>
    <w:rsid w:val="00C957F9"/>
    <w:rsid w:val="00C979AF"/>
    <w:rsid w:val="00C97F34"/>
    <w:rsid w:val="00CA070E"/>
    <w:rsid w:val="00CA1ABF"/>
    <w:rsid w:val="00CA226C"/>
    <w:rsid w:val="00CA25DD"/>
    <w:rsid w:val="00CA3B70"/>
    <w:rsid w:val="00CA4D78"/>
    <w:rsid w:val="00CB00E7"/>
    <w:rsid w:val="00CB09FD"/>
    <w:rsid w:val="00CB2AFB"/>
    <w:rsid w:val="00CB2F83"/>
    <w:rsid w:val="00CB32C4"/>
    <w:rsid w:val="00CB3DCD"/>
    <w:rsid w:val="00CB5554"/>
    <w:rsid w:val="00CB5BD2"/>
    <w:rsid w:val="00CB74A6"/>
    <w:rsid w:val="00CB7633"/>
    <w:rsid w:val="00CB78A7"/>
    <w:rsid w:val="00CC19E7"/>
    <w:rsid w:val="00CC2780"/>
    <w:rsid w:val="00CC2906"/>
    <w:rsid w:val="00CC469F"/>
    <w:rsid w:val="00CC6238"/>
    <w:rsid w:val="00CC739E"/>
    <w:rsid w:val="00CC7BA2"/>
    <w:rsid w:val="00CD0F8F"/>
    <w:rsid w:val="00CD1564"/>
    <w:rsid w:val="00CD2290"/>
    <w:rsid w:val="00CD298A"/>
    <w:rsid w:val="00CD2F03"/>
    <w:rsid w:val="00CD306F"/>
    <w:rsid w:val="00CD3F60"/>
    <w:rsid w:val="00CD4951"/>
    <w:rsid w:val="00CD6013"/>
    <w:rsid w:val="00CD6378"/>
    <w:rsid w:val="00CE0543"/>
    <w:rsid w:val="00CE11E0"/>
    <w:rsid w:val="00CE1292"/>
    <w:rsid w:val="00CE3138"/>
    <w:rsid w:val="00CE3C5D"/>
    <w:rsid w:val="00CE47A0"/>
    <w:rsid w:val="00CE4E7B"/>
    <w:rsid w:val="00CE5DE7"/>
    <w:rsid w:val="00CE6090"/>
    <w:rsid w:val="00CE60DD"/>
    <w:rsid w:val="00CE68DC"/>
    <w:rsid w:val="00CE7E4E"/>
    <w:rsid w:val="00CF0CF2"/>
    <w:rsid w:val="00CF180D"/>
    <w:rsid w:val="00CF513C"/>
    <w:rsid w:val="00CF5714"/>
    <w:rsid w:val="00CF5C9D"/>
    <w:rsid w:val="00CF5EA4"/>
    <w:rsid w:val="00CF66B6"/>
    <w:rsid w:val="00CF7C21"/>
    <w:rsid w:val="00D010DE"/>
    <w:rsid w:val="00D016DD"/>
    <w:rsid w:val="00D02897"/>
    <w:rsid w:val="00D046F4"/>
    <w:rsid w:val="00D05C6D"/>
    <w:rsid w:val="00D06E43"/>
    <w:rsid w:val="00D10524"/>
    <w:rsid w:val="00D11559"/>
    <w:rsid w:val="00D119AD"/>
    <w:rsid w:val="00D133BD"/>
    <w:rsid w:val="00D139A4"/>
    <w:rsid w:val="00D14D94"/>
    <w:rsid w:val="00D172F1"/>
    <w:rsid w:val="00D20144"/>
    <w:rsid w:val="00D209D3"/>
    <w:rsid w:val="00D20B36"/>
    <w:rsid w:val="00D2161F"/>
    <w:rsid w:val="00D21DA7"/>
    <w:rsid w:val="00D2232E"/>
    <w:rsid w:val="00D224CE"/>
    <w:rsid w:val="00D230A3"/>
    <w:rsid w:val="00D23E11"/>
    <w:rsid w:val="00D23E2E"/>
    <w:rsid w:val="00D2470A"/>
    <w:rsid w:val="00D24A88"/>
    <w:rsid w:val="00D25AAF"/>
    <w:rsid w:val="00D26740"/>
    <w:rsid w:val="00D26853"/>
    <w:rsid w:val="00D27F38"/>
    <w:rsid w:val="00D30596"/>
    <w:rsid w:val="00D3060C"/>
    <w:rsid w:val="00D3061E"/>
    <w:rsid w:val="00D31AB9"/>
    <w:rsid w:val="00D344F6"/>
    <w:rsid w:val="00D34E16"/>
    <w:rsid w:val="00D353FF"/>
    <w:rsid w:val="00D354FB"/>
    <w:rsid w:val="00D36175"/>
    <w:rsid w:val="00D37969"/>
    <w:rsid w:val="00D3F4F9"/>
    <w:rsid w:val="00D42C11"/>
    <w:rsid w:val="00D42D56"/>
    <w:rsid w:val="00D43BED"/>
    <w:rsid w:val="00D446E9"/>
    <w:rsid w:val="00D44C1C"/>
    <w:rsid w:val="00D45760"/>
    <w:rsid w:val="00D50A09"/>
    <w:rsid w:val="00D524D3"/>
    <w:rsid w:val="00D54CEC"/>
    <w:rsid w:val="00D5608A"/>
    <w:rsid w:val="00D5748F"/>
    <w:rsid w:val="00D60896"/>
    <w:rsid w:val="00D62623"/>
    <w:rsid w:val="00D63CF9"/>
    <w:rsid w:val="00D64217"/>
    <w:rsid w:val="00D64669"/>
    <w:rsid w:val="00D6471A"/>
    <w:rsid w:val="00D6622D"/>
    <w:rsid w:val="00D70B8C"/>
    <w:rsid w:val="00D70D49"/>
    <w:rsid w:val="00D80DF0"/>
    <w:rsid w:val="00D814A1"/>
    <w:rsid w:val="00D81712"/>
    <w:rsid w:val="00D82D0C"/>
    <w:rsid w:val="00D84C63"/>
    <w:rsid w:val="00D8562D"/>
    <w:rsid w:val="00D86AD8"/>
    <w:rsid w:val="00D90808"/>
    <w:rsid w:val="00D9113E"/>
    <w:rsid w:val="00D9130E"/>
    <w:rsid w:val="00D91494"/>
    <w:rsid w:val="00D9441D"/>
    <w:rsid w:val="00D94E3C"/>
    <w:rsid w:val="00D95CFB"/>
    <w:rsid w:val="00D95DAD"/>
    <w:rsid w:val="00D97001"/>
    <w:rsid w:val="00D97915"/>
    <w:rsid w:val="00D97F2A"/>
    <w:rsid w:val="00DA598E"/>
    <w:rsid w:val="00DA5A78"/>
    <w:rsid w:val="00DA6AC5"/>
    <w:rsid w:val="00DA6ACE"/>
    <w:rsid w:val="00DB03C3"/>
    <w:rsid w:val="00DB04BC"/>
    <w:rsid w:val="00DB0B88"/>
    <w:rsid w:val="00DB0E96"/>
    <w:rsid w:val="00DB1CEE"/>
    <w:rsid w:val="00DB5B1E"/>
    <w:rsid w:val="00DB5D28"/>
    <w:rsid w:val="00DB63D3"/>
    <w:rsid w:val="00DB7FD8"/>
    <w:rsid w:val="00DC09D7"/>
    <w:rsid w:val="00DC0F7C"/>
    <w:rsid w:val="00DC1895"/>
    <w:rsid w:val="00DC2741"/>
    <w:rsid w:val="00DC4EFA"/>
    <w:rsid w:val="00DC5A7E"/>
    <w:rsid w:val="00DC779F"/>
    <w:rsid w:val="00DC7FEA"/>
    <w:rsid w:val="00DD0F7A"/>
    <w:rsid w:val="00DD24B8"/>
    <w:rsid w:val="00DD3B1F"/>
    <w:rsid w:val="00DD3C6D"/>
    <w:rsid w:val="00DD47FD"/>
    <w:rsid w:val="00DD7A63"/>
    <w:rsid w:val="00DE0D30"/>
    <w:rsid w:val="00DE19DD"/>
    <w:rsid w:val="00DE24BC"/>
    <w:rsid w:val="00DE25A4"/>
    <w:rsid w:val="00DE2747"/>
    <w:rsid w:val="00DE2D87"/>
    <w:rsid w:val="00DE31A4"/>
    <w:rsid w:val="00DE4936"/>
    <w:rsid w:val="00DE5247"/>
    <w:rsid w:val="00DE574F"/>
    <w:rsid w:val="00DE620F"/>
    <w:rsid w:val="00DE6FF8"/>
    <w:rsid w:val="00DE7AA4"/>
    <w:rsid w:val="00DE7D71"/>
    <w:rsid w:val="00DF3C1D"/>
    <w:rsid w:val="00DF4727"/>
    <w:rsid w:val="00DF478F"/>
    <w:rsid w:val="00DF58E0"/>
    <w:rsid w:val="00DF5E69"/>
    <w:rsid w:val="00DF6BF6"/>
    <w:rsid w:val="00DF7D11"/>
    <w:rsid w:val="00DF7EE2"/>
    <w:rsid w:val="00E00232"/>
    <w:rsid w:val="00E01791"/>
    <w:rsid w:val="00E01C9F"/>
    <w:rsid w:val="00E01D2E"/>
    <w:rsid w:val="00E023A5"/>
    <w:rsid w:val="00E0391E"/>
    <w:rsid w:val="00E03F6C"/>
    <w:rsid w:val="00E04EE0"/>
    <w:rsid w:val="00E077A4"/>
    <w:rsid w:val="00E10087"/>
    <w:rsid w:val="00E1107F"/>
    <w:rsid w:val="00E11B10"/>
    <w:rsid w:val="00E13795"/>
    <w:rsid w:val="00E141E1"/>
    <w:rsid w:val="00E1456A"/>
    <w:rsid w:val="00E147AE"/>
    <w:rsid w:val="00E15E28"/>
    <w:rsid w:val="00E17FE7"/>
    <w:rsid w:val="00E20457"/>
    <w:rsid w:val="00E223FC"/>
    <w:rsid w:val="00E22B24"/>
    <w:rsid w:val="00E23F85"/>
    <w:rsid w:val="00E26774"/>
    <w:rsid w:val="00E310A1"/>
    <w:rsid w:val="00E31155"/>
    <w:rsid w:val="00E31675"/>
    <w:rsid w:val="00E31766"/>
    <w:rsid w:val="00E320CE"/>
    <w:rsid w:val="00E330B4"/>
    <w:rsid w:val="00E34B2C"/>
    <w:rsid w:val="00E35025"/>
    <w:rsid w:val="00E357BF"/>
    <w:rsid w:val="00E35EC0"/>
    <w:rsid w:val="00E37207"/>
    <w:rsid w:val="00E407C0"/>
    <w:rsid w:val="00E4090F"/>
    <w:rsid w:val="00E409EF"/>
    <w:rsid w:val="00E4124D"/>
    <w:rsid w:val="00E4173B"/>
    <w:rsid w:val="00E4351D"/>
    <w:rsid w:val="00E4358E"/>
    <w:rsid w:val="00E44F1C"/>
    <w:rsid w:val="00E45CEC"/>
    <w:rsid w:val="00E47951"/>
    <w:rsid w:val="00E47D78"/>
    <w:rsid w:val="00E50554"/>
    <w:rsid w:val="00E50CC9"/>
    <w:rsid w:val="00E51049"/>
    <w:rsid w:val="00E52DE0"/>
    <w:rsid w:val="00E551DB"/>
    <w:rsid w:val="00E55DAA"/>
    <w:rsid w:val="00E574ED"/>
    <w:rsid w:val="00E6041E"/>
    <w:rsid w:val="00E60735"/>
    <w:rsid w:val="00E60B83"/>
    <w:rsid w:val="00E618C3"/>
    <w:rsid w:val="00E65311"/>
    <w:rsid w:val="00E66F9C"/>
    <w:rsid w:val="00E67845"/>
    <w:rsid w:val="00E67F92"/>
    <w:rsid w:val="00E71522"/>
    <w:rsid w:val="00E71C81"/>
    <w:rsid w:val="00E72DB5"/>
    <w:rsid w:val="00E7379F"/>
    <w:rsid w:val="00E73815"/>
    <w:rsid w:val="00E73CC4"/>
    <w:rsid w:val="00E764D6"/>
    <w:rsid w:val="00E76725"/>
    <w:rsid w:val="00E77583"/>
    <w:rsid w:val="00E80081"/>
    <w:rsid w:val="00E8093F"/>
    <w:rsid w:val="00E81304"/>
    <w:rsid w:val="00E83A28"/>
    <w:rsid w:val="00E83BF0"/>
    <w:rsid w:val="00E83EE2"/>
    <w:rsid w:val="00E8426D"/>
    <w:rsid w:val="00E84483"/>
    <w:rsid w:val="00E84CD8"/>
    <w:rsid w:val="00E850B7"/>
    <w:rsid w:val="00E86230"/>
    <w:rsid w:val="00E901C8"/>
    <w:rsid w:val="00E903B8"/>
    <w:rsid w:val="00E90A8B"/>
    <w:rsid w:val="00E912A7"/>
    <w:rsid w:val="00E931AB"/>
    <w:rsid w:val="00E965B1"/>
    <w:rsid w:val="00EA0A9F"/>
    <w:rsid w:val="00EA19E3"/>
    <w:rsid w:val="00EA22EB"/>
    <w:rsid w:val="00EA24D9"/>
    <w:rsid w:val="00EA2796"/>
    <w:rsid w:val="00EA31EE"/>
    <w:rsid w:val="00EA46CC"/>
    <w:rsid w:val="00EA5F24"/>
    <w:rsid w:val="00EA6D28"/>
    <w:rsid w:val="00EA726E"/>
    <w:rsid w:val="00EA758A"/>
    <w:rsid w:val="00EB01D5"/>
    <w:rsid w:val="00EB0CB4"/>
    <w:rsid w:val="00EB28F8"/>
    <w:rsid w:val="00EB2F8B"/>
    <w:rsid w:val="00EB5B0A"/>
    <w:rsid w:val="00EB73AD"/>
    <w:rsid w:val="00EB7A22"/>
    <w:rsid w:val="00EC0190"/>
    <w:rsid w:val="00EC0B50"/>
    <w:rsid w:val="00EC17B6"/>
    <w:rsid w:val="00EC1B4D"/>
    <w:rsid w:val="00EC1B71"/>
    <w:rsid w:val="00EC1D90"/>
    <w:rsid w:val="00EC2418"/>
    <w:rsid w:val="00EC30FE"/>
    <w:rsid w:val="00EC46F8"/>
    <w:rsid w:val="00EC4E8A"/>
    <w:rsid w:val="00EC4F8D"/>
    <w:rsid w:val="00EC7FAE"/>
    <w:rsid w:val="00ED34B2"/>
    <w:rsid w:val="00ED3694"/>
    <w:rsid w:val="00ED37F0"/>
    <w:rsid w:val="00ED395C"/>
    <w:rsid w:val="00ED3EAE"/>
    <w:rsid w:val="00ED48A5"/>
    <w:rsid w:val="00ED77E5"/>
    <w:rsid w:val="00ED7FF9"/>
    <w:rsid w:val="00EE0D64"/>
    <w:rsid w:val="00EE14A8"/>
    <w:rsid w:val="00EE1CEA"/>
    <w:rsid w:val="00EE22EF"/>
    <w:rsid w:val="00EE24A7"/>
    <w:rsid w:val="00EE2C36"/>
    <w:rsid w:val="00EE3B43"/>
    <w:rsid w:val="00EE3B8C"/>
    <w:rsid w:val="00EE4116"/>
    <w:rsid w:val="00EE4594"/>
    <w:rsid w:val="00EE5E41"/>
    <w:rsid w:val="00EE7414"/>
    <w:rsid w:val="00EE755D"/>
    <w:rsid w:val="00EE7A9F"/>
    <w:rsid w:val="00EF001D"/>
    <w:rsid w:val="00EF1EE6"/>
    <w:rsid w:val="00EF24AC"/>
    <w:rsid w:val="00EF3BD2"/>
    <w:rsid w:val="00EF3CAB"/>
    <w:rsid w:val="00EF5E90"/>
    <w:rsid w:val="00EF7081"/>
    <w:rsid w:val="00EF7E41"/>
    <w:rsid w:val="00F00EED"/>
    <w:rsid w:val="00F01488"/>
    <w:rsid w:val="00F02D07"/>
    <w:rsid w:val="00F03271"/>
    <w:rsid w:val="00F036BE"/>
    <w:rsid w:val="00F03AC4"/>
    <w:rsid w:val="00F055B5"/>
    <w:rsid w:val="00F06385"/>
    <w:rsid w:val="00F06D14"/>
    <w:rsid w:val="00F07872"/>
    <w:rsid w:val="00F10188"/>
    <w:rsid w:val="00F1022A"/>
    <w:rsid w:val="00F11815"/>
    <w:rsid w:val="00F11FCA"/>
    <w:rsid w:val="00F12CCB"/>
    <w:rsid w:val="00F13906"/>
    <w:rsid w:val="00F143F6"/>
    <w:rsid w:val="00F146F7"/>
    <w:rsid w:val="00F1534C"/>
    <w:rsid w:val="00F20440"/>
    <w:rsid w:val="00F21373"/>
    <w:rsid w:val="00F21485"/>
    <w:rsid w:val="00F2191F"/>
    <w:rsid w:val="00F21B0C"/>
    <w:rsid w:val="00F22EA2"/>
    <w:rsid w:val="00F23BB4"/>
    <w:rsid w:val="00F241FB"/>
    <w:rsid w:val="00F24DA4"/>
    <w:rsid w:val="00F2729C"/>
    <w:rsid w:val="00F307B8"/>
    <w:rsid w:val="00F3084F"/>
    <w:rsid w:val="00F31CB6"/>
    <w:rsid w:val="00F321E8"/>
    <w:rsid w:val="00F32C7B"/>
    <w:rsid w:val="00F3427D"/>
    <w:rsid w:val="00F35746"/>
    <w:rsid w:val="00F36165"/>
    <w:rsid w:val="00F37F64"/>
    <w:rsid w:val="00F401E6"/>
    <w:rsid w:val="00F41386"/>
    <w:rsid w:val="00F4179F"/>
    <w:rsid w:val="00F41A60"/>
    <w:rsid w:val="00F4305D"/>
    <w:rsid w:val="00F46B37"/>
    <w:rsid w:val="00F4783D"/>
    <w:rsid w:val="00F50451"/>
    <w:rsid w:val="00F505FA"/>
    <w:rsid w:val="00F51E4F"/>
    <w:rsid w:val="00F51ED3"/>
    <w:rsid w:val="00F533D2"/>
    <w:rsid w:val="00F53F92"/>
    <w:rsid w:val="00F545AB"/>
    <w:rsid w:val="00F5471C"/>
    <w:rsid w:val="00F55578"/>
    <w:rsid w:val="00F55702"/>
    <w:rsid w:val="00F55AA3"/>
    <w:rsid w:val="00F57214"/>
    <w:rsid w:val="00F57976"/>
    <w:rsid w:val="00F60871"/>
    <w:rsid w:val="00F614A6"/>
    <w:rsid w:val="00F6199D"/>
    <w:rsid w:val="00F6364A"/>
    <w:rsid w:val="00F64646"/>
    <w:rsid w:val="00F6535C"/>
    <w:rsid w:val="00F663AD"/>
    <w:rsid w:val="00F66F8D"/>
    <w:rsid w:val="00F72D1C"/>
    <w:rsid w:val="00F7304B"/>
    <w:rsid w:val="00F74388"/>
    <w:rsid w:val="00F75124"/>
    <w:rsid w:val="00F75ADE"/>
    <w:rsid w:val="00F75BA4"/>
    <w:rsid w:val="00F75BD3"/>
    <w:rsid w:val="00F77072"/>
    <w:rsid w:val="00F77857"/>
    <w:rsid w:val="00F7C54D"/>
    <w:rsid w:val="00F80038"/>
    <w:rsid w:val="00F80F3E"/>
    <w:rsid w:val="00F815FC"/>
    <w:rsid w:val="00F81EA0"/>
    <w:rsid w:val="00F81FF4"/>
    <w:rsid w:val="00F82975"/>
    <w:rsid w:val="00F83CAB"/>
    <w:rsid w:val="00F83D9E"/>
    <w:rsid w:val="00F85EAC"/>
    <w:rsid w:val="00F87224"/>
    <w:rsid w:val="00F87E98"/>
    <w:rsid w:val="00F90427"/>
    <w:rsid w:val="00F90453"/>
    <w:rsid w:val="00F92183"/>
    <w:rsid w:val="00F92A0C"/>
    <w:rsid w:val="00F92FE3"/>
    <w:rsid w:val="00F95F41"/>
    <w:rsid w:val="00F9681F"/>
    <w:rsid w:val="00F96BC6"/>
    <w:rsid w:val="00F9703D"/>
    <w:rsid w:val="00F97B34"/>
    <w:rsid w:val="00FA1ADC"/>
    <w:rsid w:val="00FA3127"/>
    <w:rsid w:val="00FA3B95"/>
    <w:rsid w:val="00FA4E61"/>
    <w:rsid w:val="00FA508A"/>
    <w:rsid w:val="00FA5B3E"/>
    <w:rsid w:val="00FA5BE6"/>
    <w:rsid w:val="00FA5D9D"/>
    <w:rsid w:val="00FA7576"/>
    <w:rsid w:val="00FA7A03"/>
    <w:rsid w:val="00FB3088"/>
    <w:rsid w:val="00FB4158"/>
    <w:rsid w:val="00FB6243"/>
    <w:rsid w:val="00FB69FD"/>
    <w:rsid w:val="00FB6B11"/>
    <w:rsid w:val="00FC06D8"/>
    <w:rsid w:val="00FC2DAB"/>
    <w:rsid w:val="00FC33E9"/>
    <w:rsid w:val="00FC3481"/>
    <w:rsid w:val="00FC3C85"/>
    <w:rsid w:val="00FC4764"/>
    <w:rsid w:val="00FC5A14"/>
    <w:rsid w:val="00FD11D4"/>
    <w:rsid w:val="00FD33FE"/>
    <w:rsid w:val="00FD478D"/>
    <w:rsid w:val="00FD5042"/>
    <w:rsid w:val="00FD570B"/>
    <w:rsid w:val="00FD5CFD"/>
    <w:rsid w:val="00FD6B3A"/>
    <w:rsid w:val="00FE17D7"/>
    <w:rsid w:val="00FE2520"/>
    <w:rsid w:val="00FE3962"/>
    <w:rsid w:val="00FE3DE7"/>
    <w:rsid w:val="00FE3EBF"/>
    <w:rsid w:val="00FE4D57"/>
    <w:rsid w:val="00FE747E"/>
    <w:rsid w:val="00FE773E"/>
    <w:rsid w:val="00FF0DE5"/>
    <w:rsid w:val="00FF5790"/>
    <w:rsid w:val="00FF57AB"/>
    <w:rsid w:val="00FF596F"/>
    <w:rsid w:val="00FF647E"/>
    <w:rsid w:val="00FF690D"/>
    <w:rsid w:val="00FF71D0"/>
    <w:rsid w:val="00FF7A01"/>
    <w:rsid w:val="01998014"/>
    <w:rsid w:val="01BE831A"/>
    <w:rsid w:val="01D64DB8"/>
    <w:rsid w:val="01E222ED"/>
    <w:rsid w:val="023B72A8"/>
    <w:rsid w:val="0245A05B"/>
    <w:rsid w:val="02B3A97F"/>
    <w:rsid w:val="02D3CAF7"/>
    <w:rsid w:val="02FFF654"/>
    <w:rsid w:val="03023B1B"/>
    <w:rsid w:val="031D924C"/>
    <w:rsid w:val="03B8C5B0"/>
    <w:rsid w:val="03E2C7EA"/>
    <w:rsid w:val="0443D023"/>
    <w:rsid w:val="04870EDE"/>
    <w:rsid w:val="04E22D4A"/>
    <w:rsid w:val="05230349"/>
    <w:rsid w:val="057D2583"/>
    <w:rsid w:val="05D428CB"/>
    <w:rsid w:val="0612BB31"/>
    <w:rsid w:val="06433F9A"/>
    <w:rsid w:val="069282E9"/>
    <w:rsid w:val="0722B8EF"/>
    <w:rsid w:val="0779A3FA"/>
    <w:rsid w:val="080528ED"/>
    <w:rsid w:val="09DB3915"/>
    <w:rsid w:val="09DC5957"/>
    <w:rsid w:val="0A3D7503"/>
    <w:rsid w:val="0A55EEC0"/>
    <w:rsid w:val="0A67D519"/>
    <w:rsid w:val="0A684484"/>
    <w:rsid w:val="0ACA7AD3"/>
    <w:rsid w:val="0B214B4D"/>
    <w:rsid w:val="0B6F92C3"/>
    <w:rsid w:val="0B893137"/>
    <w:rsid w:val="0C14E4DC"/>
    <w:rsid w:val="0C2397F3"/>
    <w:rsid w:val="0C3A65D2"/>
    <w:rsid w:val="0C40CDB1"/>
    <w:rsid w:val="0C790D27"/>
    <w:rsid w:val="0C99F31B"/>
    <w:rsid w:val="0CF66B4C"/>
    <w:rsid w:val="0D08570C"/>
    <w:rsid w:val="0D7BCC8E"/>
    <w:rsid w:val="0D8D0CD9"/>
    <w:rsid w:val="0D9ADCF9"/>
    <w:rsid w:val="0DBD1278"/>
    <w:rsid w:val="0E2536DE"/>
    <w:rsid w:val="0E9AABD4"/>
    <w:rsid w:val="0F0A4533"/>
    <w:rsid w:val="0F278DEA"/>
    <w:rsid w:val="0F4816DC"/>
    <w:rsid w:val="0FAC26B1"/>
    <w:rsid w:val="0FD58463"/>
    <w:rsid w:val="0FF7A96E"/>
    <w:rsid w:val="104D4961"/>
    <w:rsid w:val="108708D3"/>
    <w:rsid w:val="10E83EBF"/>
    <w:rsid w:val="1185470E"/>
    <w:rsid w:val="11C3BCDD"/>
    <w:rsid w:val="11F40940"/>
    <w:rsid w:val="11F889C5"/>
    <w:rsid w:val="12DC14D6"/>
    <w:rsid w:val="12F23213"/>
    <w:rsid w:val="134007FD"/>
    <w:rsid w:val="13A608D9"/>
    <w:rsid w:val="140E3AC3"/>
    <w:rsid w:val="14268D16"/>
    <w:rsid w:val="1443B672"/>
    <w:rsid w:val="14605960"/>
    <w:rsid w:val="14906C26"/>
    <w:rsid w:val="14960137"/>
    <w:rsid w:val="14AE2B18"/>
    <w:rsid w:val="1509E0F2"/>
    <w:rsid w:val="151480E4"/>
    <w:rsid w:val="15540883"/>
    <w:rsid w:val="15917D6B"/>
    <w:rsid w:val="162AEC47"/>
    <w:rsid w:val="1657DC82"/>
    <w:rsid w:val="1669388F"/>
    <w:rsid w:val="16AC9C81"/>
    <w:rsid w:val="16CD7AED"/>
    <w:rsid w:val="16CEF8EB"/>
    <w:rsid w:val="174ECB34"/>
    <w:rsid w:val="175915F2"/>
    <w:rsid w:val="178EBFA9"/>
    <w:rsid w:val="179E208E"/>
    <w:rsid w:val="17C9B5CA"/>
    <w:rsid w:val="17FF2F38"/>
    <w:rsid w:val="189C04C3"/>
    <w:rsid w:val="18B960F3"/>
    <w:rsid w:val="18CC2401"/>
    <w:rsid w:val="1925A920"/>
    <w:rsid w:val="193FFDB0"/>
    <w:rsid w:val="1A103CD8"/>
    <w:rsid w:val="1A6D8202"/>
    <w:rsid w:val="1A80C19C"/>
    <w:rsid w:val="1A998020"/>
    <w:rsid w:val="1AA9E996"/>
    <w:rsid w:val="1AE01938"/>
    <w:rsid w:val="1AF429DF"/>
    <w:rsid w:val="1B38B307"/>
    <w:rsid w:val="1B7D922D"/>
    <w:rsid w:val="1C4194D3"/>
    <w:rsid w:val="1C5298E0"/>
    <w:rsid w:val="1C76716F"/>
    <w:rsid w:val="1C81041B"/>
    <w:rsid w:val="1C81B0C2"/>
    <w:rsid w:val="1CA8EF78"/>
    <w:rsid w:val="1CEEB8C7"/>
    <w:rsid w:val="1D4EDC2F"/>
    <w:rsid w:val="1E7F6C3B"/>
    <w:rsid w:val="1E9BB21B"/>
    <w:rsid w:val="1EBDC6D3"/>
    <w:rsid w:val="1EC3391B"/>
    <w:rsid w:val="1F836719"/>
    <w:rsid w:val="1FD1DD04"/>
    <w:rsid w:val="1FD4A581"/>
    <w:rsid w:val="20154E50"/>
    <w:rsid w:val="202A5BAD"/>
    <w:rsid w:val="20D70CC9"/>
    <w:rsid w:val="20ECD531"/>
    <w:rsid w:val="21147D7C"/>
    <w:rsid w:val="213417CA"/>
    <w:rsid w:val="21421E2B"/>
    <w:rsid w:val="2186E5C0"/>
    <w:rsid w:val="2199A17C"/>
    <w:rsid w:val="2232596D"/>
    <w:rsid w:val="225B3D34"/>
    <w:rsid w:val="22885D2B"/>
    <w:rsid w:val="2298A7BF"/>
    <w:rsid w:val="22AA2AAD"/>
    <w:rsid w:val="22AB075F"/>
    <w:rsid w:val="22D60095"/>
    <w:rsid w:val="22D6210E"/>
    <w:rsid w:val="23B9AF8E"/>
    <w:rsid w:val="24033916"/>
    <w:rsid w:val="241285CD"/>
    <w:rsid w:val="243FC9E1"/>
    <w:rsid w:val="24546C7B"/>
    <w:rsid w:val="24BDED9D"/>
    <w:rsid w:val="24DC257F"/>
    <w:rsid w:val="2545A921"/>
    <w:rsid w:val="254C0AAA"/>
    <w:rsid w:val="25C70205"/>
    <w:rsid w:val="260448C9"/>
    <w:rsid w:val="26B3F747"/>
    <w:rsid w:val="270C9B8A"/>
    <w:rsid w:val="2723198F"/>
    <w:rsid w:val="2783E721"/>
    <w:rsid w:val="278F8525"/>
    <w:rsid w:val="27DCC448"/>
    <w:rsid w:val="2801ACD0"/>
    <w:rsid w:val="28F7AEB1"/>
    <w:rsid w:val="28FD3DC1"/>
    <w:rsid w:val="29098246"/>
    <w:rsid w:val="293EBED5"/>
    <w:rsid w:val="2970CBD6"/>
    <w:rsid w:val="299A0E61"/>
    <w:rsid w:val="299E9C03"/>
    <w:rsid w:val="29FAA174"/>
    <w:rsid w:val="2A74A447"/>
    <w:rsid w:val="2AB16122"/>
    <w:rsid w:val="2AEA7D2A"/>
    <w:rsid w:val="2B00F6EE"/>
    <w:rsid w:val="2B4B8010"/>
    <w:rsid w:val="2B58A9E1"/>
    <w:rsid w:val="2BF97A66"/>
    <w:rsid w:val="2CA87590"/>
    <w:rsid w:val="2CBA5FAB"/>
    <w:rsid w:val="2CEDFC45"/>
    <w:rsid w:val="2CFE3C98"/>
    <w:rsid w:val="2D8F092C"/>
    <w:rsid w:val="2DDF1014"/>
    <w:rsid w:val="2DE47374"/>
    <w:rsid w:val="2DFC901F"/>
    <w:rsid w:val="2E1A50C5"/>
    <w:rsid w:val="2E834B80"/>
    <w:rsid w:val="2EB6C15D"/>
    <w:rsid w:val="2EC25570"/>
    <w:rsid w:val="2F775A9E"/>
    <w:rsid w:val="2FCF10BD"/>
    <w:rsid w:val="2FD19D45"/>
    <w:rsid w:val="2FDAFF01"/>
    <w:rsid w:val="2FDB6646"/>
    <w:rsid w:val="2FE4E000"/>
    <w:rsid w:val="2FE56567"/>
    <w:rsid w:val="2FFC89CE"/>
    <w:rsid w:val="3011746A"/>
    <w:rsid w:val="301395E0"/>
    <w:rsid w:val="3058FB99"/>
    <w:rsid w:val="30D8C37D"/>
    <w:rsid w:val="30FA65A9"/>
    <w:rsid w:val="31179310"/>
    <w:rsid w:val="317B9E06"/>
    <w:rsid w:val="320B81B0"/>
    <w:rsid w:val="3223DD82"/>
    <w:rsid w:val="326BFAE3"/>
    <w:rsid w:val="3290841B"/>
    <w:rsid w:val="32950380"/>
    <w:rsid w:val="331311CC"/>
    <w:rsid w:val="3467A2E9"/>
    <w:rsid w:val="34E436E2"/>
    <w:rsid w:val="34EE472C"/>
    <w:rsid w:val="351D757A"/>
    <w:rsid w:val="352C5BE6"/>
    <w:rsid w:val="353807DE"/>
    <w:rsid w:val="358052BD"/>
    <w:rsid w:val="35AF8143"/>
    <w:rsid w:val="35C015A0"/>
    <w:rsid w:val="35F4CBEA"/>
    <w:rsid w:val="36189A23"/>
    <w:rsid w:val="361AECF2"/>
    <w:rsid w:val="36A62392"/>
    <w:rsid w:val="372EA86A"/>
    <w:rsid w:val="3787846F"/>
    <w:rsid w:val="378933F5"/>
    <w:rsid w:val="386EB8E9"/>
    <w:rsid w:val="3877624A"/>
    <w:rsid w:val="38A7ACBE"/>
    <w:rsid w:val="38C16015"/>
    <w:rsid w:val="38D94415"/>
    <w:rsid w:val="39289F23"/>
    <w:rsid w:val="39766181"/>
    <w:rsid w:val="398CDFEE"/>
    <w:rsid w:val="39B5CBE1"/>
    <w:rsid w:val="39C14902"/>
    <w:rsid w:val="39EF189C"/>
    <w:rsid w:val="3A6BDF1F"/>
    <w:rsid w:val="3AA6FBCD"/>
    <w:rsid w:val="3C0CD30D"/>
    <w:rsid w:val="3C24A553"/>
    <w:rsid w:val="3C2B34D1"/>
    <w:rsid w:val="3C69ECF0"/>
    <w:rsid w:val="3C78E168"/>
    <w:rsid w:val="3C925525"/>
    <w:rsid w:val="3D0CB69B"/>
    <w:rsid w:val="3D126B9E"/>
    <w:rsid w:val="3D6C7960"/>
    <w:rsid w:val="3DBD2C3A"/>
    <w:rsid w:val="3E0BCF65"/>
    <w:rsid w:val="3E50EC50"/>
    <w:rsid w:val="3EBC5F19"/>
    <w:rsid w:val="3F0FA3BB"/>
    <w:rsid w:val="3F119C5C"/>
    <w:rsid w:val="400EDD97"/>
    <w:rsid w:val="401F4830"/>
    <w:rsid w:val="404A94EA"/>
    <w:rsid w:val="4079C7F7"/>
    <w:rsid w:val="411A7C6E"/>
    <w:rsid w:val="4250F6D7"/>
    <w:rsid w:val="433DFAC6"/>
    <w:rsid w:val="4379C605"/>
    <w:rsid w:val="44E14940"/>
    <w:rsid w:val="453416D0"/>
    <w:rsid w:val="4558CB5C"/>
    <w:rsid w:val="459EC316"/>
    <w:rsid w:val="45AAC437"/>
    <w:rsid w:val="45B16570"/>
    <w:rsid w:val="4657C90F"/>
    <w:rsid w:val="469BC2DE"/>
    <w:rsid w:val="46C1D12F"/>
    <w:rsid w:val="47E4A54C"/>
    <w:rsid w:val="47E87753"/>
    <w:rsid w:val="47FDF1D4"/>
    <w:rsid w:val="486C5C7C"/>
    <w:rsid w:val="489DB3EB"/>
    <w:rsid w:val="48A7253E"/>
    <w:rsid w:val="48ED9590"/>
    <w:rsid w:val="49F868A1"/>
    <w:rsid w:val="4A2EF06A"/>
    <w:rsid w:val="4A3E3C59"/>
    <w:rsid w:val="4A8094A0"/>
    <w:rsid w:val="4B3BEB85"/>
    <w:rsid w:val="4B4EEBE4"/>
    <w:rsid w:val="4BCA3810"/>
    <w:rsid w:val="4C1086A0"/>
    <w:rsid w:val="4C5CA719"/>
    <w:rsid w:val="4CC86BB5"/>
    <w:rsid w:val="4D4A426F"/>
    <w:rsid w:val="4D857E49"/>
    <w:rsid w:val="4DD279B6"/>
    <w:rsid w:val="4E8876B1"/>
    <w:rsid w:val="4E9807EE"/>
    <w:rsid w:val="4EC310CF"/>
    <w:rsid w:val="4EDE34E1"/>
    <w:rsid w:val="4F1FF023"/>
    <w:rsid w:val="4F4C6C04"/>
    <w:rsid w:val="50908710"/>
    <w:rsid w:val="51592BE2"/>
    <w:rsid w:val="528103FB"/>
    <w:rsid w:val="5292DE2A"/>
    <w:rsid w:val="52A283BB"/>
    <w:rsid w:val="52AF7536"/>
    <w:rsid w:val="52E85DC8"/>
    <w:rsid w:val="52F6F21F"/>
    <w:rsid w:val="53F555F0"/>
    <w:rsid w:val="5424807F"/>
    <w:rsid w:val="5455ED01"/>
    <w:rsid w:val="545902D8"/>
    <w:rsid w:val="54A6871D"/>
    <w:rsid w:val="558B1547"/>
    <w:rsid w:val="55DE982A"/>
    <w:rsid w:val="55EEA141"/>
    <w:rsid w:val="562EB884"/>
    <w:rsid w:val="56F45D18"/>
    <w:rsid w:val="572F1735"/>
    <w:rsid w:val="577A36ED"/>
    <w:rsid w:val="57824EC0"/>
    <w:rsid w:val="57973310"/>
    <w:rsid w:val="580FA7F0"/>
    <w:rsid w:val="58172058"/>
    <w:rsid w:val="582E3691"/>
    <w:rsid w:val="590975A5"/>
    <w:rsid w:val="594DC136"/>
    <w:rsid w:val="5973BA23"/>
    <w:rsid w:val="59AC28B7"/>
    <w:rsid w:val="5A004453"/>
    <w:rsid w:val="5A50D069"/>
    <w:rsid w:val="5AB5D92E"/>
    <w:rsid w:val="5AC0B480"/>
    <w:rsid w:val="5AF7D46E"/>
    <w:rsid w:val="5B1C08BE"/>
    <w:rsid w:val="5B2D0C5E"/>
    <w:rsid w:val="5B354242"/>
    <w:rsid w:val="5BE5F7B4"/>
    <w:rsid w:val="5C7FB1BA"/>
    <w:rsid w:val="5C9F8B47"/>
    <w:rsid w:val="5CD365A1"/>
    <w:rsid w:val="5CE0F1F3"/>
    <w:rsid w:val="5D3AC63C"/>
    <w:rsid w:val="5D3B51B7"/>
    <w:rsid w:val="5D45C011"/>
    <w:rsid w:val="5DD9EC2D"/>
    <w:rsid w:val="5E30FD14"/>
    <w:rsid w:val="5EBC9AD0"/>
    <w:rsid w:val="5EC715DF"/>
    <w:rsid w:val="5F012841"/>
    <w:rsid w:val="5F0EFBC7"/>
    <w:rsid w:val="5F347DCB"/>
    <w:rsid w:val="5F507EB1"/>
    <w:rsid w:val="600B96BC"/>
    <w:rsid w:val="60390605"/>
    <w:rsid w:val="6059EDDC"/>
    <w:rsid w:val="61610751"/>
    <w:rsid w:val="6240C3DF"/>
    <w:rsid w:val="6256AC43"/>
    <w:rsid w:val="62D96C26"/>
    <w:rsid w:val="6309CBBA"/>
    <w:rsid w:val="63272B6C"/>
    <w:rsid w:val="6379D892"/>
    <w:rsid w:val="638403A7"/>
    <w:rsid w:val="6451550A"/>
    <w:rsid w:val="64A136F2"/>
    <w:rsid w:val="64CB3345"/>
    <w:rsid w:val="655C296E"/>
    <w:rsid w:val="6564FF97"/>
    <w:rsid w:val="65879B1A"/>
    <w:rsid w:val="661B6DE8"/>
    <w:rsid w:val="66458406"/>
    <w:rsid w:val="667BADCA"/>
    <w:rsid w:val="66A21506"/>
    <w:rsid w:val="66C58597"/>
    <w:rsid w:val="66F03E40"/>
    <w:rsid w:val="67003F47"/>
    <w:rsid w:val="672B35E3"/>
    <w:rsid w:val="673652A1"/>
    <w:rsid w:val="67569313"/>
    <w:rsid w:val="67AC7592"/>
    <w:rsid w:val="67B931F6"/>
    <w:rsid w:val="67E3694E"/>
    <w:rsid w:val="67E3E2B9"/>
    <w:rsid w:val="68C49AC3"/>
    <w:rsid w:val="69222D9B"/>
    <w:rsid w:val="696DF00E"/>
    <w:rsid w:val="69C81CCE"/>
    <w:rsid w:val="69F56E5E"/>
    <w:rsid w:val="69FD7247"/>
    <w:rsid w:val="6A3F7877"/>
    <w:rsid w:val="6A5E5B94"/>
    <w:rsid w:val="6A6D21EC"/>
    <w:rsid w:val="6AF715EE"/>
    <w:rsid w:val="6B006E58"/>
    <w:rsid w:val="6B428298"/>
    <w:rsid w:val="6BE16F9D"/>
    <w:rsid w:val="6C15C1B5"/>
    <w:rsid w:val="6C621F42"/>
    <w:rsid w:val="6C91F6B0"/>
    <w:rsid w:val="6C9C7748"/>
    <w:rsid w:val="6CE5EA12"/>
    <w:rsid w:val="6E1AADA6"/>
    <w:rsid w:val="6E9781D4"/>
    <w:rsid w:val="6ECB4460"/>
    <w:rsid w:val="6F309184"/>
    <w:rsid w:val="6FE888F5"/>
    <w:rsid w:val="70B5EF12"/>
    <w:rsid w:val="70F92CDB"/>
    <w:rsid w:val="719A743F"/>
    <w:rsid w:val="71D51BC2"/>
    <w:rsid w:val="71FC387B"/>
    <w:rsid w:val="721D8D30"/>
    <w:rsid w:val="72546808"/>
    <w:rsid w:val="72582D5B"/>
    <w:rsid w:val="72645626"/>
    <w:rsid w:val="728C619C"/>
    <w:rsid w:val="72AB87CE"/>
    <w:rsid w:val="72C22D61"/>
    <w:rsid w:val="72ED348C"/>
    <w:rsid w:val="73CC3215"/>
    <w:rsid w:val="7401BA91"/>
    <w:rsid w:val="7446D7A8"/>
    <w:rsid w:val="749738B7"/>
    <w:rsid w:val="749AB3EC"/>
    <w:rsid w:val="74D4B785"/>
    <w:rsid w:val="74DB7A04"/>
    <w:rsid w:val="754B038A"/>
    <w:rsid w:val="75BC8180"/>
    <w:rsid w:val="75D830BA"/>
    <w:rsid w:val="75DA34DD"/>
    <w:rsid w:val="75DBC3AD"/>
    <w:rsid w:val="75E52B4F"/>
    <w:rsid w:val="762C2920"/>
    <w:rsid w:val="76590B2C"/>
    <w:rsid w:val="766F5E30"/>
    <w:rsid w:val="76AE0CC4"/>
    <w:rsid w:val="76B8C73B"/>
    <w:rsid w:val="76CD4380"/>
    <w:rsid w:val="770C9325"/>
    <w:rsid w:val="77C39EF0"/>
    <w:rsid w:val="77CBD3A4"/>
    <w:rsid w:val="786C0382"/>
    <w:rsid w:val="788814A6"/>
    <w:rsid w:val="7933BEF0"/>
    <w:rsid w:val="796BD50F"/>
    <w:rsid w:val="799C8579"/>
    <w:rsid w:val="7A72F128"/>
    <w:rsid w:val="7AEA79FE"/>
    <w:rsid w:val="7B2E7BE7"/>
    <w:rsid w:val="7B462484"/>
    <w:rsid w:val="7BBEF72C"/>
    <w:rsid w:val="7CD9EDEC"/>
    <w:rsid w:val="7CDA6304"/>
    <w:rsid w:val="7D24FCDC"/>
    <w:rsid w:val="7D7C26F4"/>
    <w:rsid w:val="7D98E7C1"/>
    <w:rsid w:val="7E03B266"/>
    <w:rsid w:val="7E0AC076"/>
    <w:rsid w:val="7E149922"/>
    <w:rsid w:val="7E9B06F2"/>
    <w:rsid w:val="7EB1585C"/>
    <w:rsid w:val="7F1C1857"/>
    <w:rsid w:val="7F20E89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BE24CF"/>
  <w15:docId w15:val="{1B2181AE-31AD-454F-B488-522E551C4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qFormat="1"/>
    <w:lsdException w:name="List Bullet 3" w:semiHidden="1" w:uiPriority="4" w:unhideWhenUsed="1" w:qFormat="1"/>
    <w:lsdException w:name="List Bullet 4" w:semiHidden="1" w:uiPriority="4" w:unhideWhenUsed="1" w:qFormat="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iPriority="4"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uiPriority w:val="1"/>
    <w:qFormat/>
    <w:rsid w:val="008A299E"/>
    <w:rPr>
      <w:rFonts w:ascii="Arial" w:hAnsi="Arial"/>
      <w:sz w:val="20"/>
    </w:rPr>
  </w:style>
  <w:style w:type="paragraph" w:styleId="Heading1">
    <w:name w:val="heading 1"/>
    <w:aliases w:val="Heading 1A"/>
    <w:basedOn w:val="Normal"/>
    <w:next w:val="Normal"/>
    <w:link w:val="Heading1Char"/>
    <w:qFormat/>
    <w:rsid w:val="00D23E2E"/>
    <w:pPr>
      <w:keepNext/>
      <w:keepLines/>
      <w:pBdr>
        <w:bottom w:val="single" w:sz="4" w:space="1" w:color="2C6DA6" w:themeColor="accent2"/>
      </w:pBdr>
      <w:spacing w:before="360" w:after="360" w:line="240" w:lineRule="auto"/>
      <w:outlineLvl w:val="0"/>
    </w:pPr>
    <w:rPr>
      <w:rFonts w:eastAsiaTheme="majorEastAsia" w:cstheme="majorBidi"/>
      <w:color w:val="2C6DA6" w:themeColor="accent2"/>
      <w:sz w:val="52"/>
      <w:szCs w:val="32"/>
    </w:rPr>
  </w:style>
  <w:style w:type="paragraph" w:styleId="Heading2">
    <w:name w:val="heading 2"/>
    <w:basedOn w:val="Normal"/>
    <w:next w:val="Normal"/>
    <w:link w:val="Heading2Char"/>
    <w:qFormat/>
    <w:rsid w:val="0031113C"/>
    <w:pPr>
      <w:keepNext/>
      <w:keepLines/>
      <w:spacing w:before="120" w:after="240" w:line="240" w:lineRule="auto"/>
      <w:outlineLvl w:val="1"/>
    </w:pPr>
    <w:rPr>
      <w:rFonts w:eastAsiaTheme="majorEastAsia" w:cstheme="majorBidi"/>
      <w:b/>
      <w:color w:val="003E6A"/>
      <w:sz w:val="32"/>
      <w:szCs w:val="26"/>
    </w:rPr>
  </w:style>
  <w:style w:type="paragraph" w:styleId="Heading3">
    <w:name w:val="heading 3"/>
    <w:basedOn w:val="Normal"/>
    <w:next w:val="Normal"/>
    <w:link w:val="Heading3Char"/>
    <w:qFormat/>
    <w:rsid w:val="00736959"/>
    <w:pPr>
      <w:keepNext/>
      <w:keepLines/>
      <w:spacing w:before="120" w:after="240" w:line="240" w:lineRule="auto"/>
      <w:outlineLvl w:val="2"/>
    </w:pPr>
    <w:rPr>
      <w:rFonts w:eastAsiaTheme="majorEastAsia" w:cstheme="majorBidi"/>
      <w:b/>
      <w:color w:val="05A285" w:themeColor="accent3"/>
      <w:sz w:val="28"/>
      <w:szCs w:val="24"/>
    </w:rPr>
  </w:style>
  <w:style w:type="paragraph" w:styleId="Heading4">
    <w:name w:val="heading 4"/>
    <w:basedOn w:val="Normal"/>
    <w:next w:val="Normal"/>
    <w:link w:val="Heading4Char"/>
    <w:uiPriority w:val="9"/>
    <w:unhideWhenUsed/>
    <w:rsid w:val="00102C58"/>
    <w:pPr>
      <w:keepNext/>
      <w:keepLines/>
      <w:spacing w:before="200" w:after="0"/>
      <w:outlineLvl w:val="3"/>
    </w:pPr>
    <w:rPr>
      <w:rFonts w:asciiTheme="majorHAnsi" w:eastAsiaTheme="majorEastAsia" w:hAnsiTheme="majorHAnsi" w:cstheme="majorBidi"/>
      <w:b/>
      <w:bCs/>
      <w:i/>
      <w:iCs/>
      <w:color w:val="293272" w:themeColor="accent1"/>
    </w:rPr>
  </w:style>
  <w:style w:type="paragraph" w:styleId="Heading5">
    <w:name w:val="heading 5"/>
    <w:basedOn w:val="Normal"/>
    <w:next w:val="Normal"/>
    <w:link w:val="Heading5Char"/>
    <w:uiPriority w:val="9"/>
    <w:semiHidden/>
    <w:qFormat/>
    <w:rsid w:val="0031113C"/>
    <w:pPr>
      <w:keepNext/>
      <w:keepLines/>
      <w:spacing w:before="40" w:after="0"/>
      <w:outlineLvl w:val="4"/>
    </w:pPr>
    <w:rPr>
      <w:rFonts w:asciiTheme="majorHAnsi" w:eastAsiaTheme="majorEastAsia" w:hAnsiTheme="majorHAnsi" w:cstheme="majorBidi"/>
      <w:color w:val="1E2555" w:themeColor="accent1" w:themeShade="BF"/>
    </w:rPr>
  </w:style>
  <w:style w:type="paragraph" w:styleId="Heading6">
    <w:name w:val="heading 6"/>
    <w:basedOn w:val="Normal"/>
    <w:next w:val="Normal"/>
    <w:link w:val="Heading6Char"/>
    <w:uiPriority w:val="9"/>
    <w:semiHidden/>
    <w:qFormat/>
    <w:rsid w:val="0031113C"/>
    <w:pPr>
      <w:keepNext/>
      <w:keepLines/>
      <w:spacing w:before="40" w:after="0"/>
      <w:outlineLvl w:val="5"/>
    </w:pPr>
    <w:rPr>
      <w:rFonts w:asciiTheme="majorHAnsi" w:eastAsiaTheme="majorEastAsia" w:hAnsiTheme="majorHAnsi" w:cstheme="majorBidi"/>
      <w:color w:val="141838" w:themeColor="accent1" w:themeShade="7F"/>
    </w:rPr>
  </w:style>
  <w:style w:type="paragraph" w:styleId="Heading7">
    <w:name w:val="heading 7"/>
    <w:basedOn w:val="Normal"/>
    <w:next w:val="Normal"/>
    <w:link w:val="Heading7Char"/>
    <w:uiPriority w:val="9"/>
    <w:semiHidden/>
    <w:qFormat/>
    <w:rsid w:val="0031113C"/>
    <w:pPr>
      <w:keepNext/>
      <w:keepLines/>
      <w:spacing w:before="40" w:after="0"/>
      <w:outlineLvl w:val="6"/>
    </w:pPr>
    <w:rPr>
      <w:rFonts w:asciiTheme="majorHAnsi" w:eastAsiaTheme="majorEastAsia" w:hAnsiTheme="majorHAnsi" w:cstheme="majorBidi"/>
      <w:i/>
      <w:iCs/>
      <w:color w:val="141838" w:themeColor="accent1" w:themeShade="7F"/>
    </w:rPr>
  </w:style>
  <w:style w:type="paragraph" w:styleId="Heading8">
    <w:name w:val="heading 8"/>
    <w:basedOn w:val="Normal"/>
    <w:next w:val="Normal"/>
    <w:link w:val="Heading8Char"/>
    <w:uiPriority w:val="9"/>
    <w:semiHidden/>
    <w:qFormat/>
    <w:rsid w:val="0031113C"/>
    <w:pPr>
      <w:keepNext/>
      <w:keepLines/>
      <w:spacing w:before="40" w:after="0"/>
      <w:outlineLvl w:val="7"/>
    </w:pPr>
    <w:rPr>
      <w:rFonts w:asciiTheme="majorHAnsi" w:eastAsiaTheme="majorEastAsia" w:hAnsiTheme="majorHAnsi" w:cstheme="majorBidi"/>
      <w:color w:val="FFFFFF" w:themeColor="text1" w:themeTint="D8"/>
      <w:sz w:val="21"/>
      <w:szCs w:val="21"/>
    </w:rPr>
  </w:style>
  <w:style w:type="paragraph" w:styleId="Heading9">
    <w:name w:val="heading 9"/>
    <w:basedOn w:val="Normal"/>
    <w:next w:val="Normal"/>
    <w:link w:val="Heading9Char"/>
    <w:uiPriority w:val="9"/>
    <w:semiHidden/>
    <w:qFormat/>
    <w:rsid w:val="0031113C"/>
    <w:pPr>
      <w:keepNext/>
      <w:keepLines/>
      <w:spacing w:before="40" w:after="0"/>
      <w:outlineLvl w:val="8"/>
    </w:pPr>
    <w:rPr>
      <w:rFonts w:asciiTheme="majorHAnsi" w:eastAsiaTheme="majorEastAsia" w:hAnsiTheme="majorHAnsi" w:cstheme="majorBidi"/>
      <w:i/>
      <w:iCs/>
      <w:color w:val="FFFFFF"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A Char"/>
    <w:basedOn w:val="DefaultParagraphFont"/>
    <w:link w:val="Heading1"/>
    <w:rsid w:val="00D23E2E"/>
    <w:rPr>
      <w:rFonts w:ascii="Arial" w:eastAsiaTheme="majorEastAsia" w:hAnsi="Arial" w:cstheme="majorBidi"/>
      <w:color w:val="2C6DA6" w:themeColor="accent2"/>
      <w:sz w:val="52"/>
      <w:szCs w:val="32"/>
    </w:rPr>
  </w:style>
  <w:style w:type="character" w:customStyle="1" w:styleId="Heading2Char">
    <w:name w:val="Heading 2 Char"/>
    <w:basedOn w:val="DefaultParagraphFont"/>
    <w:link w:val="Heading2"/>
    <w:rsid w:val="0031113C"/>
    <w:rPr>
      <w:rFonts w:ascii="Arial" w:eastAsiaTheme="majorEastAsia" w:hAnsi="Arial" w:cstheme="majorBidi"/>
      <w:b/>
      <w:color w:val="003E6A"/>
      <w:sz w:val="32"/>
      <w:szCs w:val="26"/>
    </w:rPr>
  </w:style>
  <w:style w:type="character" w:customStyle="1" w:styleId="Heading3Char">
    <w:name w:val="Heading 3 Char"/>
    <w:basedOn w:val="DefaultParagraphFont"/>
    <w:link w:val="Heading3"/>
    <w:rsid w:val="00736959"/>
    <w:rPr>
      <w:rFonts w:ascii="Arial" w:eastAsiaTheme="majorEastAsia" w:hAnsi="Arial" w:cstheme="majorBidi"/>
      <w:b/>
      <w:color w:val="05A285" w:themeColor="accent3"/>
      <w:sz w:val="28"/>
      <w:szCs w:val="24"/>
    </w:rPr>
  </w:style>
  <w:style w:type="paragraph" w:styleId="NoSpacing">
    <w:name w:val="No Spacing"/>
    <w:uiPriority w:val="1"/>
    <w:rsid w:val="009C7B11"/>
    <w:pPr>
      <w:spacing w:after="0" w:line="240" w:lineRule="auto"/>
    </w:pPr>
    <w:rPr>
      <w:rFonts w:eastAsia="Arial" w:cs="Times New Roman"/>
      <w:sz w:val="20"/>
      <w:szCs w:val="24"/>
    </w:rPr>
  </w:style>
  <w:style w:type="table" w:styleId="TableGrid">
    <w:name w:val="Table Grid"/>
    <w:basedOn w:val="TableNormal"/>
    <w:uiPriority w:val="59"/>
    <w:rsid w:val="00654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text"/>
    <w:basedOn w:val="Normal"/>
    <w:link w:val="ListParagraphChar"/>
    <w:uiPriority w:val="34"/>
    <w:qFormat/>
    <w:rsid w:val="00102C58"/>
    <w:pPr>
      <w:ind w:left="720"/>
      <w:contextualSpacing/>
    </w:pPr>
  </w:style>
  <w:style w:type="character" w:styleId="BookTitle">
    <w:name w:val="Book Title"/>
    <w:basedOn w:val="DefaultParagraphFont"/>
    <w:uiPriority w:val="33"/>
    <w:rsid w:val="00102C58"/>
    <w:rPr>
      <w:b/>
      <w:bCs/>
      <w:smallCaps/>
      <w:spacing w:val="5"/>
    </w:rPr>
  </w:style>
  <w:style w:type="character" w:styleId="IntenseReference">
    <w:name w:val="Intense Reference"/>
    <w:basedOn w:val="DefaultParagraphFont"/>
    <w:uiPriority w:val="32"/>
    <w:rsid w:val="00102C58"/>
    <w:rPr>
      <w:b/>
      <w:bCs/>
      <w:smallCaps/>
      <w:color w:val="2C6DA6" w:themeColor="accent2"/>
      <w:spacing w:val="5"/>
      <w:u w:val="single"/>
    </w:rPr>
  </w:style>
  <w:style w:type="character" w:styleId="SubtleReference">
    <w:name w:val="Subtle Reference"/>
    <w:basedOn w:val="DefaultParagraphFont"/>
    <w:uiPriority w:val="31"/>
    <w:rsid w:val="00102C58"/>
    <w:rPr>
      <w:smallCaps/>
      <w:color w:val="2C6DA6" w:themeColor="accent2"/>
      <w:u w:val="single"/>
    </w:rPr>
  </w:style>
  <w:style w:type="paragraph" w:customStyle="1" w:styleId="FooterWebAddress">
    <w:name w:val="Footer Web Address"/>
    <w:basedOn w:val="Heading4"/>
    <w:link w:val="FooterWebAddressChar"/>
    <w:uiPriority w:val="6"/>
    <w:qFormat/>
    <w:rsid w:val="0031113C"/>
    <w:pPr>
      <w:spacing w:after="120" w:line="276" w:lineRule="auto"/>
    </w:pPr>
    <w:rPr>
      <w:rFonts w:ascii="Arial" w:hAnsi="Arial" w:cs="Arial"/>
      <w:i w:val="0"/>
      <w:color w:val="003E6A"/>
      <w:sz w:val="18"/>
      <w:szCs w:val="24"/>
    </w:rPr>
  </w:style>
  <w:style w:type="paragraph" w:customStyle="1" w:styleId="BulletLevel1">
    <w:name w:val="Bullet Level 1"/>
    <w:basedOn w:val="ListParagraph"/>
    <w:link w:val="BulletLevel1Char"/>
    <w:uiPriority w:val="5"/>
    <w:rsid w:val="00217849"/>
    <w:pPr>
      <w:numPr>
        <w:numId w:val="2"/>
      </w:numPr>
    </w:pPr>
  </w:style>
  <w:style w:type="character" w:customStyle="1" w:styleId="FooterWebAddressChar">
    <w:name w:val="Footer Web Address Char"/>
    <w:basedOn w:val="Heading4Char"/>
    <w:link w:val="FooterWebAddress"/>
    <w:uiPriority w:val="6"/>
    <w:rsid w:val="0031113C"/>
    <w:rPr>
      <w:rFonts w:ascii="Arial" w:eastAsiaTheme="majorEastAsia" w:hAnsi="Arial" w:cs="Arial"/>
      <w:b/>
      <w:bCs/>
      <w:i w:val="0"/>
      <w:iCs/>
      <w:color w:val="003E6A"/>
      <w:sz w:val="18"/>
      <w:szCs w:val="24"/>
    </w:rPr>
  </w:style>
  <w:style w:type="paragraph" w:customStyle="1" w:styleId="BulletLevel2">
    <w:name w:val="Bullet Level 2"/>
    <w:basedOn w:val="ListParagraph"/>
    <w:link w:val="BulletLevel2Char"/>
    <w:uiPriority w:val="6"/>
    <w:rsid w:val="00217849"/>
    <w:pPr>
      <w:numPr>
        <w:ilvl w:val="1"/>
        <w:numId w:val="2"/>
      </w:numPr>
    </w:pPr>
  </w:style>
  <w:style w:type="character" w:customStyle="1" w:styleId="Heading4Char">
    <w:name w:val="Heading 4 Char"/>
    <w:basedOn w:val="DefaultParagraphFont"/>
    <w:link w:val="Heading4"/>
    <w:uiPriority w:val="9"/>
    <w:rsid w:val="00102C58"/>
    <w:rPr>
      <w:rFonts w:asciiTheme="majorHAnsi" w:eastAsiaTheme="majorEastAsia" w:hAnsiTheme="majorHAnsi" w:cstheme="majorBidi"/>
      <w:b/>
      <w:bCs/>
      <w:i/>
      <w:iCs/>
      <w:color w:val="293272" w:themeColor="accent1"/>
      <w:sz w:val="20"/>
      <w:szCs w:val="24"/>
    </w:rPr>
  </w:style>
  <w:style w:type="character" w:customStyle="1" w:styleId="Heading5Char">
    <w:name w:val="Heading 5 Char"/>
    <w:basedOn w:val="DefaultParagraphFont"/>
    <w:link w:val="Heading5"/>
    <w:uiPriority w:val="9"/>
    <w:semiHidden/>
    <w:rsid w:val="0031113C"/>
    <w:rPr>
      <w:rFonts w:asciiTheme="majorHAnsi" w:eastAsiaTheme="majorEastAsia" w:hAnsiTheme="majorHAnsi" w:cstheme="majorBidi"/>
      <w:color w:val="1E2555" w:themeColor="accent1" w:themeShade="BF"/>
      <w:sz w:val="20"/>
    </w:rPr>
  </w:style>
  <w:style w:type="paragraph" w:styleId="IntenseQuote">
    <w:name w:val="Intense Quote"/>
    <w:basedOn w:val="Normal"/>
    <w:next w:val="Normal"/>
    <w:link w:val="IntenseQuoteChar"/>
    <w:uiPriority w:val="30"/>
    <w:rsid w:val="00102C58"/>
    <w:pPr>
      <w:pBdr>
        <w:bottom w:val="single" w:sz="4" w:space="4" w:color="293272" w:themeColor="accent1"/>
      </w:pBdr>
      <w:spacing w:before="200" w:after="280"/>
      <w:ind w:left="936" w:right="936"/>
    </w:pPr>
    <w:rPr>
      <w:b/>
      <w:bCs/>
      <w:i/>
      <w:iCs/>
      <w:color w:val="293272" w:themeColor="accent1"/>
    </w:rPr>
  </w:style>
  <w:style w:type="character" w:customStyle="1" w:styleId="IntenseQuoteChar">
    <w:name w:val="Intense Quote Char"/>
    <w:basedOn w:val="DefaultParagraphFont"/>
    <w:link w:val="IntenseQuote"/>
    <w:uiPriority w:val="30"/>
    <w:rsid w:val="00102C58"/>
    <w:rPr>
      <w:rFonts w:eastAsia="Arial" w:cs="Times New Roman"/>
      <w:b/>
      <w:bCs/>
      <w:i/>
      <w:iCs/>
      <w:color w:val="293272" w:themeColor="accent1"/>
      <w:sz w:val="20"/>
      <w:szCs w:val="24"/>
    </w:rPr>
  </w:style>
  <w:style w:type="paragraph" w:styleId="Quote">
    <w:name w:val="Quote"/>
    <w:basedOn w:val="Normal"/>
    <w:next w:val="Normal"/>
    <w:link w:val="QuoteChar"/>
    <w:uiPriority w:val="29"/>
    <w:rsid w:val="00102C58"/>
    <w:rPr>
      <w:i/>
      <w:iCs/>
      <w:color w:val="FFFFFF" w:themeColor="text1"/>
    </w:rPr>
  </w:style>
  <w:style w:type="character" w:customStyle="1" w:styleId="QuoteChar">
    <w:name w:val="Quote Char"/>
    <w:basedOn w:val="DefaultParagraphFont"/>
    <w:link w:val="Quote"/>
    <w:uiPriority w:val="29"/>
    <w:rsid w:val="00102C58"/>
    <w:rPr>
      <w:rFonts w:eastAsia="Arial" w:cs="Times New Roman"/>
      <w:i/>
      <w:iCs/>
      <w:color w:val="FFFFFF" w:themeColor="text1"/>
      <w:sz w:val="20"/>
      <w:szCs w:val="24"/>
    </w:rPr>
  </w:style>
  <w:style w:type="character" w:styleId="IntenseEmphasis">
    <w:name w:val="Intense Emphasis"/>
    <w:basedOn w:val="DefaultParagraphFont"/>
    <w:uiPriority w:val="21"/>
    <w:rsid w:val="00102C58"/>
    <w:rPr>
      <w:b/>
      <w:bCs/>
      <w:i/>
      <w:iCs/>
      <w:color w:val="293272" w:themeColor="accent1"/>
    </w:rPr>
  </w:style>
  <w:style w:type="character" w:styleId="SubtleEmphasis">
    <w:name w:val="Subtle Emphasis"/>
    <w:aliases w:val="Body bold emphasis"/>
    <w:basedOn w:val="DefaultParagraphFont"/>
    <w:uiPriority w:val="2"/>
    <w:qFormat/>
    <w:rsid w:val="0031113C"/>
    <w:rPr>
      <w:b/>
      <w:iCs/>
    </w:rPr>
  </w:style>
  <w:style w:type="paragraph" w:styleId="Header">
    <w:name w:val="header"/>
    <w:basedOn w:val="Normal"/>
    <w:link w:val="HeaderChar"/>
    <w:uiPriority w:val="99"/>
    <w:unhideWhenUsed/>
    <w:rsid w:val="00102C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2C58"/>
    <w:rPr>
      <w:rFonts w:eastAsia="Arial" w:cs="Times New Roman"/>
      <w:sz w:val="20"/>
      <w:szCs w:val="24"/>
    </w:rPr>
  </w:style>
  <w:style w:type="paragraph" w:styleId="Footer">
    <w:name w:val="footer"/>
    <w:basedOn w:val="Normal"/>
    <w:link w:val="FooterChar"/>
    <w:uiPriority w:val="99"/>
    <w:unhideWhenUsed/>
    <w:rsid w:val="00102C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2C58"/>
    <w:rPr>
      <w:rFonts w:eastAsia="Arial" w:cs="Times New Roman"/>
      <w:sz w:val="20"/>
      <w:szCs w:val="24"/>
    </w:rPr>
  </w:style>
  <w:style w:type="character" w:styleId="Strong">
    <w:name w:val="Strong"/>
    <w:aliases w:val="Footer URL,body text bold"/>
    <w:basedOn w:val="DefaultParagraphFont"/>
    <w:uiPriority w:val="22"/>
    <w:qFormat/>
    <w:rsid w:val="0031113C"/>
    <w:rPr>
      <w:rFonts w:ascii="Arial" w:hAnsi="Arial"/>
      <w:b/>
      <w:bCs/>
      <w:color w:val="003E6A"/>
      <w:sz w:val="18"/>
    </w:rPr>
  </w:style>
  <w:style w:type="character" w:customStyle="1" w:styleId="ListParagraphChar">
    <w:name w:val="List Paragraph Char"/>
    <w:aliases w:val="Body text Char"/>
    <w:basedOn w:val="DefaultParagraphFont"/>
    <w:link w:val="ListParagraph"/>
    <w:rsid w:val="00217849"/>
    <w:rPr>
      <w:rFonts w:eastAsia="Arial" w:cs="Times New Roman"/>
      <w:sz w:val="20"/>
      <w:szCs w:val="24"/>
    </w:rPr>
  </w:style>
  <w:style w:type="character" w:customStyle="1" w:styleId="BulletLevel1Char">
    <w:name w:val="Bullet Level 1 Char"/>
    <w:basedOn w:val="ListParagraphChar"/>
    <w:link w:val="BulletLevel1"/>
    <w:uiPriority w:val="5"/>
    <w:rsid w:val="00217849"/>
    <w:rPr>
      <w:rFonts w:ascii="Arial" w:eastAsia="Arial" w:hAnsi="Arial" w:cs="Times New Roman"/>
      <w:sz w:val="20"/>
      <w:szCs w:val="24"/>
    </w:rPr>
  </w:style>
  <w:style w:type="paragraph" w:customStyle="1" w:styleId="BulletLevel3">
    <w:name w:val="Bullet Level 3"/>
    <w:basedOn w:val="ListParagraph"/>
    <w:link w:val="BulletLevel3Char"/>
    <w:uiPriority w:val="6"/>
    <w:rsid w:val="00217849"/>
    <w:pPr>
      <w:numPr>
        <w:ilvl w:val="2"/>
        <w:numId w:val="2"/>
      </w:numPr>
    </w:pPr>
  </w:style>
  <w:style w:type="character" w:customStyle="1" w:styleId="BulletLevel2Char">
    <w:name w:val="Bullet Level 2 Char"/>
    <w:basedOn w:val="ListParagraphChar"/>
    <w:link w:val="BulletLevel2"/>
    <w:uiPriority w:val="6"/>
    <w:rsid w:val="00217849"/>
    <w:rPr>
      <w:rFonts w:ascii="Arial" w:eastAsia="Arial" w:hAnsi="Arial" w:cs="Times New Roman"/>
      <w:sz w:val="20"/>
      <w:szCs w:val="24"/>
    </w:rPr>
  </w:style>
  <w:style w:type="character" w:customStyle="1" w:styleId="BulletLevel3Char">
    <w:name w:val="Bullet Level 3 Char"/>
    <w:basedOn w:val="ListParagraphChar"/>
    <w:link w:val="BulletLevel3"/>
    <w:uiPriority w:val="6"/>
    <w:rsid w:val="00217849"/>
    <w:rPr>
      <w:rFonts w:ascii="Arial" w:eastAsia="Arial" w:hAnsi="Arial" w:cs="Times New Roman"/>
      <w:sz w:val="20"/>
      <w:szCs w:val="24"/>
    </w:rPr>
  </w:style>
  <w:style w:type="paragraph" w:customStyle="1" w:styleId="Bullets">
    <w:name w:val="Bullets"/>
    <w:basedOn w:val="Normal"/>
    <w:next w:val="Normal"/>
    <w:rsid w:val="00A0299C"/>
    <w:pPr>
      <w:numPr>
        <w:numId w:val="3"/>
      </w:numPr>
    </w:pPr>
    <w:rPr>
      <w:rFonts w:ascii="Helvetica LT Std Light" w:hAnsi="Helvetica LT Std Light"/>
    </w:rPr>
  </w:style>
  <w:style w:type="paragraph" w:customStyle="1" w:styleId="BasicParagraph">
    <w:name w:val="[Basic Paragraph]"/>
    <w:basedOn w:val="Normal"/>
    <w:link w:val="BasicParagraphChar"/>
    <w:uiPriority w:val="99"/>
    <w:rsid w:val="00A0299C"/>
    <w:pPr>
      <w:widowControl w:val="0"/>
      <w:autoSpaceDE w:val="0"/>
      <w:autoSpaceDN w:val="0"/>
      <w:adjustRightInd w:val="0"/>
      <w:spacing w:line="288" w:lineRule="auto"/>
      <w:textAlignment w:val="center"/>
    </w:pPr>
    <w:rPr>
      <w:rFonts w:ascii="Times-Roman" w:hAnsi="Times-Roman" w:cs="Times-Roman"/>
      <w:color w:val="000000"/>
      <w:sz w:val="24"/>
    </w:rPr>
  </w:style>
  <w:style w:type="character" w:customStyle="1" w:styleId="BasicParagraphChar">
    <w:name w:val="[Basic Paragraph] Char"/>
    <w:basedOn w:val="DefaultParagraphFont"/>
    <w:link w:val="BasicParagraph"/>
    <w:uiPriority w:val="99"/>
    <w:rsid w:val="00A0299C"/>
    <w:rPr>
      <w:rFonts w:ascii="Times-Roman" w:eastAsia="Arial" w:hAnsi="Times-Roman" w:cs="Times-Roman"/>
      <w:color w:val="000000"/>
      <w:sz w:val="24"/>
      <w:szCs w:val="24"/>
    </w:rPr>
  </w:style>
  <w:style w:type="paragraph" w:customStyle="1" w:styleId="BodyBold">
    <w:name w:val="Body Bold"/>
    <w:basedOn w:val="Normal"/>
    <w:link w:val="BodyBoldChar"/>
    <w:rsid w:val="008917D7"/>
    <w:pPr>
      <w:spacing w:after="200"/>
    </w:pPr>
    <w:rPr>
      <w:b/>
    </w:rPr>
  </w:style>
  <w:style w:type="paragraph" w:customStyle="1" w:styleId="BodyItalic">
    <w:name w:val="Body Italic"/>
    <w:basedOn w:val="Normal"/>
    <w:link w:val="BodyItalicChar"/>
    <w:rsid w:val="008917D7"/>
    <w:pPr>
      <w:spacing w:after="200"/>
    </w:pPr>
    <w:rPr>
      <w:i/>
    </w:rPr>
  </w:style>
  <w:style w:type="character" w:customStyle="1" w:styleId="BodyBoldChar">
    <w:name w:val="Body Bold Char"/>
    <w:basedOn w:val="DefaultParagraphFont"/>
    <w:link w:val="BodyBold"/>
    <w:rsid w:val="008917D7"/>
    <w:rPr>
      <w:rFonts w:eastAsia="Arial" w:cs="Times New Roman"/>
      <w:b/>
      <w:sz w:val="20"/>
      <w:szCs w:val="24"/>
    </w:rPr>
  </w:style>
  <w:style w:type="character" w:customStyle="1" w:styleId="BodyItalicChar">
    <w:name w:val="Body Italic Char"/>
    <w:basedOn w:val="DefaultParagraphFont"/>
    <w:link w:val="BodyItalic"/>
    <w:rsid w:val="008917D7"/>
    <w:rPr>
      <w:rFonts w:eastAsia="Arial" w:cs="Times New Roman"/>
      <w:i/>
      <w:sz w:val="20"/>
      <w:szCs w:val="24"/>
    </w:rPr>
  </w:style>
  <w:style w:type="paragraph" w:customStyle="1" w:styleId="Subheadingdarkblue">
    <w:name w:val="Subheading dark blue"/>
    <w:link w:val="SubheadingdarkblueChar"/>
    <w:rsid w:val="00D64669"/>
    <w:pPr>
      <w:spacing w:before="240" w:after="120" w:line="240" w:lineRule="auto"/>
    </w:pPr>
    <w:rPr>
      <w:rFonts w:ascii="Arial" w:eastAsiaTheme="majorEastAsia" w:hAnsi="Arial" w:cstheme="majorBidi"/>
      <w:b/>
      <w:bCs/>
      <w:color w:val="74777B" w:themeColor="text2"/>
      <w:sz w:val="28"/>
      <w:szCs w:val="24"/>
    </w:rPr>
  </w:style>
  <w:style w:type="character" w:customStyle="1" w:styleId="SubheadingdarkblueChar">
    <w:name w:val="Subheading dark blue Char"/>
    <w:basedOn w:val="DefaultParagraphFont"/>
    <w:link w:val="Subheadingdarkblue"/>
    <w:rsid w:val="00D64669"/>
    <w:rPr>
      <w:rFonts w:ascii="Arial" w:eastAsiaTheme="majorEastAsia" w:hAnsi="Arial" w:cstheme="majorBidi"/>
      <w:b/>
      <w:bCs/>
      <w:color w:val="74777B" w:themeColor="text2"/>
      <w:sz w:val="28"/>
      <w:szCs w:val="24"/>
    </w:rPr>
  </w:style>
  <w:style w:type="paragraph" w:customStyle="1" w:styleId="StyleHyperlinkBold1">
    <w:name w:val="Style Hyperlink + Bold1"/>
    <w:basedOn w:val="Normal"/>
    <w:autoRedefine/>
    <w:uiPriority w:val="1"/>
    <w:rsid w:val="00221D7B"/>
    <w:pPr>
      <w:spacing w:after="0" w:line="240" w:lineRule="auto"/>
    </w:pPr>
    <w:rPr>
      <w:b/>
      <w:bCs/>
    </w:rPr>
  </w:style>
  <w:style w:type="paragraph" w:customStyle="1" w:styleId="Bodybold0">
    <w:name w:val="Body bold"/>
    <w:basedOn w:val="Normal"/>
    <w:uiPriority w:val="2"/>
    <w:qFormat/>
    <w:rsid w:val="0031113C"/>
    <w:rPr>
      <w:b/>
    </w:rPr>
  </w:style>
  <w:style w:type="paragraph" w:customStyle="1" w:styleId="Firstparagraph">
    <w:name w:val="First paragraph"/>
    <w:basedOn w:val="Normal"/>
    <w:link w:val="FirstparagraphChar"/>
    <w:uiPriority w:val="1"/>
    <w:qFormat/>
    <w:rsid w:val="0031113C"/>
    <w:pPr>
      <w:spacing w:line="264" w:lineRule="auto"/>
    </w:pPr>
    <w:rPr>
      <w:sz w:val="24"/>
    </w:rPr>
  </w:style>
  <w:style w:type="character" w:customStyle="1" w:styleId="FirstparagraphChar">
    <w:name w:val="First paragraph Char"/>
    <w:basedOn w:val="DefaultParagraphFont"/>
    <w:link w:val="Firstparagraph"/>
    <w:uiPriority w:val="1"/>
    <w:rsid w:val="0031113C"/>
    <w:rPr>
      <w:rFonts w:ascii="Arial" w:hAnsi="Arial"/>
      <w:sz w:val="24"/>
    </w:rPr>
  </w:style>
  <w:style w:type="character" w:customStyle="1" w:styleId="Heading6Char">
    <w:name w:val="Heading 6 Char"/>
    <w:basedOn w:val="DefaultParagraphFont"/>
    <w:link w:val="Heading6"/>
    <w:uiPriority w:val="9"/>
    <w:semiHidden/>
    <w:rsid w:val="0031113C"/>
    <w:rPr>
      <w:rFonts w:asciiTheme="majorHAnsi" w:eastAsiaTheme="majorEastAsia" w:hAnsiTheme="majorHAnsi" w:cstheme="majorBidi"/>
      <w:color w:val="141838" w:themeColor="accent1" w:themeShade="7F"/>
      <w:sz w:val="20"/>
    </w:rPr>
  </w:style>
  <w:style w:type="character" w:customStyle="1" w:styleId="Heading7Char">
    <w:name w:val="Heading 7 Char"/>
    <w:basedOn w:val="DefaultParagraphFont"/>
    <w:link w:val="Heading7"/>
    <w:uiPriority w:val="9"/>
    <w:semiHidden/>
    <w:rsid w:val="0031113C"/>
    <w:rPr>
      <w:rFonts w:asciiTheme="majorHAnsi" w:eastAsiaTheme="majorEastAsia" w:hAnsiTheme="majorHAnsi" w:cstheme="majorBidi"/>
      <w:i/>
      <w:iCs/>
      <w:color w:val="141838" w:themeColor="accent1" w:themeShade="7F"/>
      <w:sz w:val="20"/>
    </w:rPr>
  </w:style>
  <w:style w:type="character" w:customStyle="1" w:styleId="Heading8Char">
    <w:name w:val="Heading 8 Char"/>
    <w:basedOn w:val="DefaultParagraphFont"/>
    <w:link w:val="Heading8"/>
    <w:uiPriority w:val="9"/>
    <w:semiHidden/>
    <w:rsid w:val="0031113C"/>
    <w:rPr>
      <w:rFonts w:asciiTheme="majorHAnsi" w:eastAsiaTheme="majorEastAsia" w:hAnsiTheme="majorHAnsi" w:cstheme="majorBidi"/>
      <w:color w:val="FFFFFF" w:themeColor="text1" w:themeTint="D8"/>
      <w:sz w:val="21"/>
      <w:szCs w:val="21"/>
    </w:rPr>
  </w:style>
  <w:style w:type="character" w:customStyle="1" w:styleId="Heading9Char">
    <w:name w:val="Heading 9 Char"/>
    <w:basedOn w:val="DefaultParagraphFont"/>
    <w:link w:val="Heading9"/>
    <w:uiPriority w:val="9"/>
    <w:semiHidden/>
    <w:rsid w:val="0031113C"/>
    <w:rPr>
      <w:rFonts w:asciiTheme="majorHAnsi" w:eastAsiaTheme="majorEastAsia" w:hAnsiTheme="majorHAnsi" w:cstheme="majorBidi"/>
      <w:i/>
      <w:iCs/>
      <w:color w:val="FFFFFF" w:themeColor="text1" w:themeTint="D8"/>
      <w:sz w:val="21"/>
      <w:szCs w:val="21"/>
    </w:rPr>
  </w:style>
  <w:style w:type="paragraph" w:styleId="FootnoteText">
    <w:name w:val="footnote text"/>
    <w:basedOn w:val="Normal"/>
    <w:link w:val="FootnoteTextChar"/>
    <w:uiPriority w:val="99"/>
    <w:semiHidden/>
    <w:qFormat/>
    <w:rsid w:val="0031113C"/>
    <w:pPr>
      <w:spacing w:after="0" w:line="240" w:lineRule="auto"/>
    </w:pPr>
    <w:rPr>
      <w:szCs w:val="20"/>
      <w:vertAlign w:val="superscript"/>
    </w:rPr>
  </w:style>
  <w:style w:type="character" w:customStyle="1" w:styleId="FootnoteTextChar">
    <w:name w:val="Footnote Text Char"/>
    <w:basedOn w:val="DefaultParagraphFont"/>
    <w:link w:val="FootnoteText"/>
    <w:uiPriority w:val="99"/>
    <w:semiHidden/>
    <w:rsid w:val="0031113C"/>
    <w:rPr>
      <w:rFonts w:ascii="Arial" w:hAnsi="Arial"/>
      <w:sz w:val="20"/>
      <w:szCs w:val="20"/>
      <w:vertAlign w:val="superscript"/>
    </w:rPr>
  </w:style>
  <w:style w:type="paragraph" w:styleId="Caption">
    <w:name w:val="caption"/>
    <w:basedOn w:val="Normal"/>
    <w:next w:val="Normal"/>
    <w:uiPriority w:val="35"/>
    <w:semiHidden/>
    <w:qFormat/>
    <w:rsid w:val="0031113C"/>
    <w:pPr>
      <w:spacing w:after="200" w:line="240" w:lineRule="auto"/>
    </w:pPr>
    <w:rPr>
      <w:i/>
      <w:iCs/>
      <w:color w:val="74777B" w:themeColor="text2"/>
      <w:sz w:val="18"/>
      <w:szCs w:val="18"/>
    </w:rPr>
  </w:style>
  <w:style w:type="paragraph" w:styleId="ListBullet">
    <w:name w:val="List Bullet"/>
    <w:basedOn w:val="Normal"/>
    <w:uiPriority w:val="4"/>
    <w:qFormat/>
    <w:rsid w:val="003A0D70"/>
    <w:pPr>
      <w:numPr>
        <w:numId w:val="4"/>
      </w:numPr>
      <w:spacing w:before="120" w:after="120" w:line="240" w:lineRule="auto"/>
      <w:contextualSpacing/>
    </w:pPr>
  </w:style>
  <w:style w:type="paragraph" w:styleId="ListNumber">
    <w:name w:val="List Number"/>
    <w:basedOn w:val="Normal"/>
    <w:uiPriority w:val="4"/>
    <w:qFormat/>
    <w:rsid w:val="0031113C"/>
    <w:pPr>
      <w:numPr>
        <w:numId w:val="5"/>
      </w:numPr>
      <w:spacing w:before="120" w:after="120" w:line="360" w:lineRule="auto"/>
      <w:contextualSpacing/>
    </w:pPr>
  </w:style>
  <w:style w:type="paragraph" w:styleId="ListBullet2">
    <w:name w:val="List Bullet 2"/>
    <w:basedOn w:val="Normal"/>
    <w:uiPriority w:val="4"/>
    <w:qFormat/>
    <w:rsid w:val="0031113C"/>
    <w:pPr>
      <w:numPr>
        <w:numId w:val="6"/>
      </w:numPr>
      <w:spacing w:before="120" w:after="120" w:line="360" w:lineRule="auto"/>
      <w:contextualSpacing/>
    </w:pPr>
  </w:style>
  <w:style w:type="paragraph" w:styleId="ListBullet3">
    <w:name w:val="List Bullet 3"/>
    <w:basedOn w:val="Normal"/>
    <w:uiPriority w:val="4"/>
    <w:qFormat/>
    <w:rsid w:val="0031113C"/>
    <w:pPr>
      <w:numPr>
        <w:numId w:val="7"/>
      </w:numPr>
      <w:spacing w:before="120" w:after="120" w:line="360" w:lineRule="auto"/>
      <w:contextualSpacing/>
    </w:pPr>
  </w:style>
  <w:style w:type="paragraph" w:styleId="ListBullet4">
    <w:name w:val="List Bullet 4"/>
    <w:basedOn w:val="Normal"/>
    <w:uiPriority w:val="4"/>
    <w:qFormat/>
    <w:rsid w:val="0031113C"/>
    <w:pPr>
      <w:numPr>
        <w:numId w:val="8"/>
      </w:numPr>
      <w:spacing w:before="120" w:after="240" w:line="360" w:lineRule="auto"/>
      <w:contextualSpacing/>
    </w:pPr>
  </w:style>
  <w:style w:type="paragraph" w:styleId="ListNumber2">
    <w:name w:val="List Number 2"/>
    <w:basedOn w:val="Normal"/>
    <w:uiPriority w:val="4"/>
    <w:qFormat/>
    <w:rsid w:val="0031113C"/>
    <w:pPr>
      <w:numPr>
        <w:numId w:val="9"/>
      </w:numPr>
      <w:spacing w:before="120" w:after="120" w:line="360" w:lineRule="auto"/>
      <w:contextualSpacing/>
    </w:pPr>
  </w:style>
  <w:style w:type="paragraph" w:styleId="ListNumber3">
    <w:name w:val="List Number 3"/>
    <w:basedOn w:val="Normal"/>
    <w:uiPriority w:val="4"/>
    <w:qFormat/>
    <w:rsid w:val="0031113C"/>
    <w:pPr>
      <w:numPr>
        <w:numId w:val="10"/>
      </w:numPr>
      <w:spacing w:before="120" w:after="120" w:line="360" w:lineRule="auto"/>
      <w:contextualSpacing/>
    </w:pPr>
  </w:style>
  <w:style w:type="paragraph" w:styleId="ListNumber4">
    <w:name w:val="List Number 4"/>
    <w:basedOn w:val="Normal"/>
    <w:uiPriority w:val="4"/>
    <w:qFormat/>
    <w:rsid w:val="0031113C"/>
    <w:pPr>
      <w:numPr>
        <w:numId w:val="11"/>
      </w:numPr>
      <w:spacing w:before="120" w:after="120" w:line="360" w:lineRule="auto"/>
      <w:contextualSpacing/>
    </w:pPr>
  </w:style>
  <w:style w:type="character" w:styleId="Emphasis">
    <w:name w:val="Emphasis"/>
    <w:aliases w:val="Body italic emphasis"/>
    <w:basedOn w:val="DefaultParagraphFont"/>
    <w:uiPriority w:val="3"/>
    <w:qFormat/>
    <w:rsid w:val="0031113C"/>
    <w:rPr>
      <w:i/>
      <w:color w:val="auto"/>
      <w:sz w:val="20"/>
    </w:rPr>
  </w:style>
  <w:style w:type="paragraph" w:styleId="TOCHeading">
    <w:name w:val="TOC Heading"/>
    <w:basedOn w:val="Heading1"/>
    <w:next w:val="Normal"/>
    <w:uiPriority w:val="39"/>
    <w:qFormat/>
    <w:rsid w:val="0031113C"/>
    <w:pPr>
      <w:pBdr>
        <w:bottom w:val="none" w:sz="0" w:space="0" w:color="auto"/>
      </w:pBdr>
      <w:spacing w:before="240" w:after="0" w:line="259" w:lineRule="auto"/>
      <w:outlineLvl w:val="9"/>
    </w:pPr>
    <w:rPr>
      <w:rFonts w:asciiTheme="majorHAnsi" w:hAnsiTheme="majorHAnsi"/>
      <w:color w:val="1E2555" w:themeColor="accent1" w:themeShade="BF"/>
      <w:sz w:val="32"/>
    </w:rPr>
  </w:style>
  <w:style w:type="character" w:styleId="FootnoteReference">
    <w:name w:val="footnote reference"/>
    <w:basedOn w:val="DefaultParagraphFont"/>
    <w:uiPriority w:val="99"/>
    <w:semiHidden/>
    <w:rsid w:val="007B01B9"/>
    <w:rPr>
      <w:vertAlign w:val="superscript"/>
    </w:rPr>
  </w:style>
  <w:style w:type="paragraph" w:customStyle="1" w:styleId="FootnoteText1">
    <w:name w:val="Footnote Text1"/>
    <w:basedOn w:val="FootnoteText"/>
    <w:next w:val="Normal"/>
    <w:uiPriority w:val="5"/>
    <w:rsid w:val="007B01B9"/>
  </w:style>
  <w:style w:type="paragraph" w:customStyle="1" w:styleId="DocumentTitle26pt">
    <w:name w:val="Document Title + 26 pt"/>
    <w:rsid w:val="00702C86"/>
    <w:rPr>
      <w:rFonts w:ascii="Arial" w:eastAsiaTheme="majorEastAsia" w:hAnsi="Arial" w:cstheme="majorBidi"/>
      <w:b/>
      <w:bCs/>
      <w:color w:val="293272" w:themeColor="accent1"/>
      <w:sz w:val="52"/>
      <w:szCs w:val="26"/>
    </w:rPr>
  </w:style>
  <w:style w:type="character" w:styleId="Hyperlink">
    <w:name w:val="Hyperlink"/>
    <w:basedOn w:val="DefaultParagraphFont"/>
    <w:uiPriority w:val="99"/>
    <w:unhideWhenUsed/>
    <w:rsid w:val="009B1A9B"/>
    <w:rPr>
      <w:color w:val="2C6DA6" w:themeColor="hyperlink"/>
      <w:u w:val="single"/>
    </w:rPr>
  </w:style>
  <w:style w:type="character" w:styleId="UnresolvedMention">
    <w:name w:val="Unresolved Mention"/>
    <w:basedOn w:val="DefaultParagraphFont"/>
    <w:uiPriority w:val="99"/>
    <w:semiHidden/>
    <w:unhideWhenUsed/>
    <w:rsid w:val="009B1A9B"/>
    <w:rPr>
      <w:color w:val="605E5C"/>
      <w:shd w:val="clear" w:color="auto" w:fill="E1DFDD"/>
    </w:rPr>
  </w:style>
  <w:style w:type="paragraph" w:customStyle="1" w:styleId="Heading1B">
    <w:name w:val="Heading 1B"/>
    <w:basedOn w:val="Heading2"/>
    <w:uiPriority w:val="1"/>
    <w:qFormat/>
    <w:rsid w:val="005B752A"/>
    <w:pPr>
      <w:jc w:val="right"/>
    </w:pPr>
    <w:rPr>
      <w:color w:val="2C6DA6" w:themeColor="accent2"/>
      <w:sz w:val="60"/>
    </w:rPr>
  </w:style>
  <w:style w:type="character" w:customStyle="1" w:styleId="normaltextrun">
    <w:name w:val="normaltextrun"/>
    <w:rsid w:val="00547888"/>
  </w:style>
  <w:style w:type="paragraph" w:customStyle="1" w:styleId="paragraph">
    <w:name w:val="paragraph"/>
    <w:basedOn w:val="Normal"/>
    <w:rsid w:val="0054788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2B5CF2"/>
    <w:rPr>
      <w:sz w:val="16"/>
      <w:szCs w:val="16"/>
    </w:rPr>
  </w:style>
  <w:style w:type="paragraph" w:styleId="CommentText">
    <w:name w:val="annotation text"/>
    <w:basedOn w:val="Normal"/>
    <w:link w:val="CommentTextChar"/>
    <w:uiPriority w:val="99"/>
    <w:unhideWhenUsed/>
    <w:rsid w:val="002B5CF2"/>
    <w:pPr>
      <w:spacing w:line="240" w:lineRule="auto"/>
    </w:pPr>
    <w:rPr>
      <w:rFonts w:ascii="Aptos" w:eastAsia="Times New Roman" w:hAnsi="Aptos"/>
      <w:kern w:val="2"/>
      <w:szCs w:val="20"/>
      <w:lang w:eastAsia="en-AU"/>
      <w14:ligatures w14:val="standardContextual"/>
    </w:rPr>
  </w:style>
  <w:style w:type="character" w:customStyle="1" w:styleId="CommentTextChar">
    <w:name w:val="Comment Text Char"/>
    <w:basedOn w:val="DefaultParagraphFont"/>
    <w:link w:val="CommentText"/>
    <w:uiPriority w:val="99"/>
    <w:rsid w:val="002B5CF2"/>
    <w:rPr>
      <w:rFonts w:ascii="Aptos" w:eastAsia="Times New Roman" w:hAnsi="Aptos"/>
      <w:kern w:val="2"/>
      <w:sz w:val="20"/>
      <w:szCs w:val="20"/>
      <w:lang w:eastAsia="en-AU"/>
      <w14:ligatures w14:val="standardContextual"/>
    </w:rPr>
  </w:style>
  <w:style w:type="table" w:styleId="GridTable2-Accent4">
    <w:name w:val="Grid Table 2 Accent 4"/>
    <w:basedOn w:val="TableNormal"/>
    <w:uiPriority w:val="47"/>
    <w:rsid w:val="00842BE0"/>
    <w:pPr>
      <w:spacing w:after="0" w:line="240" w:lineRule="auto"/>
    </w:pPr>
    <w:tblPr>
      <w:tblStyleRowBandSize w:val="1"/>
      <w:tblStyleColBandSize w:val="1"/>
      <w:tblBorders>
        <w:top w:val="single" w:sz="2" w:space="0" w:color="6A92DC" w:themeColor="accent4" w:themeTint="99"/>
        <w:bottom w:val="single" w:sz="2" w:space="0" w:color="6A92DC" w:themeColor="accent4" w:themeTint="99"/>
        <w:insideH w:val="single" w:sz="2" w:space="0" w:color="6A92DC" w:themeColor="accent4" w:themeTint="99"/>
        <w:insideV w:val="single" w:sz="2" w:space="0" w:color="6A92DC" w:themeColor="accent4" w:themeTint="99"/>
      </w:tblBorders>
    </w:tblPr>
    <w:tblStylePr w:type="firstRow">
      <w:rPr>
        <w:b/>
        <w:bCs/>
      </w:rPr>
      <w:tblPr/>
      <w:tcPr>
        <w:tcBorders>
          <w:top w:val="nil"/>
          <w:bottom w:val="single" w:sz="12" w:space="0" w:color="6A92DC" w:themeColor="accent4" w:themeTint="99"/>
          <w:insideH w:val="nil"/>
          <w:insideV w:val="nil"/>
        </w:tcBorders>
        <w:shd w:val="clear" w:color="auto" w:fill="FFFFFF" w:themeFill="background1"/>
      </w:tcPr>
    </w:tblStylePr>
    <w:tblStylePr w:type="lastRow">
      <w:rPr>
        <w:b/>
        <w:bCs/>
      </w:rPr>
      <w:tblPr/>
      <w:tcPr>
        <w:tcBorders>
          <w:top w:val="double" w:sz="2" w:space="0" w:color="6A92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DAF3" w:themeFill="accent4" w:themeFillTint="33"/>
      </w:tcPr>
    </w:tblStylePr>
    <w:tblStylePr w:type="band1Horz">
      <w:tblPr/>
      <w:tcPr>
        <w:shd w:val="clear" w:color="auto" w:fill="CDDAF3" w:themeFill="accent4" w:themeFillTint="33"/>
      </w:tcPr>
    </w:tblStylePr>
  </w:style>
  <w:style w:type="table" w:styleId="GridTable5Dark-Accent2">
    <w:name w:val="Grid Table 5 Dark Accent 2"/>
    <w:basedOn w:val="TableNormal"/>
    <w:uiPriority w:val="50"/>
    <w:rsid w:val="002F18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E2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6DA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6DA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6DA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6DA6" w:themeFill="accent2"/>
      </w:tcPr>
    </w:tblStylePr>
    <w:tblStylePr w:type="band1Vert">
      <w:tblPr/>
      <w:tcPr>
        <w:shd w:val="clear" w:color="auto" w:fill="A0C5E5" w:themeFill="accent2" w:themeFillTint="66"/>
      </w:tcPr>
    </w:tblStylePr>
    <w:tblStylePr w:type="band1Horz">
      <w:tblPr/>
      <w:tcPr>
        <w:shd w:val="clear" w:color="auto" w:fill="A0C5E5" w:themeFill="accent2" w:themeFillTint="66"/>
      </w:tcPr>
    </w:tblStylePr>
  </w:style>
  <w:style w:type="paragraph" w:styleId="TOC3">
    <w:name w:val="toc 3"/>
    <w:basedOn w:val="Normal"/>
    <w:next w:val="Normal"/>
    <w:autoRedefine/>
    <w:uiPriority w:val="39"/>
    <w:unhideWhenUsed/>
    <w:rsid w:val="008C5971"/>
    <w:pPr>
      <w:tabs>
        <w:tab w:val="right" w:leader="dot" w:pos="10196"/>
      </w:tabs>
      <w:spacing w:after="100"/>
      <w:ind w:left="400" w:hanging="258"/>
    </w:pPr>
  </w:style>
  <w:style w:type="paragraph" w:styleId="TOC2">
    <w:name w:val="toc 2"/>
    <w:basedOn w:val="Normal"/>
    <w:next w:val="Normal"/>
    <w:autoRedefine/>
    <w:uiPriority w:val="39"/>
    <w:unhideWhenUsed/>
    <w:rsid w:val="004406BA"/>
    <w:pPr>
      <w:spacing w:after="100"/>
      <w:ind w:left="200"/>
    </w:pPr>
  </w:style>
  <w:style w:type="paragraph" w:styleId="TOC1">
    <w:name w:val="toc 1"/>
    <w:basedOn w:val="Normal"/>
    <w:next w:val="Normal"/>
    <w:autoRedefine/>
    <w:uiPriority w:val="39"/>
    <w:unhideWhenUsed/>
    <w:rsid w:val="008C5971"/>
    <w:pPr>
      <w:tabs>
        <w:tab w:val="right" w:leader="dot" w:pos="10196"/>
      </w:tabs>
      <w:spacing w:after="100"/>
      <w:ind w:firstLine="142"/>
    </w:pPr>
  </w:style>
  <w:style w:type="paragraph" w:styleId="CommentSubject">
    <w:name w:val="annotation subject"/>
    <w:basedOn w:val="CommentText"/>
    <w:next w:val="CommentText"/>
    <w:link w:val="CommentSubjectChar"/>
    <w:uiPriority w:val="99"/>
    <w:semiHidden/>
    <w:unhideWhenUsed/>
    <w:rsid w:val="002F2997"/>
    <w:rPr>
      <w:rFonts w:ascii="Arial" w:eastAsiaTheme="minorHAnsi" w:hAnsi="Arial"/>
      <w:b/>
      <w:bCs/>
      <w:kern w:val="0"/>
      <w:lang w:eastAsia="en-US"/>
      <w14:ligatures w14:val="none"/>
    </w:rPr>
  </w:style>
  <w:style w:type="character" w:customStyle="1" w:styleId="CommentSubjectChar">
    <w:name w:val="Comment Subject Char"/>
    <w:basedOn w:val="CommentTextChar"/>
    <w:link w:val="CommentSubject"/>
    <w:uiPriority w:val="99"/>
    <w:semiHidden/>
    <w:rsid w:val="002F2997"/>
    <w:rPr>
      <w:rFonts w:ascii="Arial" w:eastAsia="Times New Roman" w:hAnsi="Arial"/>
      <w:b/>
      <w:bCs/>
      <w:kern w:val="2"/>
      <w:sz w:val="20"/>
      <w:szCs w:val="20"/>
      <w:lang w:eastAsia="en-AU"/>
      <w14:ligatures w14:val="standardContextual"/>
    </w:rPr>
  </w:style>
  <w:style w:type="character" w:styleId="Mention">
    <w:name w:val="Mention"/>
    <w:basedOn w:val="DefaultParagraphFont"/>
    <w:uiPriority w:val="99"/>
    <w:unhideWhenUsed/>
    <w:rsid w:val="002F2997"/>
    <w:rPr>
      <w:color w:val="2B579A"/>
      <w:shd w:val="clear" w:color="auto" w:fill="E1DFDD"/>
    </w:rPr>
  </w:style>
  <w:style w:type="table" w:styleId="GridTable5Dark-Accent4">
    <w:name w:val="Grid Table 5 Dark Accent 4"/>
    <w:basedOn w:val="TableNormal"/>
    <w:uiPriority w:val="50"/>
    <w:rsid w:val="00AC1D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DA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53A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53A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53A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53A5" w:themeFill="accent4"/>
      </w:tcPr>
    </w:tblStylePr>
    <w:tblStylePr w:type="band1Vert">
      <w:tblPr/>
      <w:tcPr>
        <w:shd w:val="clear" w:color="auto" w:fill="9BB6E7" w:themeFill="accent4" w:themeFillTint="66"/>
      </w:tcPr>
    </w:tblStylePr>
    <w:tblStylePr w:type="band1Horz">
      <w:tblPr/>
      <w:tcPr>
        <w:shd w:val="clear" w:color="auto" w:fill="9BB6E7" w:themeFill="accent4" w:themeFillTint="66"/>
      </w:tcPr>
    </w:tblStylePr>
  </w:style>
  <w:style w:type="table" w:styleId="GridTable4-Accent2">
    <w:name w:val="Grid Table 4 Accent 2"/>
    <w:basedOn w:val="TableNormal"/>
    <w:uiPriority w:val="49"/>
    <w:rsid w:val="00AC1DF1"/>
    <w:pPr>
      <w:spacing w:after="0" w:line="240" w:lineRule="auto"/>
    </w:pPr>
    <w:tblPr>
      <w:tblStyleRowBandSize w:val="1"/>
      <w:tblStyleColBandSize w:val="1"/>
      <w:tblBorders>
        <w:top w:val="single" w:sz="4" w:space="0" w:color="70A8D9" w:themeColor="accent2" w:themeTint="99"/>
        <w:left w:val="single" w:sz="4" w:space="0" w:color="70A8D9" w:themeColor="accent2" w:themeTint="99"/>
        <w:bottom w:val="single" w:sz="4" w:space="0" w:color="70A8D9" w:themeColor="accent2" w:themeTint="99"/>
        <w:right w:val="single" w:sz="4" w:space="0" w:color="70A8D9" w:themeColor="accent2" w:themeTint="99"/>
        <w:insideH w:val="single" w:sz="4" w:space="0" w:color="70A8D9" w:themeColor="accent2" w:themeTint="99"/>
        <w:insideV w:val="single" w:sz="4" w:space="0" w:color="70A8D9" w:themeColor="accent2" w:themeTint="99"/>
      </w:tblBorders>
    </w:tblPr>
    <w:tblStylePr w:type="firstRow">
      <w:rPr>
        <w:b/>
        <w:bCs/>
        <w:color w:val="FFFFFF" w:themeColor="background1"/>
      </w:rPr>
      <w:tblPr/>
      <w:tcPr>
        <w:tcBorders>
          <w:top w:val="single" w:sz="4" w:space="0" w:color="2C6DA6" w:themeColor="accent2"/>
          <w:left w:val="single" w:sz="4" w:space="0" w:color="2C6DA6" w:themeColor="accent2"/>
          <w:bottom w:val="single" w:sz="4" w:space="0" w:color="2C6DA6" w:themeColor="accent2"/>
          <w:right w:val="single" w:sz="4" w:space="0" w:color="2C6DA6" w:themeColor="accent2"/>
          <w:insideH w:val="nil"/>
          <w:insideV w:val="nil"/>
        </w:tcBorders>
        <w:shd w:val="clear" w:color="auto" w:fill="2C6DA6" w:themeFill="accent2"/>
      </w:tcPr>
    </w:tblStylePr>
    <w:tblStylePr w:type="lastRow">
      <w:rPr>
        <w:b/>
        <w:bCs/>
      </w:rPr>
      <w:tblPr/>
      <w:tcPr>
        <w:tcBorders>
          <w:top w:val="double" w:sz="4" w:space="0" w:color="2C6DA6" w:themeColor="accent2"/>
        </w:tcBorders>
      </w:tcPr>
    </w:tblStylePr>
    <w:tblStylePr w:type="firstCol">
      <w:rPr>
        <w:b/>
        <w:bCs/>
      </w:rPr>
    </w:tblStylePr>
    <w:tblStylePr w:type="lastCol">
      <w:rPr>
        <w:b/>
        <w:bCs/>
      </w:rPr>
    </w:tblStylePr>
    <w:tblStylePr w:type="band1Vert">
      <w:tblPr/>
      <w:tcPr>
        <w:shd w:val="clear" w:color="auto" w:fill="CFE2F2" w:themeFill="accent2" w:themeFillTint="33"/>
      </w:tcPr>
    </w:tblStylePr>
    <w:tblStylePr w:type="band1Horz">
      <w:tblPr/>
      <w:tcPr>
        <w:shd w:val="clear" w:color="auto" w:fill="CFE2F2" w:themeFill="accent2" w:themeFillTint="33"/>
      </w:tcPr>
    </w:tblStylePr>
  </w:style>
  <w:style w:type="table" w:styleId="ListTable2-Accent5">
    <w:name w:val="List Table 2 Accent 5"/>
    <w:basedOn w:val="TableNormal"/>
    <w:uiPriority w:val="47"/>
    <w:rsid w:val="00802509"/>
    <w:pPr>
      <w:spacing w:after="0" w:line="240" w:lineRule="auto"/>
    </w:pPr>
    <w:tblPr>
      <w:tblStyleRowBandSize w:val="1"/>
      <w:tblStyleColBandSize w:val="1"/>
      <w:tblBorders>
        <w:top w:val="single" w:sz="4" w:space="0" w:color="81DACA" w:themeColor="accent5" w:themeTint="99"/>
        <w:bottom w:val="single" w:sz="4" w:space="0" w:color="81DACA" w:themeColor="accent5" w:themeTint="99"/>
        <w:insideH w:val="single" w:sz="4" w:space="0" w:color="81DAC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F3ED" w:themeFill="accent5" w:themeFillTint="33"/>
      </w:tcPr>
    </w:tblStylePr>
    <w:tblStylePr w:type="band1Horz">
      <w:tblPr/>
      <w:tcPr>
        <w:shd w:val="clear" w:color="auto" w:fill="D5F3ED" w:themeFill="accent5" w:themeFillTint="33"/>
      </w:tcPr>
    </w:tblStylePr>
  </w:style>
  <w:style w:type="table" w:styleId="ListTable1Light-Accent2">
    <w:name w:val="List Table 1 Light Accent 2"/>
    <w:basedOn w:val="TableNormal"/>
    <w:uiPriority w:val="46"/>
    <w:rsid w:val="00802509"/>
    <w:pPr>
      <w:spacing w:after="0" w:line="240" w:lineRule="auto"/>
    </w:pPr>
    <w:tblPr>
      <w:tblStyleRowBandSize w:val="1"/>
      <w:tblStyleColBandSize w:val="1"/>
    </w:tblPr>
    <w:tblStylePr w:type="firstRow">
      <w:rPr>
        <w:b/>
        <w:bCs/>
      </w:rPr>
      <w:tblPr/>
      <w:tcPr>
        <w:tcBorders>
          <w:bottom w:val="single" w:sz="4" w:space="0" w:color="70A8D9" w:themeColor="accent2" w:themeTint="99"/>
        </w:tcBorders>
      </w:tcPr>
    </w:tblStylePr>
    <w:tblStylePr w:type="lastRow">
      <w:rPr>
        <w:b/>
        <w:bCs/>
      </w:rPr>
      <w:tblPr/>
      <w:tcPr>
        <w:tcBorders>
          <w:top w:val="single" w:sz="4" w:space="0" w:color="70A8D9" w:themeColor="accent2" w:themeTint="99"/>
        </w:tcBorders>
      </w:tcPr>
    </w:tblStylePr>
    <w:tblStylePr w:type="firstCol">
      <w:rPr>
        <w:b/>
        <w:bCs/>
      </w:rPr>
    </w:tblStylePr>
    <w:tblStylePr w:type="lastCol">
      <w:rPr>
        <w:b/>
        <w:bCs/>
      </w:rPr>
    </w:tblStylePr>
    <w:tblStylePr w:type="band1Vert">
      <w:tblPr/>
      <w:tcPr>
        <w:shd w:val="clear" w:color="auto" w:fill="CFE2F2" w:themeFill="accent2" w:themeFillTint="33"/>
      </w:tcPr>
    </w:tblStylePr>
    <w:tblStylePr w:type="band1Horz">
      <w:tblPr/>
      <w:tcPr>
        <w:shd w:val="clear" w:color="auto" w:fill="CFE2F2" w:themeFill="accent2" w:themeFillTint="33"/>
      </w:tcPr>
    </w:tblStylePr>
  </w:style>
  <w:style w:type="table" w:styleId="GridTable5Dark-Accent5">
    <w:name w:val="Grid Table 5 Dark Accent 5"/>
    <w:basedOn w:val="TableNormal"/>
    <w:uiPriority w:val="50"/>
    <w:rsid w:val="008025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F3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BBA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BBA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BBA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BBA2" w:themeFill="accent5"/>
      </w:tcPr>
    </w:tblStylePr>
    <w:tblStylePr w:type="band1Vert">
      <w:tblPr/>
      <w:tcPr>
        <w:shd w:val="clear" w:color="auto" w:fill="ABE7DB" w:themeFill="accent5" w:themeFillTint="66"/>
      </w:tcPr>
    </w:tblStylePr>
    <w:tblStylePr w:type="band1Horz">
      <w:tblPr/>
      <w:tcPr>
        <w:shd w:val="clear" w:color="auto" w:fill="ABE7DB" w:themeFill="accent5" w:themeFillTint="66"/>
      </w:tcPr>
    </w:tblStylePr>
  </w:style>
  <w:style w:type="table" w:styleId="ListTable3-Accent2">
    <w:name w:val="List Table 3 Accent 2"/>
    <w:basedOn w:val="TableNormal"/>
    <w:uiPriority w:val="48"/>
    <w:rsid w:val="00802509"/>
    <w:pPr>
      <w:spacing w:after="0" w:line="240" w:lineRule="auto"/>
    </w:pPr>
    <w:tblPr>
      <w:tblStyleRowBandSize w:val="1"/>
      <w:tblStyleColBandSize w:val="1"/>
      <w:tblBorders>
        <w:top w:val="single" w:sz="4" w:space="0" w:color="2C6DA6" w:themeColor="accent2"/>
        <w:left w:val="single" w:sz="4" w:space="0" w:color="2C6DA6" w:themeColor="accent2"/>
        <w:bottom w:val="single" w:sz="4" w:space="0" w:color="2C6DA6" w:themeColor="accent2"/>
        <w:right w:val="single" w:sz="4" w:space="0" w:color="2C6DA6" w:themeColor="accent2"/>
      </w:tblBorders>
    </w:tblPr>
    <w:tblStylePr w:type="firstRow">
      <w:rPr>
        <w:b/>
        <w:bCs/>
        <w:color w:val="FFFFFF" w:themeColor="background1"/>
      </w:rPr>
      <w:tblPr/>
      <w:tcPr>
        <w:shd w:val="clear" w:color="auto" w:fill="2C6DA6" w:themeFill="accent2"/>
      </w:tcPr>
    </w:tblStylePr>
    <w:tblStylePr w:type="lastRow">
      <w:rPr>
        <w:b/>
        <w:bCs/>
      </w:rPr>
      <w:tblPr/>
      <w:tcPr>
        <w:tcBorders>
          <w:top w:val="double" w:sz="4" w:space="0" w:color="2C6DA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6DA6" w:themeColor="accent2"/>
          <w:right w:val="single" w:sz="4" w:space="0" w:color="2C6DA6" w:themeColor="accent2"/>
        </w:tcBorders>
      </w:tcPr>
    </w:tblStylePr>
    <w:tblStylePr w:type="band1Horz">
      <w:tblPr/>
      <w:tcPr>
        <w:tcBorders>
          <w:top w:val="single" w:sz="4" w:space="0" w:color="2C6DA6" w:themeColor="accent2"/>
          <w:bottom w:val="single" w:sz="4" w:space="0" w:color="2C6DA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6DA6" w:themeColor="accent2"/>
          <w:left w:val="nil"/>
        </w:tcBorders>
      </w:tcPr>
    </w:tblStylePr>
    <w:tblStylePr w:type="swCell">
      <w:tblPr/>
      <w:tcPr>
        <w:tcBorders>
          <w:top w:val="double" w:sz="4" w:space="0" w:color="2C6DA6" w:themeColor="accent2"/>
          <w:right w:val="nil"/>
        </w:tcBorders>
      </w:tcPr>
    </w:tblStylePr>
  </w:style>
  <w:style w:type="table" w:styleId="GridTable3-Accent2">
    <w:name w:val="Grid Table 3 Accent 2"/>
    <w:basedOn w:val="TableNormal"/>
    <w:uiPriority w:val="48"/>
    <w:rsid w:val="00802509"/>
    <w:pPr>
      <w:spacing w:after="0" w:line="240" w:lineRule="auto"/>
    </w:pPr>
    <w:tblPr>
      <w:tblStyleRowBandSize w:val="1"/>
      <w:tblStyleColBandSize w:val="1"/>
      <w:tblBorders>
        <w:top w:val="single" w:sz="4" w:space="0" w:color="70A8D9" w:themeColor="accent2" w:themeTint="99"/>
        <w:left w:val="single" w:sz="4" w:space="0" w:color="70A8D9" w:themeColor="accent2" w:themeTint="99"/>
        <w:bottom w:val="single" w:sz="4" w:space="0" w:color="70A8D9" w:themeColor="accent2" w:themeTint="99"/>
        <w:right w:val="single" w:sz="4" w:space="0" w:color="70A8D9" w:themeColor="accent2" w:themeTint="99"/>
        <w:insideH w:val="single" w:sz="4" w:space="0" w:color="70A8D9" w:themeColor="accent2" w:themeTint="99"/>
        <w:insideV w:val="single" w:sz="4" w:space="0" w:color="70A8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FE2F2" w:themeFill="accent2" w:themeFillTint="33"/>
      </w:tcPr>
    </w:tblStylePr>
    <w:tblStylePr w:type="band1Horz">
      <w:tblPr/>
      <w:tcPr>
        <w:shd w:val="clear" w:color="auto" w:fill="CFE2F2" w:themeFill="accent2" w:themeFillTint="33"/>
      </w:tcPr>
    </w:tblStylePr>
    <w:tblStylePr w:type="neCell">
      <w:tblPr/>
      <w:tcPr>
        <w:tcBorders>
          <w:bottom w:val="single" w:sz="4" w:space="0" w:color="70A8D9" w:themeColor="accent2" w:themeTint="99"/>
        </w:tcBorders>
      </w:tcPr>
    </w:tblStylePr>
    <w:tblStylePr w:type="nwCell">
      <w:tblPr/>
      <w:tcPr>
        <w:tcBorders>
          <w:bottom w:val="single" w:sz="4" w:space="0" w:color="70A8D9" w:themeColor="accent2" w:themeTint="99"/>
        </w:tcBorders>
      </w:tcPr>
    </w:tblStylePr>
    <w:tblStylePr w:type="seCell">
      <w:tblPr/>
      <w:tcPr>
        <w:tcBorders>
          <w:top w:val="single" w:sz="4" w:space="0" w:color="70A8D9" w:themeColor="accent2" w:themeTint="99"/>
        </w:tcBorders>
      </w:tcPr>
    </w:tblStylePr>
    <w:tblStylePr w:type="swCell">
      <w:tblPr/>
      <w:tcPr>
        <w:tcBorders>
          <w:top w:val="single" w:sz="4" w:space="0" w:color="70A8D9" w:themeColor="accent2" w:themeTint="99"/>
        </w:tcBorders>
      </w:tcPr>
    </w:tblStylePr>
  </w:style>
  <w:style w:type="table" w:styleId="ListTable4-Accent1">
    <w:name w:val="List Table 4 Accent 1"/>
    <w:basedOn w:val="TableNormal"/>
    <w:uiPriority w:val="49"/>
    <w:rsid w:val="00802509"/>
    <w:pPr>
      <w:spacing w:after="0" w:line="240" w:lineRule="auto"/>
    </w:pPr>
    <w:tblPr>
      <w:tblStyleRowBandSize w:val="1"/>
      <w:tblStyleColBandSize w:val="1"/>
      <w:tblBorders>
        <w:top w:val="single" w:sz="4" w:space="0" w:color="626EC6" w:themeColor="accent1" w:themeTint="99"/>
        <w:left w:val="single" w:sz="4" w:space="0" w:color="626EC6" w:themeColor="accent1" w:themeTint="99"/>
        <w:bottom w:val="single" w:sz="4" w:space="0" w:color="626EC6" w:themeColor="accent1" w:themeTint="99"/>
        <w:right w:val="single" w:sz="4" w:space="0" w:color="626EC6" w:themeColor="accent1" w:themeTint="99"/>
        <w:insideH w:val="single" w:sz="4" w:space="0" w:color="626EC6" w:themeColor="accent1" w:themeTint="99"/>
      </w:tblBorders>
    </w:tblPr>
    <w:tblStylePr w:type="firstRow">
      <w:rPr>
        <w:b/>
        <w:bCs/>
        <w:color w:val="FFFFFF" w:themeColor="background1"/>
      </w:rPr>
      <w:tblPr/>
      <w:tcPr>
        <w:tcBorders>
          <w:top w:val="single" w:sz="4" w:space="0" w:color="293272" w:themeColor="accent1"/>
          <w:left w:val="single" w:sz="4" w:space="0" w:color="293272" w:themeColor="accent1"/>
          <w:bottom w:val="single" w:sz="4" w:space="0" w:color="293272" w:themeColor="accent1"/>
          <w:right w:val="single" w:sz="4" w:space="0" w:color="293272" w:themeColor="accent1"/>
          <w:insideH w:val="nil"/>
        </w:tcBorders>
        <w:shd w:val="clear" w:color="auto" w:fill="293272" w:themeFill="accent1"/>
      </w:tcPr>
    </w:tblStylePr>
    <w:tblStylePr w:type="lastRow">
      <w:rPr>
        <w:b/>
        <w:bCs/>
      </w:rPr>
      <w:tblPr/>
      <w:tcPr>
        <w:tcBorders>
          <w:top w:val="double" w:sz="4" w:space="0" w:color="626EC6" w:themeColor="accent1" w:themeTint="99"/>
        </w:tcBorders>
      </w:tcPr>
    </w:tblStylePr>
    <w:tblStylePr w:type="firstCol">
      <w:rPr>
        <w:b/>
        <w:bCs/>
      </w:rPr>
    </w:tblStylePr>
    <w:tblStylePr w:type="lastCol">
      <w:rPr>
        <w:b/>
        <w:bCs/>
      </w:rPr>
    </w:tblStylePr>
    <w:tblStylePr w:type="band1Vert">
      <w:tblPr/>
      <w:tcPr>
        <w:shd w:val="clear" w:color="auto" w:fill="CACEEC" w:themeFill="accent1" w:themeFillTint="33"/>
      </w:tcPr>
    </w:tblStylePr>
    <w:tblStylePr w:type="band1Horz">
      <w:tblPr/>
      <w:tcPr>
        <w:shd w:val="clear" w:color="auto" w:fill="CACEEC" w:themeFill="accent1" w:themeFillTint="33"/>
      </w:tcPr>
    </w:tblStylePr>
  </w:style>
  <w:style w:type="table" w:styleId="GridTable5Dark-Accent3">
    <w:name w:val="Grid Table 5 Dark Accent 3"/>
    <w:basedOn w:val="TableNormal"/>
    <w:uiPriority w:val="50"/>
    <w:rsid w:val="008025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A28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A28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A28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A285" w:themeFill="accent3"/>
      </w:tcPr>
    </w:tblStylePr>
    <w:tblStylePr w:type="band1Vert">
      <w:tblPr/>
      <w:tcPr>
        <w:shd w:val="clear" w:color="auto" w:fill="79FBE2" w:themeFill="accent3" w:themeFillTint="66"/>
      </w:tcPr>
    </w:tblStylePr>
    <w:tblStylePr w:type="band1Horz">
      <w:tblPr/>
      <w:tcPr>
        <w:shd w:val="clear" w:color="auto" w:fill="79FBE2" w:themeFill="accent3" w:themeFillTint="66"/>
      </w:tcPr>
    </w:tblStylePr>
  </w:style>
  <w:style w:type="table" w:styleId="GridTable4-Accent3">
    <w:name w:val="Grid Table 4 Accent 3"/>
    <w:basedOn w:val="TableNormal"/>
    <w:uiPriority w:val="49"/>
    <w:rsid w:val="00802509"/>
    <w:pPr>
      <w:spacing w:after="0" w:line="240" w:lineRule="auto"/>
    </w:pPr>
    <w:tblPr>
      <w:tblStyleRowBandSize w:val="1"/>
      <w:tblStyleColBandSize w:val="1"/>
      <w:tblBorders>
        <w:top w:val="single" w:sz="4" w:space="0" w:color="37F8D4" w:themeColor="accent3" w:themeTint="99"/>
        <w:left w:val="single" w:sz="4" w:space="0" w:color="37F8D4" w:themeColor="accent3" w:themeTint="99"/>
        <w:bottom w:val="single" w:sz="4" w:space="0" w:color="37F8D4" w:themeColor="accent3" w:themeTint="99"/>
        <w:right w:val="single" w:sz="4" w:space="0" w:color="37F8D4" w:themeColor="accent3" w:themeTint="99"/>
        <w:insideH w:val="single" w:sz="4" w:space="0" w:color="37F8D4" w:themeColor="accent3" w:themeTint="99"/>
        <w:insideV w:val="single" w:sz="4" w:space="0" w:color="37F8D4" w:themeColor="accent3" w:themeTint="99"/>
      </w:tblBorders>
    </w:tblPr>
    <w:tblStylePr w:type="firstRow">
      <w:rPr>
        <w:b/>
        <w:bCs/>
        <w:color w:val="FFFFFF" w:themeColor="background1"/>
      </w:rPr>
      <w:tblPr/>
      <w:tcPr>
        <w:tcBorders>
          <w:top w:val="single" w:sz="4" w:space="0" w:color="05A285" w:themeColor="accent3"/>
          <w:left w:val="single" w:sz="4" w:space="0" w:color="05A285" w:themeColor="accent3"/>
          <w:bottom w:val="single" w:sz="4" w:space="0" w:color="05A285" w:themeColor="accent3"/>
          <w:right w:val="single" w:sz="4" w:space="0" w:color="05A285" w:themeColor="accent3"/>
          <w:insideH w:val="nil"/>
          <w:insideV w:val="nil"/>
        </w:tcBorders>
        <w:shd w:val="clear" w:color="auto" w:fill="05A285" w:themeFill="accent3"/>
      </w:tcPr>
    </w:tblStylePr>
    <w:tblStylePr w:type="lastRow">
      <w:rPr>
        <w:b/>
        <w:bCs/>
      </w:rPr>
      <w:tblPr/>
      <w:tcPr>
        <w:tcBorders>
          <w:top w:val="double" w:sz="4" w:space="0" w:color="05A285" w:themeColor="accent3"/>
        </w:tcBorders>
      </w:tcPr>
    </w:tblStylePr>
    <w:tblStylePr w:type="firstCol">
      <w:rPr>
        <w:b/>
        <w:bCs/>
      </w:rPr>
    </w:tblStylePr>
    <w:tblStylePr w:type="lastCol">
      <w:rPr>
        <w:b/>
        <w:bCs/>
      </w:rPr>
    </w:tblStylePr>
    <w:tblStylePr w:type="band1Vert">
      <w:tblPr/>
      <w:tcPr>
        <w:shd w:val="clear" w:color="auto" w:fill="BCFDF0" w:themeFill="accent3" w:themeFillTint="33"/>
      </w:tcPr>
    </w:tblStylePr>
    <w:tblStylePr w:type="band1Horz">
      <w:tblPr/>
      <w:tcPr>
        <w:shd w:val="clear" w:color="auto" w:fill="BCFDF0" w:themeFill="accent3" w:themeFillTint="33"/>
      </w:tcPr>
    </w:tblStylePr>
  </w:style>
  <w:style w:type="table" w:styleId="ListTable5Dark-Accent6">
    <w:name w:val="List Table 5 Dark Accent 6"/>
    <w:basedOn w:val="TableNormal"/>
    <w:uiPriority w:val="50"/>
    <w:rsid w:val="00802509"/>
    <w:pPr>
      <w:spacing w:after="0" w:line="240" w:lineRule="auto"/>
    </w:pPr>
    <w:rPr>
      <w:color w:val="FFFFFF" w:themeColor="background1"/>
    </w:rPr>
    <w:tblPr>
      <w:tblStyleRowBandSize w:val="1"/>
      <w:tblStyleColBandSize w:val="1"/>
      <w:tblBorders>
        <w:top w:val="single" w:sz="24" w:space="0" w:color="DFF1F1" w:themeColor="accent6"/>
        <w:left w:val="single" w:sz="24" w:space="0" w:color="DFF1F1" w:themeColor="accent6"/>
        <w:bottom w:val="single" w:sz="24" w:space="0" w:color="DFF1F1" w:themeColor="accent6"/>
        <w:right w:val="single" w:sz="24" w:space="0" w:color="DFF1F1" w:themeColor="accent6"/>
      </w:tblBorders>
    </w:tblPr>
    <w:tcPr>
      <w:shd w:val="clear" w:color="auto" w:fill="DFF1F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1Light-Accent6">
    <w:name w:val="Grid Table 1 Light Accent 6"/>
    <w:basedOn w:val="TableNormal"/>
    <w:uiPriority w:val="46"/>
    <w:rsid w:val="00802509"/>
    <w:pPr>
      <w:spacing w:after="0" w:line="240" w:lineRule="auto"/>
    </w:pPr>
    <w:tblPr>
      <w:tblStyleRowBandSize w:val="1"/>
      <w:tblStyleColBandSize w:val="1"/>
      <w:tblBorders>
        <w:top w:val="single" w:sz="4" w:space="0" w:color="F2F9F9" w:themeColor="accent6" w:themeTint="66"/>
        <w:left w:val="single" w:sz="4" w:space="0" w:color="F2F9F9" w:themeColor="accent6" w:themeTint="66"/>
        <w:bottom w:val="single" w:sz="4" w:space="0" w:color="F2F9F9" w:themeColor="accent6" w:themeTint="66"/>
        <w:right w:val="single" w:sz="4" w:space="0" w:color="F2F9F9" w:themeColor="accent6" w:themeTint="66"/>
        <w:insideH w:val="single" w:sz="4" w:space="0" w:color="F2F9F9" w:themeColor="accent6" w:themeTint="66"/>
        <w:insideV w:val="single" w:sz="4" w:space="0" w:color="F2F9F9" w:themeColor="accent6" w:themeTint="66"/>
      </w:tblBorders>
    </w:tblPr>
    <w:tblStylePr w:type="firstRow">
      <w:rPr>
        <w:b/>
        <w:bCs/>
      </w:rPr>
      <w:tblPr/>
      <w:tcPr>
        <w:tcBorders>
          <w:bottom w:val="single" w:sz="12" w:space="0" w:color="EBF6F6" w:themeColor="accent6" w:themeTint="99"/>
        </w:tcBorders>
      </w:tcPr>
    </w:tblStylePr>
    <w:tblStylePr w:type="lastRow">
      <w:rPr>
        <w:b/>
        <w:bCs/>
      </w:rPr>
      <w:tblPr/>
      <w:tcPr>
        <w:tcBorders>
          <w:top w:val="double" w:sz="2" w:space="0" w:color="EBF6F6"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02509"/>
    <w:pPr>
      <w:spacing w:after="0" w:line="240" w:lineRule="auto"/>
    </w:pPr>
    <w:tblPr>
      <w:tblStyleRowBandSize w:val="1"/>
      <w:tblStyleColBandSize w:val="1"/>
      <w:tblBorders>
        <w:top w:val="single" w:sz="4" w:space="0" w:color="ABE7DB" w:themeColor="accent5" w:themeTint="66"/>
        <w:left w:val="single" w:sz="4" w:space="0" w:color="ABE7DB" w:themeColor="accent5" w:themeTint="66"/>
        <w:bottom w:val="single" w:sz="4" w:space="0" w:color="ABE7DB" w:themeColor="accent5" w:themeTint="66"/>
        <w:right w:val="single" w:sz="4" w:space="0" w:color="ABE7DB" w:themeColor="accent5" w:themeTint="66"/>
        <w:insideH w:val="single" w:sz="4" w:space="0" w:color="ABE7DB" w:themeColor="accent5" w:themeTint="66"/>
        <w:insideV w:val="single" w:sz="4" w:space="0" w:color="ABE7DB" w:themeColor="accent5" w:themeTint="66"/>
      </w:tblBorders>
    </w:tblPr>
    <w:tblStylePr w:type="firstRow">
      <w:rPr>
        <w:b/>
        <w:bCs/>
      </w:rPr>
      <w:tblPr/>
      <w:tcPr>
        <w:tcBorders>
          <w:bottom w:val="single" w:sz="12" w:space="0" w:color="81DACA" w:themeColor="accent5" w:themeTint="99"/>
        </w:tcBorders>
      </w:tcPr>
    </w:tblStylePr>
    <w:tblStylePr w:type="lastRow">
      <w:rPr>
        <w:b/>
        <w:bCs/>
      </w:rPr>
      <w:tblPr/>
      <w:tcPr>
        <w:tcBorders>
          <w:top w:val="double" w:sz="2" w:space="0" w:color="81DACA" w:themeColor="accent5"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802509"/>
    <w:pPr>
      <w:spacing w:after="0" w:line="240" w:lineRule="auto"/>
    </w:pPr>
    <w:tblPr>
      <w:tblStyleRowBandSize w:val="1"/>
      <w:tblStyleColBandSize w:val="1"/>
      <w:tblBorders>
        <w:top w:val="single" w:sz="4" w:space="0" w:color="626EC6" w:themeColor="accent1" w:themeTint="99"/>
        <w:left w:val="single" w:sz="4" w:space="0" w:color="626EC6" w:themeColor="accent1" w:themeTint="99"/>
        <w:bottom w:val="single" w:sz="4" w:space="0" w:color="626EC6" w:themeColor="accent1" w:themeTint="99"/>
        <w:right w:val="single" w:sz="4" w:space="0" w:color="626EC6" w:themeColor="accent1" w:themeTint="99"/>
        <w:insideH w:val="single" w:sz="4" w:space="0" w:color="626EC6" w:themeColor="accent1" w:themeTint="99"/>
        <w:insideV w:val="single" w:sz="4" w:space="0" w:color="626EC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CEEC" w:themeFill="accent1" w:themeFillTint="33"/>
      </w:tcPr>
    </w:tblStylePr>
    <w:tblStylePr w:type="band1Horz">
      <w:tblPr/>
      <w:tcPr>
        <w:shd w:val="clear" w:color="auto" w:fill="CACEEC" w:themeFill="accent1" w:themeFillTint="33"/>
      </w:tcPr>
    </w:tblStylePr>
    <w:tblStylePr w:type="neCell">
      <w:tblPr/>
      <w:tcPr>
        <w:tcBorders>
          <w:bottom w:val="single" w:sz="4" w:space="0" w:color="626EC6" w:themeColor="accent1" w:themeTint="99"/>
        </w:tcBorders>
      </w:tcPr>
    </w:tblStylePr>
    <w:tblStylePr w:type="nwCell">
      <w:tblPr/>
      <w:tcPr>
        <w:tcBorders>
          <w:bottom w:val="single" w:sz="4" w:space="0" w:color="626EC6" w:themeColor="accent1" w:themeTint="99"/>
        </w:tcBorders>
      </w:tcPr>
    </w:tblStylePr>
    <w:tblStylePr w:type="seCell">
      <w:tblPr/>
      <w:tcPr>
        <w:tcBorders>
          <w:top w:val="single" w:sz="4" w:space="0" w:color="626EC6" w:themeColor="accent1" w:themeTint="99"/>
        </w:tcBorders>
      </w:tcPr>
    </w:tblStylePr>
    <w:tblStylePr w:type="swCell">
      <w:tblPr/>
      <w:tcPr>
        <w:tcBorders>
          <w:top w:val="single" w:sz="4" w:space="0" w:color="626EC6" w:themeColor="accent1" w:themeTint="99"/>
        </w:tcBorders>
      </w:tcPr>
    </w:tblStylePr>
  </w:style>
  <w:style w:type="table" w:styleId="GridTable7Colorful-Accent3">
    <w:name w:val="Grid Table 7 Colorful Accent 3"/>
    <w:basedOn w:val="TableNormal"/>
    <w:uiPriority w:val="52"/>
    <w:rsid w:val="00802509"/>
    <w:pPr>
      <w:spacing w:after="0" w:line="240" w:lineRule="auto"/>
    </w:pPr>
    <w:rPr>
      <w:color w:val="037963" w:themeColor="accent3" w:themeShade="BF"/>
    </w:rPr>
    <w:tblPr>
      <w:tblStyleRowBandSize w:val="1"/>
      <w:tblStyleColBandSize w:val="1"/>
      <w:tblBorders>
        <w:top w:val="single" w:sz="4" w:space="0" w:color="37F8D4" w:themeColor="accent3" w:themeTint="99"/>
        <w:left w:val="single" w:sz="4" w:space="0" w:color="37F8D4" w:themeColor="accent3" w:themeTint="99"/>
        <w:bottom w:val="single" w:sz="4" w:space="0" w:color="37F8D4" w:themeColor="accent3" w:themeTint="99"/>
        <w:right w:val="single" w:sz="4" w:space="0" w:color="37F8D4" w:themeColor="accent3" w:themeTint="99"/>
        <w:insideH w:val="single" w:sz="4" w:space="0" w:color="37F8D4" w:themeColor="accent3" w:themeTint="99"/>
        <w:insideV w:val="single" w:sz="4" w:space="0" w:color="37F8D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0" w:themeFill="accent3" w:themeFillTint="33"/>
      </w:tcPr>
    </w:tblStylePr>
    <w:tblStylePr w:type="band1Horz">
      <w:tblPr/>
      <w:tcPr>
        <w:shd w:val="clear" w:color="auto" w:fill="BCFDF0" w:themeFill="accent3" w:themeFillTint="33"/>
      </w:tcPr>
    </w:tblStylePr>
    <w:tblStylePr w:type="neCell">
      <w:tblPr/>
      <w:tcPr>
        <w:tcBorders>
          <w:bottom w:val="single" w:sz="4" w:space="0" w:color="37F8D4" w:themeColor="accent3" w:themeTint="99"/>
        </w:tcBorders>
      </w:tcPr>
    </w:tblStylePr>
    <w:tblStylePr w:type="nwCell">
      <w:tblPr/>
      <w:tcPr>
        <w:tcBorders>
          <w:bottom w:val="single" w:sz="4" w:space="0" w:color="37F8D4" w:themeColor="accent3" w:themeTint="99"/>
        </w:tcBorders>
      </w:tcPr>
    </w:tblStylePr>
    <w:tblStylePr w:type="seCell">
      <w:tblPr/>
      <w:tcPr>
        <w:tcBorders>
          <w:top w:val="single" w:sz="4" w:space="0" w:color="37F8D4" w:themeColor="accent3" w:themeTint="99"/>
        </w:tcBorders>
      </w:tcPr>
    </w:tblStylePr>
    <w:tblStylePr w:type="swCell">
      <w:tblPr/>
      <w:tcPr>
        <w:tcBorders>
          <w:top w:val="single" w:sz="4" w:space="0" w:color="37F8D4" w:themeColor="accent3" w:themeTint="99"/>
        </w:tcBorders>
      </w:tcPr>
    </w:tblStylePr>
  </w:style>
  <w:style w:type="table" w:styleId="ListTable1Light-Accent3">
    <w:name w:val="List Table 1 Light Accent 3"/>
    <w:basedOn w:val="TableNormal"/>
    <w:uiPriority w:val="46"/>
    <w:rsid w:val="00802509"/>
    <w:pPr>
      <w:spacing w:after="0" w:line="240" w:lineRule="auto"/>
    </w:pPr>
    <w:tblPr>
      <w:tblStyleRowBandSize w:val="1"/>
      <w:tblStyleColBandSize w:val="1"/>
    </w:tblPr>
    <w:tblStylePr w:type="firstRow">
      <w:rPr>
        <w:b/>
        <w:bCs/>
      </w:rPr>
      <w:tblPr/>
      <w:tcPr>
        <w:tcBorders>
          <w:bottom w:val="single" w:sz="4" w:space="0" w:color="37F8D4" w:themeColor="accent3" w:themeTint="99"/>
        </w:tcBorders>
      </w:tcPr>
    </w:tblStylePr>
    <w:tblStylePr w:type="lastRow">
      <w:rPr>
        <w:b/>
        <w:bCs/>
      </w:rPr>
      <w:tblPr/>
      <w:tcPr>
        <w:tcBorders>
          <w:top w:val="single" w:sz="4" w:space="0" w:color="37F8D4" w:themeColor="accent3" w:themeTint="99"/>
        </w:tcBorders>
      </w:tcPr>
    </w:tblStylePr>
    <w:tblStylePr w:type="firstCol">
      <w:rPr>
        <w:b/>
        <w:bCs/>
      </w:rPr>
    </w:tblStylePr>
    <w:tblStylePr w:type="lastCol">
      <w:rPr>
        <w:b/>
        <w:bCs/>
      </w:rPr>
    </w:tblStylePr>
    <w:tblStylePr w:type="band1Vert">
      <w:tblPr/>
      <w:tcPr>
        <w:shd w:val="clear" w:color="auto" w:fill="BCFDF0" w:themeFill="accent3" w:themeFillTint="33"/>
      </w:tcPr>
    </w:tblStylePr>
    <w:tblStylePr w:type="band1Horz">
      <w:tblPr/>
      <w:tcPr>
        <w:shd w:val="clear" w:color="auto" w:fill="BCFDF0" w:themeFill="accent3" w:themeFillTint="33"/>
      </w:tcPr>
    </w:tblStylePr>
  </w:style>
  <w:style w:type="table" w:styleId="ListTable1Light">
    <w:name w:val="List Table 1 Light"/>
    <w:basedOn w:val="TableNormal"/>
    <w:uiPriority w:val="46"/>
    <w:rsid w:val="00802509"/>
    <w:pPr>
      <w:spacing w:after="0" w:line="240" w:lineRule="auto"/>
    </w:pPr>
    <w:tblPr>
      <w:tblStyleRowBandSize w:val="1"/>
      <w:tblStyleColBandSize w:val="1"/>
    </w:tblPr>
    <w:tblStylePr w:type="firstRow">
      <w:rPr>
        <w:b/>
        <w:bCs/>
      </w:rPr>
      <w:tblPr/>
      <w:tcPr>
        <w:tcBorders>
          <w:bottom w:val="single" w:sz="4" w:space="0" w:color="FFFFFF" w:themeColor="text1" w:themeTint="99"/>
        </w:tcBorders>
      </w:tcPr>
    </w:tblStylePr>
    <w:tblStylePr w:type="lastRow">
      <w:rPr>
        <w:b/>
        <w:bCs/>
      </w:rPr>
      <w:tblPr/>
      <w:tcPr>
        <w:tcBorders>
          <w:top w:val="single" w:sz="4" w:space="0" w:color="FFFFFF" w:themeColor="text1" w:themeTint="99"/>
        </w:tcBorders>
      </w:tcPr>
    </w:tblStylePr>
    <w:tblStylePr w:type="firstCol">
      <w:rPr>
        <w:b/>
        <w:bCs/>
      </w:rPr>
    </w:tblStylePr>
    <w:tblStylePr w:type="lastCol">
      <w:rPr>
        <w:b/>
        <w:bCs/>
      </w:rPr>
    </w:tblStylePr>
    <w:tblStylePr w:type="band1Vert">
      <w:tblPr/>
      <w:tcPr>
        <w:shd w:val="clear" w:color="auto" w:fill="FFFFFF" w:themeFill="text1" w:themeFillTint="33"/>
      </w:tcPr>
    </w:tblStylePr>
    <w:tblStylePr w:type="band1Horz">
      <w:tblPr/>
      <w:tcPr>
        <w:shd w:val="clear" w:color="auto" w:fill="FFFFFF" w:themeFill="text1" w:themeFillTint="33"/>
      </w:tcPr>
    </w:tblStylePr>
  </w:style>
  <w:style w:type="character" w:customStyle="1" w:styleId="eop">
    <w:name w:val="eop"/>
    <w:basedOn w:val="DefaultParagraphFont"/>
    <w:rsid w:val="002F4C14"/>
  </w:style>
  <w:style w:type="character" w:styleId="FollowedHyperlink">
    <w:name w:val="FollowedHyperlink"/>
    <w:basedOn w:val="DefaultParagraphFont"/>
    <w:uiPriority w:val="99"/>
    <w:semiHidden/>
    <w:unhideWhenUsed/>
    <w:rsid w:val="008349CC"/>
    <w:rPr>
      <w:color w:val="2C6DA6" w:themeColor="followedHyperlink"/>
      <w:u w:val="single"/>
    </w:rPr>
  </w:style>
  <w:style w:type="table" w:styleId="GridTable4-Accent5">
    <w:name w:val="Grid Table 4 Accent 5"/>
    <w:basedOn w:val="TableNormal"/>
    <w:uiPriority w:val="49"/>
    <w:rsid w:val="00B97CC6"/>
    <w:pPr>
      <w:spacing w:after="0" w:line="240" w:lineRule="auto"/>
    </w:pPr>
    <w:tblPr>
      <w:tblStyleRowBandSize w:val="1"/>
      <w:tblStyleColBandSize w:val="1"/>
      <w:tblBorders>
        <w:top w:val="single" w:sz="4" w:space="0" w:color="81DACA" w:themeColor="accent5" w:themeTint="99"/>
        <w:left w:val="single" w:sz="4" w:space="0" w:color="81DACA" w:themeColor="accent5" w:themeTint="99"/>
        <w:bottom w:val="single" w:sz="4" w:space="0" w:color="81DACA" w:themeColor="accent5" w:themeTint="99"/>
        <w:right w:val="single" w:sz="4" w:space="0" w:color="81DACA" w:themeColor="accent5" w:themeTint="99"/>
        <w:insideH w:val="single" w:sz="4" w:space="0" w:color="81DACA" w:themeColor="accent5" w:themeTint="99"/>
        <w:insideV w:val="single" w:sz="4" w:space="0" w:color="81DACA" w:themeColor="accent5" w:themeTint="99"/>
      </w:tblBorders>
    </w:tblPr>
    <w:tblStylePr w:type="firstRow">
      <w:rPr>
        <w:b/>
        <w:bCs/>
        <w:color w:val="FFFFFF" w:themeColor="background1"/>
      </w:rPr>
      <w:tblPr/>
      <w:tcPr>
        <w:tcBorders>
          <w:top w:val="single" w:sz="4" w:space="0" w:color="36BBA2" w:themeColor="accent5"/>
          <w:left w:val="single" w:sz="4" w:space="0" w:color="36BBA2" w:themeColor="accent5"/>
          <w:bottom w:val="single" w:sz="4" w:space="0" w:color="36BBA2" w:themeColor="accent5"/>
          <w:right w:val="single" w:sz="4" w:space="0" w:color="36BBA2" w:themeColor="accent5"/>
          <w:insideH w:val="nil"/>
          <w:insideV w:val="nil"/>
        </w:tcBorders>
        <w:shd w:val="clear" w:color="auto" w:fill="36BBA2" w:themeFill="accent5"/>
      </w:tcPr>
    </w:tblStylePr>
    <w:tblStylePr w:type="lastRow">
      <w:rPr>
        <w:b/>
        <w:bCs/>
      </w:rPr>
      <w:tblPr/>
      <w:tcPr>
        <w:tcBorders>
          <w:top w:val="double" w:sz="4" w:space="0" w:color="36BBA2" w:themeColor="accent5"/>
        </w:tcBorders>
      </w:tcPr>
    </w:tblStylePr>
    <w:tblStylePr w:type="firstCol">
      <w:rPr>
        <w:b/>
        <w:bCs/>
      </w:rPr>
    </w:tblStylePr>
    <w:tblStylePr w:type="lastCol">
      <w:rPr>
        <w:b/>
        <w:bCs/>
      </w:rPr>
    </w:tblStylePr>
    <w:tblStylePr w:type="band1Vert">
      <w:tblPr/>
      <w:tcPr>
        <w:shd w:val="clear" w:color="auto" w:fill="D5F3ED" w:themeFill="accent5" w:themeFillTint="33"/>
      </w:tcPr>
    </w:tblStylePr>
    <w:tblStylePr w:type="band1Horz">
      <w:tblPr/>
      <w:tcPr>
        <w:shd w:val="clear" w:color="auto" w:fill="D5F3ED" w:themeFill="accent5" w:themeFillTint="33"/>
      </w:tcPr>
    </w:tblStylePr>
  </w:style>
  <w:style w:type="paragraph" w:styleId="Revision">
    <w:name w:val="Revision"/>
    <w:hidden/>
    <w:uiPriority w:val="99"/>
    <w:semiHidden/>
    <w:rsid w:val="00F72D1C"/>
    <w:pPr>
      <w:spacing w:after="0" w:line="240" w:lineRule="auto"/>
    </w:pPr>
    <w:rPr>
      <w:rFonts w:ascii="Arial" w:hAnsi="Arial"/>
      <w:sz w:val="20"/>
    </w:rPr>
  </w:style>
  <w:style w:type="paragraph" w:styleId="NormalWeb">
    <w:name w:val="Normal (Web)"/>
    <w:basedOn w:val="Normal"/>
    <w:uiPriority w:val="99"/>
    <w:semiHidden/>
    <w:unhideWhenUsed/>
    <w:rsid w:val="00FF596F"/>
    <w:rPr>
      <w:rFonts w:ascii="Times New Roman" w:hAnsi="Times New Roman" w:cs="Times New Roman"/>
      <w:sz w:val="24"/>
      <w:szCs w:val="24"/>
    </w:rPr>
  </w:style>
  <w:style w:type="table" w:customStyle="1" w:styleId="GridTable4-Accent11">
    <w:name w:val="Grid Table 4 - Accent 11"/>
    <w:basedOn w:val="TableNormal"/>
    <w:next w:val="GridTable4-Accent1"/>
    <w:uiPriority w:val="49"/>
    <w:rsid w:val="00B14C9C"/>
    <w:pPr>
      <w:spacing w:after="0" w:line="240" w:lineRule="auto"/>
    </w:pPr>
    <w:rPr>
      <w:kern w:val="2"/>
      <w14:ligatures w14:val="standardContextual"/>
    </w:r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insideV w:val="nil"/>
        </w:tcBorders>
        <w:shd w:val="clear" w:color="auto" w:fill="156082"/>
      </w:tcPr>
    </w:tblStylePr>
    <w:tblStylePr w:type="lastRow">
      <w:rPr>
        <w:b/>
        <w:bCs/>
      </w:rPr>
      <w:tblPr/>
      <w:tcPr>
        <w:tcBorders>
          <w:top w:val="double" w:sz="4" w:space="0" w:color="156082"/>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styleId="GridTable4-Accent1">
    <w:name w:val="Grid Table 4 Accent 1"/>
    <w:basedOn w:val="TableNormal"/>
    <w:uiPriority w:val="49"/>
    <w:rsid w:val="00B14C9C"/>
    <w:pPr>
      <w:spacing w:after="0" w:line="240" w:lineRule="auto"/>
    </w:pPr>
    <w:tblPr>
      <w:tblStyleRowBandSize w:val="1"/>
      <w:tblStyleColBandSize w:val="1"/>
      <w:tblBorders>
        <w:top w:val="single" w:sz="4" w:space="0" w:color="626EC6" w:themeColor="accent1" w:themeTint="99"/>
        <w:left w:val="single" w:sz="4" w:space="0" w:color="626EC6" w:themeColor="accent1" w:themeTint="99"/>
        <w:bottom w:val="single" w:sz="4" w:space="0" w:color="626EC6" w:themeColor="accent1" w:themeTint="99"/>
        <w:right w:val="single" w:sz="4" w:space="0" w:color="626EC6" w:themeColor="accent1" w:themeTint="99"/>
        <w:insideH w:val="single" w:sz="4" w:space="0" w:color="626EC6" w:themeColor="accent1" w:themeTint="99"/>
        <w:insideV w:val="single" w:sz="4" w:space="0" w:color="626EC6" w:themeColor="accent1" w:themeTint="99"/>
      </w:tblBorders>
    </w:tblPr>
    <w:tblStylePr w:type="firstRow">
      <w:rPr>
        <w:b/>
        <w:bCs/>
        <w:color w:val="FFFFFF" w:themeColor="background1"/>
      </w:rPr>
      <w:tblPr/>
      <w:tcPr>
        <w:tcBorders>
          <w:top w:val="single" w:sz="4" w:space="0" w:color="293272" w:themeColor="accent1"/>
          <w:left w:val="single" w:sz="4" w:space="0" w:color="293272" w:themeColor="accent1"/>
          <w:bottom w:val="single" w:sz="4" w:space="0" w:color="293272" w:themeColor="accent1"/>
          <w:right w:val="single" w:sz="4" w:space="0" w:color="293272" w:themeColor="accent1"/>
          <w:insideH w:val="nil"/>
          <w:insideV w:val="nil"/>
        </w:tcBorders>
        <w:shd w:val="clear" w:color="auto" w:fill="293272" w:themeFill="accent1"/>
      </w:tcPr>
    </w:tblStylePr>
    <w:tblStylePr w:type="lastRow">
      <w:rPr>
        <w:b/>
        <w:bCs/>
      </w:rPr>
      <w:tblPr/>
      <w:tcPr>
        <w:tcBorders>
          <w:top w:val="double" w:sz="4" w:space="0" w:color="293272" w:themeColor="accent1"/>
        </w:tcBorders>
      </w:tcPr>
    </w:tblStylePr>
    <w:tblStylePr w:type="firstCol">
      <w:rPr>
        <w:b/>
        <w:bCs/>
      </w:rPr>
    </w:tblStylePr>
    <w:tblStylePr w:type="lastCol">
      <w:rPr>
        <w:b/>
        <w:bCs/>
      </w:rPr>
    </w:tblStylePr>
    <w:tblStylePr w:type="band1Vert">
      <w:tblPr/>
      <w:tcPr>
        <w:shd w:val="clear" w:color="auto" w:fill="CACEEC" w:themeFill="accent1" w:themeFillTint="33"/>
      </w:tcPr>
    </w:tblStylePr>
    <w:tblStylePr w:type="band1Horz">
      <w:tblPr/>
      <w:tcPr>
        <w:shd w:val="clear" w:color="auto" w:fill="CACEEC"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9452">
      <w:bodyDiv w:val="1"/>
      <w:marLeft w:val="0"/>
      <w:marRight w:val="0"/>
      <w:marTop w:val="0"/>
      <w:marBottom w:val="0"/>
      <w:divBdr>
        <w:top w:val="none" w:sz="0" w:space="0" w:color="auto"/>
        <w:left w:val="none" w:sz="0" w:space="0" w:color="auto"/>
        <w:bottom w:val="none" w:sz="0" w:space="0" w:color="auto"/>
        <w:right w:val="none" w:sz="0" w:space="0" w:color="auto"/>
      </w:divBdr>
    </w:div>
    <w:div w:id="44765330">
      <w:bodyDiv w:val="1"/>
      <w:marLeft w:val="0"/>
      <w:marRight w:val="0"/>
      <w:marTop w:val="0"/>
      <w:marBottom w:val="0"/>
      <w:divBdr>
        <w:top w:val="none" w:sz="0" w:space="0" w:color="auto"/>
        <w:left w:val="none" w:sz="0" w:space="0" w:color="auto"/>
        <w:bottom w:val="none" w:sz="0" w:space="0" w:color="auto"/>
        <w:right w:val="none" w:sz="0" w:space="0" w:color="auto"/>
      </w:divBdr>
    </w:div>
    <w:div w:id="52318127">
      <w:bodyDiv w:val="1"/>
      <w:marLeft w:val="0"/>
      <w:marRight w:val="0"/>
      <w:marTop w:val="0"/>
      <w:marBottom w:val="0"/>
      <w:divBdr>
        <w:top w:val="none" w:sz="0" w:space="0" w:color="auto"/>
        <w:left w:val="none" w:sz="0" w:space="0" w:color="auto"/>
        <w:bottom w:val="none" w:sz="0" w:space="0" w:color="auto"/>
        <w:right w:val="none" w:sz="0" w:space="0" w:color="auto"/>
      </w:divBdr>
    </w:div>
    <w:div w:id="70125954">
      <w:bodyDiv w:val="1"/>
      <w:marLeft w:val="0"/>
      <w:marRight w:val="0"/>
      <w:marTop w:val="0"/>
      <w:marBottom w:val="0"/>
      <w:divBdr>
        <w:top w:val="none" w:sz="0" w:space="0" w:color="auto"/>
        <w:left w:val="none" w:sz="0" w:space="0" w:color="auto"/>
        <w:bottom w:val="none" w:sz="0" w:space="0" w:color="auto"/>
        <w:right w:val="none" w:sz="0" w:space="0" w:color="auto"/>
      </w:divBdr>
    </w:div>
    <w:div w:id="81461494">
      <w:bodyDiv w:val="1"/>
      <w:marLeft w:val="0"/>
      <w:marRight w:val="0"/>
      <w:marTop w:val="0"/>
      <w:marBottom w:val="0"/>
      <w:divBdr>
        <w:top w:val="none" w:sz="0" w:space="0" w:color="auto"/>
        <w:left w:val="none" w:sz="0" w:space="0" w:color="auto"/>
        <w:bottom w:val="none" w:sz="0" w:space="0" w:color="auto"/>
        <w:right w:val="none" w:sz="0" w:space="0" w:color="auto"/>
      </w:divBdr>
    </w:div>
    <w:div w:id="113794351">
      <w:bodyDiv w:val="1"/>
      <w:marLeft w:val="0"/>
      <w:marRight w:val="0"/>
      <w:marTop w:val="0"/>
      <w:marBottom w:val="0"/>
      <w:divBdr>
        <w:top w:val="none" w:sz="0" w:space="0" w:color="auto"/>
        <w:left w:val="none" w:sz="0" w:space="0" w:color="auto"/>
        <w:bottom w:val="none" w:sz="0" w:space="0" w:color="auto"/>
        <w:right w:val="none" w:sz="0" w:space="0" w:color="auto"/>
      </w:divBdr>
      <w:divsChild>
        <w:div w:id="415827398">
          <w:marLeft w:val="0"/>
          <w:marRight w:val="0"/>
          <w:marTop w:val="0"/>
          <w:marBottom w:val="0"/>
          <w:divBdr>
            <w:top w:val="none" w:sz="0" w:space="0" w:color="auto"/>
            <w:left w:val="none" w:sz="0" w:space="0" w:color="auto"/>
            <w:bottom w:val="none" w:sz="0" w:space="0" w:color="auto"/>
            <w:right w:val="none" w:sz="0" w:space="0" w:color="auto"/>
          </w:divBdr>
          <w:divsChild>
            <w:div w:id="1872264435">
              <w:marLeft w:val="0"/>
              <w:marRight w:val="0"/>
              <w:marTop w:val="0"/>
              <w:marBottom w:val="0"/>
              <w:divBdr>
                <w:top w:val="none" w:sz="0" w:space="0" w:color="auto"/>
                <w:left w:val="none" w:sz="0" w:space="0" w:color="auto"/>
                <w:bottom w:val="single" w:sz="36" w:space="0" w:color="F2F2F2"/>
                <w:right w:val="none" w:sz="0" w:space="0" w:color="auto"/>
              </w:divBdr>
            </w:div>
          </w:divsChild>
        </w:div>
        <w:div w:id="700276612">
          <w:marLeft w:val="0"/>
          <w:marRight w:val="0"/>
          <w:marTop w:val="0"/>
          <w:marBottom w:val="0"/>
          <w:divBdr>
            <w:top w:val="none" w:sz="0" w:space="0" w:color="auto"/>
            <w:left w:val="none" w:sz="0" w:space="0" w:color="auto"/>
            <w:bottom w:val="none" w:sz="0" w:space="0" w:color="auto"/>
            <w:right w:val="none" w:sz="0" w:space="0" w:color="auto"/>
          </w:divBdr>
          <w:divsChild>
            <w:div w:id="1213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2863">
      <w:bodyDiv w:val="1"/>
      <w:marLeft w:val="0"/>
      <w:marRight w:val="0"/>
      <w:marTop w:val="0"/>
      <w:marBottom w:val="0"/>
      <w:divBdr>
        <w:top w:val="none" w:sz="0" w:space="0" w:color="auto"/>
        <w:left w:val="none" w:sz="0" w:space="0" w:color="auto"/>
        <w:bottom w:val="none" w:sz="0" w:space="0" w:color="auto"/>
        <w:right w:val="none" w:sz="0" w:space="0" w:color="auto"/>
      </w:divBdr>
    </w:div>
    <w:div w:id="151484185">
      <w:bodyDiv w:val="1"/>
      <w:marLeft w:val="0"/>
      <w:marRight w:val="0"/>
      <w:marTop w:val="0"/>
      <w:marBottom w:val="0"/>
      <w:divBdr>
        <w:top w:val="none" w:sz="0" w:space="0" w:color="auto"/>
        <w:left w:val="none" w:sz="0" w:space="0" w:color="auto"/>
        <w:bottom w:val="none" w:sz="0" w:space="0" w:color="auto"/>
        <w:right w:val="none" w:sz="0" w:space="0" w:color="auto"/>
      </w:divBdr>
    </w:div>
    <w:div w:id="290553171">
      <w:bodyDiv w:val="1"/>
      <w:marLeft w:val="0"/>
      <w:marRight w:val="0"/>
      <w:marTop w:val="0"/>
      <w:marBottom w:val="0"/>
      <w:divBdr>
        <w:top w:val="none" w:sz="0" w:space="0" w:color="auto"/>
        <w:left w:val="none" w:sz="0" w:space="0" w:color="auto"/>
        <w:bottom w:val="none" w:sz="0" w:space="0" w:color="auto"/>
        <w:right w:val="none" w:sz="0" w:space="0" w:color="auto"/>
      </w:divBdr>
    </w:div>
    <w:div w:id="338773179">
      <w:bodyDiv w:val="1"/>
      <w:marLeft w:val="0"/>
      <w:marRight w:val="0"/>
      <w:marTop w:val="0"/>
      <w:marBottom w:val="0"/>
      <w:divBdr>
        <w:top w:val="none" w:sz="0" w:space="0" w:color="auto"/>
        <w:left w:val="none" w:sz="0" w:space="0" w:color="auto"/>
        <w:bottom w:val="none" w:sz="0" w:space="0" w:color="auto"/>
        <w:right w:val="none" w:sz="0" w:space="0" w:color="auto"/>
      </w:divBdr>
    </w:div>
    <w:div w:id="368839260">
      <w:bodyDiv w:val="1"/>
      <w:marLeft w:val="0"/>
      <w:marRight w:val="0"/>
      <w:marTop w:val="0"/>
      <w:marBottom w:val="0"/>
      <w:divBdr>
        <w:top w:val="none" w:sz="0" w:space="0" w:color="auto"/>
        <w:left w:val="none" w:sz="0" w:space="0" w:color="auto"/>
        <w:bottom w:val="none" w:sz="0" w:space="0" w:color="auto"/>
        <w:right w:val="none" w:sz="0" w:space="0" w:color="auto"/>
      </w:divBdr>
    </w:div>
    <w:div w:id="424886853">
      <w:bodyDiv w:val="1"/>
      <w:marLeft w:val="0"/>
      <w:marRight w:val="0"/>
      <w:marTop w:val="0"/>
      <w:marBottom w:val="0"/>
      <w:divBdr>
        <w:top w:val="none" w:sz="0" w:space="0" w:color="auto"/>
        <w:left w:val="none" w:sz="0" w:space="0" w:color="auto"/>
        <w:bottom w:val="none" w:sz="0" w:space="0" w:color="auto"/>
        <w:right w:val="none" w:sz="0" w:space="0" w:color="auto"/>
      </w:divBdr>
    </w:div>
    <w:div w:id="439179818">
      <w:bodyDiv w:val="1"/>
      <w:marLeft w:val="0"/>
      <w:marRight w:val="0"/>
      <w:marTop w:val="0"/>
      <w:marBottom w:val="0"/>
      <w:divBdr>
        <w:top w:val="none" w:sz="0" w:space="0" w:color="auto"/>
        <w:left w:val="none" w:sz="0" w:space="0" w:color="auto"/>
        <w:bottom w:val="none" w:sz="0" w:space="0" w:color="auto"/>
        <w:right w:val="none" w:sz="0" w:space="0" w:color="auto"/>
      </w:divBdr>
    </w:div>
    <w:div w:id="515120584">
      <w:bodyDiv w:val="1"/>
      <w:marLeft w:val="0"/>
      <w:marRight w:val="0"/>
      <w:marTop w:val="0"/>
      <w:marBottom w:val="0"/>
      <w:divBdr>
        <w:top w:val="none" w:sz="0" w:space="0" w:color="auto"/>
        <w:left w:val="none" w:sz="0" w:space="0" w:color="auto"/>
        <w:bottom w:val="none" w:sz="0" w:space="0" w:color="auto"/>
        <w:right w:val="none" w:sz="0" w:space="0" w:color="auto"/>
      </w:divBdr>
    </w:div>
    <w:div w:id="573904061">
      <w:bodyDiv w:val="1"/>
      <w:marLeft w:val="0"/>
      <w:marRight w:val="0"/>
      <w:marTop w:val="0"/>
      <w:marBottom w:val="0"/>
      <w:divBdr>
        <w:top w:val="none" w:sz="0" w:space="0" w:color="auto"/>
        <w:left w:val="none" w:sz="0" w:space="0" w:color="auto"/>
        <w:bottom w:val="none" w:sz="0" w:space="0" w:color="auto"/>
        <w:right w:val="none" w:sz="0" w:space="0" w:color="auto"/>
      </w:divBdr>
      <w:divsChild>
        <w:div w:id="835725573">
          <w:marLeft w:val="0"/>
          <w:marRight w:val="0"/>
          <w:marTop w:val="0"/>
          <w:marBottom w:val="0"/>
          <w:divBdr>
            <w:top w:val="none" w:sz="0" w:space="0" w:color="auto"/>
            <w:left w:val="none" w:sz="0" w:space="0" w:color="auto"/>
            <w:bottom w:val="none" w:sz="0" w:space="0" w:color="auto"/>
            <w:right w:val="none" w:sz="0" w:space="0" w:color="auto"/>
          </w:divBdr>
        </w:div>
        <w:div w:id="1238899134">
          <w:marLeft w:val="0"/>
          <w:marRight w:val="0"/>
          <w:marTop w:val="0"/>
          <w:marBottom w:val="0"/>
          <w:divBdr>
            <w:top w:val="none" w:sz="0" w:space="0" w:color="auto"/>
            <w:left w:val="none" w:sz="0" w:space="0" w:color="auto"/>
            <w:bottom w:val="none" w:sz="0" w:space="0" w:color="auto"/>
            <w:right w:val="none" w:sz="0" w:space="0" w:color="auto"/>
          </w:divBdr>
        </w:div>
      </w:divsChild>
    </w:div>
    <w:div w:id="607742089">
      <w:bodyDiv w:val="1"/>
      <w:marLeft w:val="0"/>
      <w:marRight w:val="0"/>
      <w:marTop w:val="0"/>
      <w:marBottom w:val="0"/>
      <w:divBdr>
        <w:top w:val="none" w:sz="0" w:space="0" w:color="auto"/>
        <w:left w:val="none" w:sz="0" w:space="0" w:color="auto"/>
        <w:bottom w:val="none" w:sz="0" w:space="0" w:color="auto"/>
        <w:right w:val="none" w:sz="0" w:space="0" w:color="auto"/>
      </w:divBdr>
    </w:div>
    <w:div w:id="646014009">
      <w:bodyDiv w:val="1"/>
      <w:marLeft w:val="0"/>
      <w:marRight w:val="0"/>
      <w:marTop w:val="0"/>
      <w:marBottom w:val="0"/>
      <w:divBdr>
        <w:top w:val="none" w:sz="0" w:space="0" w:color="auto"/>
        <w:left w:val="none" w:sz="0" w:space="0" w:color="auto"/>
        <w:bottom w:val="none" w:sz="0" w:space="0" w:color="auto"/>
        <w:right w:val="none" w:sz="0" w:space="0" w:color="auto"/>
      </w:divBdr>
      <w:divsChild>
        <w:div w:id="725879821">
          <w:marLeft w:val="547"/>
          <w:marRight w:val="0"/>
          <w:marTop w:val="0"/>
          <w:marBottom w:val="0"/>
          <w:divBdr>
            <w:top w:val="none" w:sz="0" w:space="0" w:color="auto"/>
            <w:left w:val="none" w:sz="0" w:space="0" w:color="auto"/>
            <w:bottom w:val="none" w:sz="0" w:space="0" w:color="auto"/>
            <w:right w:val="none" w:sz="0" w:space="0" w:color="auto"/>
          </w:divBdr>
        </w:div>
        <w:div w:id="1007906924">
          <w:marLeft w:val="547"/>
          <w:marRight w:val="0"/>
          <w:marTop w:val="0"/>
          <w:marBottom w:val="0"/>
          <w:divBdr>
            <w:top w:val="none" w:sz="0" w:space="0" w:color="auto"/>
            <w:left w:val="none" w:sz="0" w:space="0" w:color="auto"/>
            <w:bottom w:val="none" w:sz="0" w:space="0" w:color="auto"/>
            <w:right w:val="none" w:sz="0" w:space="0" w:color="auto"/>
          </w:divBdr>
        </w:div>
        <w:div w:id="1144859616">
          <w:marLeft w:val="547"/>
          <w:marRight w:val="0"/>
          <w:marTop w:val="0"/>
          <w:marBottom w:val="0"/>
          <w:divBdr>
            <w:top w:val="none" w:sz="0" w:space="0" w:color="auto"/>
            <w:left w:val="none" w:sz="0" w:space="0" w:color="auto"/>
            <w:bottom w:val="none" w:sz="0" w:space="0" w:color="auto"/>
            <w:right w:val="none" w:sz="0" w:space="0" w:color="auto"/>
          </w:divBdr>
        </w:div>
        <w:div w:id="2115244304">
          <w:marLeft w:val="547"/>
          <w:marRight w:val="0"/>
          <w:marTop w:val="0"/>
          <w:marBottom w:val="0"/>
          <w:divBdr>
            <w:top w:val="none" w:sz="0" w:space="0" w:color="auto"/>
            <w:left w:val="none" w:sz="0" w:space="0" w:color="auto"/>
            <w:bottom w:val="none" w:sz="0" w:space="0" w:color="auto"/>
            <w:right w:val="none" w:sz="0" w:space="0" w:color="auto"/>
          </w:divBdr>
        </w:div>
      </w:divsChild>
    </w:div>
    <w:div w:id="660280862">
      <w:bodyDiv w:val="1"/>
      <w:marLeft w:val="0"/>
      <w:marRight w:val="0"/>
      <w:marTop w:val="0"/>
      <w:marBottom w:val="0"/>
      <w:divBdr>
        <w:top w:val="none" w:sz="0" w:space="0" w:color="auto"/>
        <w:left w:val="none" w:sz="0" w:space="0" w:color="auto"/>
        <w:bottom w:val="none" w:sz="0" w:space="0" w:color="auto"/>
        <w:right w:val="none" w:sz="0" w:space="0" w:color="auto"/>
      </w:divBdr>
      <w:divsChild>
        <w:div w:id="1209413287">
          <w:marLeft w:val="0"/>
          <w:marRight w:val="0"/>
          <w:marTop w:val="0"/>
          <w:marBottom w:val="0"/>
          <w:divBdr>
            <w:top w:val="none" w:sz="0" w:space="0" w:color="auto"/>
            <w:left w:val="none" w:sz="0" w:space="0" w:color="auto"/>
            <w:bottom w:val="none" w:sz="0" w:space="0" w:color="auto"/>
            <w:right w:val="none" w:sz="0" w:space="0" w:color="auto"/>
          </w:divBdr>
        </w:div>
        <w:div w:id="1392924940">
          <w:marLeft w:val="0"/>
          <w:marRight w:val="0"/>
          <w:marTop w:val="0"/>
          <w:marBottom w:val="0"/>
          <w:divBdr>
            <w:top w:val="none" w:sz="0" w:space="0" w:color="auto"/>
            <w:left w:val="none" w:sz="0" w:space="0" w:color="auto"/>
            <w:bottom w:val="none" w:sz="0" w:space="0" w:color="auto"/>
            <w:right w:val="none" w:sz="0" w:space="0" w:color="auto"/>
          </w:divBdr>
        </w:div>
        <w:div w:id="1674800307">
          <w:marLeft w:val="0"/>
          <w:marRight w:val="0"/>
          <w:marTop w:val="0"/>
          <w:marBottom w:val="0"/>
          <w:divBdr>
            <w:top w:val="none" w:sz="0" w:space="0" w:color="auto"/>
            <w:left w:val="none" w:sz="0" w:space="0" w:color="auto"/>
            <w:bottom w:val="none" w:sz="0" w:space="0" w:color="auto"/>
            <w:right w:val="none" w:sz="0" w:space="0" w:color="auto"/>
          </w:divBdr>
        </w:div>
      </w:divsChild>
    </w:div>
    <w:div w:id="748624552">
      <w:bodyDiv w:val="1"/>
      <w:marLeft w:val="0"/>
      <w:marRight w:val="0"/>
      <w:marTop w:val="0"/>
      <w:marBottom w:val="0"/>
      <w:divBdr>
        <w:top w:val="none" w:sz="0" w:space="0" w:color="auto"/>
        <w:left w:val="none" w:sz="0" w:space="0" w:color="auto"/>
        <w:bottom w:val="none" w:sz="0" w:space="0" w:color="auto"/>
        <w:right w:val="none" w:sz="0" w:space="0" w:color="auto"/>
      </w:divBdr>
    </w:div>
    <w:div w:id="818765210">
      <w:bodyDiv w:val="1"/>
      <w:marLeft w:val="0"/>
      <w:marRight w:val="0"/>
      <w:marTop w:val="0"/>
      <w:marBottom w:val="0"/>
      <w:divBdr>
        <w:top w:val="none" w:sz="0" w:space="0" w:color="auto"/>
        <w:left w:val="none" w:sz="0" w:space="0" w:color="auto"/>
        <w:bottom w:val="none" w:sz="0" w:space="0" w:color="auto"/>
        <w:right w:val="none" w:sz="0" w:space="0" w:color="auto"/>
      </w:divBdr>
    </w:div>
    <w:div w:id="825974359">
      <w:bodyDiv w:val="1"/>
      <w:marLeft w:val="0"/>
      <w:marRight w:val="0"/>
      <w:marTop w:val="0"/>
      <w:marBottom w:val="0"/>
      <w:divBdr>
        <w:top w:val="none" w:sz="0" w:space="0" w:color="auto"/>
        <w:left w:val="none" w:sz="0" w:space="0" w:color="auto"/>
        <w:bottom w:val="none" w:sz="0" w:space="0" w:color="auto"/>
        <w:right w:val="none" w:sz="0" w:space="0" w:color="auto"/>
      </w:divBdr>
    </w:div>
    <w:div w:id="875773530">
      <w:bodyDiv w:val="1"/>
      <w:marLeft w:val="0"/>
      <w:marRight w:val="0"/>
      <w:marTop w:val="0"/>
      <w:marBottom w:val="0"/>
      <w:divBdr>
        <w:top w:val="none" w:sz="0" w:space="0" w:color="auto"/>
        <w:left w:val="none" w:sz="0" w:space="0" w:color="auto"/>
        <w:bottom w:val="none" w:sz="0" w:space="0" w:color="auto"/>
        <w:right w:val="none" w:sz="0" w:space="0" w:color="auto"/>
      </w:divBdr>
    </w:div>
    <w:div w:id="917978651">
      <w:bodyDiv w:val="1"/>
      <w:marLeft w:val="0"/>
      <w:marRight w:val="0"/>
      <w:marTop w:val="0"/>
      <w:marBottom w:val="0"/>
      <w:divBdr>
        <w:top w:val="none" w:sz="0" w:space="0" w:color="auto"/>
        <w:left w:val="none" w:sz="0" w:space="0" w:color="auto"/>
        <w:bottom w:val="none" w:sz="0" w:space="0" w:color="auto"/>
        <w:right w:val="none" w:sz="0" w:space="0" w:color="auto"/>
      </w:divBdr>
    </w:div>
    <w:div w:id="947348286">
      <w:bodyDiv w:val="1"/>
      <w:marLeft w:val="0"/>
      <w:marRight w:val="0"/>
      <w:marTop w:val="0"/>
      <w:marBottom w:val="0"/>
      <w:divBdr>
        <w:top w:val="none" w:sz="0" w:space="0" w:color="auto"/>
        <w:left w:val="none" w:sz="0" w:space="0" w:color="auto"/>
        <w:bottom w:val="none" w:sz="0" w:space="0" w:color="auto"/>
        <w:right w:val="none" w:sz="0" w:space="0" w:color="auto"/>
      </w:divBdr>
      <w:divsChild>
        <w:div w:id="1526863344">
          <w:marLeft w:val="0"/>
          <w:marRight w:val="0"/>
          <w:marTop w:val="0"/>
          <w:marBottom w:val="0"/>
          <w:divBdr>
            <w:top w:val="none" w:sz="0" w:space="0" w:color="auto"/>
            <w:left w:val="none" w:sz="0" w:space="0" w:color="auto"/>
            <w:bottom w:val="none" w:sz="0" w:space="0" w:color="auto"/>
            <w:right w:val="none" w:sz="0" w:space="0" w:color="auto"/>
          </w:divBdr>
        </w:div>
        <w:div w:id="1557005101">
          <w:marLeft w:val="0"/>
          <w:marRight w:val="0"/>
          <w:marTop w:val="0"/>
          <w:marBottom w:val="0"/>
          <w:divBdr>
            <w:top w:val="none" w:sz="0" w:space="0" w:color="auto"/>
            <w:left w:val="none" w:sz="0" w:space="0" w:color="auto"/>
            <w:bottom w:val="none" w:sz="0" w:space="0" w:color="auto"/>
            <w:right w:val="none" w:sz="0" w:space="0" w:color="auto"/>
          </w:divBdr>
        </w:div>
      </w:divsChild>
    </w:div>
    <w:div w:id="950093241">
      <w:bodyDiv w:val="1"/>
      <w:marLeft w:val="0"/>
      <w:marRight w:val="0"/>
      <w:marTop w:val="0"/>
      <w:marBottom w:val="0"/>
      <w:divBdr>
        <w:top w:val="none" w:sz="0" w:space="0" w:color="auto"/>
        <w:left w:val="none" w:sz="0" w:space="0" w:color="auto"/>
        <w:bottom w:val="none" w:sz="0" w:space="0" w:color="auto"/>
        <w:right w:val="none" w:sz="0" w:space="0" w:color="auto"/>
      </w:divBdr>
      <w:divsChild>
        <w:div w:id="1151557968">
          <w:marLeft w:val="0"/>
          <w:marRight w:val="0"/>
          <w:marTop w:val="0"/>
          <w:marBottom w:val="0"/>
          <w:divBdr>
            <w:top w:val="none" w:sz="0" w:space="0" w:color="auto"/>
            <w:left w:val="none" w:sz="0" w:space="0" w:color="auto"/>
            <w:bottom w:val="none" w:sz="0" w:space="0" w:color="auto"/>
            <w:right w:val="none" w:sz="0" w:space="0" w:color="auto"/>
          </w:divBdr>
        </w:div>
        <w:div w:id="1515655247">
          <w:marLeft w:val="0"/>
          <w:marRight w:val="0"/>
          <w:marTop w:val="0"/>
          <w:marBottom w:val="0"/>
          <w:divBdr>
            <w:top w:val="none" w:sz="0" w:space="0" w:color="auto"/>
            <w:left w:val="none" w:sz="0" w:space="0" w:color="auto"/>
            <w:bottom w:val="none" w:sz="0" w:space="0" w:color="auto"/>
            <w:right w:val="none" w:sz="0" w:space="0" w:color="auto"/>
          </w:divBdr>
        </w:div>
        <w:div w:id="1955988058">
          <w:marLeft w:val="0"/>
          <w:marRight w:val="0"/>
          <w:marTop w:val="0"/>
          <w:marBottom w:val="0"/>
          <w:divBdr>
            <w:top w:val="none" w:sz="0" w:space="0" w:color="auto"/>
            <w:left w:val="none" w:sz="0" w:space="0" w:color="auto"/>
            <w:bottom w:val="none" w:sz="0" w:space="0" w:color="auto"/>
            <w:right w:val="none" w:sz="0" w:space="0" w:color="auto"/>
          </w:divBdr>
        </w:div>
      </w:divsChild>
    </w:div>
    <w:div w:id="971787136">
      <w:bodyDiv w:val="1"/>
      <w:marLeft w:val="0"/>
      <w:marRight w:val="0"/>
      <w:marTop w:val="0"/>
      <w:marBottom w:val="0"/>
      <w:divBdr>
        <w:top w:val="none" w:sz="0" w:space="0" w:color="auto"/>
        <w:left w:val="none" w:sz="0" w:space="0" w:color="auto"/>
        <w:bottom w:val="none" w:sz="0" w:space="0" w:color="auto"/>
        <w:right w:val="none" w:sz="0" w:space="0" w:color="auto"/>
      </w:divBdr>
      <w:divsChild>
        <w:div w:id="122576173">
          <w:marLeft w:val="0"/>
          <w:marRight w:val="0"/>
          <w:marTop w:val="0"/>
          <w:marBottom w:val="0"/>
          <w:divBdr>
            <w:top w:val="none" w:sz="0" w:space="0" w:color="auto"/>
            <w:left w:val="none" w:sz="0" w:space="0" w:color="auto"/>
            <w:bottom w:val="none" w:sz="0" w:space="0" w:color="auto"/>
            <w:right w:val="none" w:sz="0" w:space="0" w:color="auto"/>
          </w:divBdr>
        </w:div>
        <w:div w:id="358092532">
          <w:marLeft w:val="0"/>
          <w:marRight w:val="0"/>
          <w:marTop w:val="0"/>
          <w:marBottom w:val="0"/>
          <w:divBdr>
            <w:top w:val="none" w:sz="0" w:space="0" w:color="auto"/>
            <w:left w:val="none" w:sz="0" w:space="0" w:color="auto"/>
            <w:bottom w:val="none" w:sz="0" w:space="0" w:color="auto"/>
            <w:right w:val="none" w:sz="0" w:space="0" w:color="auto"/>
          </w:divBdr>
        </w:div>
        <w:div w:id="1071344681">
          <w:marLeft w:val="0"/>
          <w:marRight w:val="0"/>
          <w:marTop w:val="0"/>
          <w:marBottom w:val="0"/>
          <w:divBdr>
            <w:top w:val="none" w:sz="0" w:space="0" w:color="auto"/>
            <w:left w:val="none" w:sz="0" w:space="0" w:color="auto"/>
            <w:bottom w:val="none" w:sz="0" w:space="0" w:color="auto"/>
            <w:right w:val="none" w:sz="0" w:space="0" w:color="auto"/>
          </w:divBdr>
        </w:div>
      </w:divsChild>
    </w:div>
    <w:div w:id="1029067005">
      <w:bodyDiv w:val="1"/>
      <w:marLeft w:val="0"/>
      <w:marRight w:val="0"/>
      <w:marTop w:val="0"/>
      <w:marBottom w:val="0"/>
      <w:divBdr>
        <w:top w:val="none" w:sz="0" w:space="0" w:color="auto"/>
        <w:left w:val="none" w:sz="0" w:space="0" w:color="auto"/>
        <w:bottom w:val="none" w:sz="0" w:space="0" w:color="auto"/>
        <w:right w:val="none" w:sz="0" w:space="0" w:color="auto"/>
      </w:divBdr>
    </w:div>
    <w:div w:id="1032850192">
      <w:bodyDiv w:val="1"/>
      <w:marLeft w:val="0"/>
      <w:marRight w:val="0"/>
      <w:marTop w:val="0"/>
      <w:marBottom w:val="0"/>
      <w:divBdr>
        <w:top w:val="none" w:sz="0" w:space="0" w:color="auto"/>
        <w:left w:val="none" w:sz="0" w:space="0" w:color="auto"/>
        <w:bottom w:val="none" w:sz="0" w:space="0" w:color="auto"/>
        <w:right w:val="none" w:sz="0" w:space="0" w:color="auto"/>
      </w:divBdr>
    </w:div>
    <w:div w:id="1064452790">
      <w:bodyDiv w:val="1"/>
      <w:marLeft w:val="0"/>
      <w:marRight w:val="0"/>
      <w:marTop w:val="0"/>
      <w:marBottom w:val="0"/>
      <w:divBdr>
        <w:top w:val="none" w:sz="0" w:space="0" w:color="auto"/>
        <w:left w:val="none" w:sz="0" w:space="0" w:color="auto"/>
        <w:bottom w:val="none" w:sz="0" w:space="0" w:color="auto"/>
        <w:right w:val="none" w:sz="0" w:space="0" w:color="auto"/>
      </w:divBdr>
    </w:div>
    <w:div w:id="1107581953">
      <w:bodyDiv w:val="1"/>
      <w:marLeft w:val="0"/>
      <w:marRight w:val="0"/>
      <w:marTop w:val="0"/>
      <w:marBottom w:val="0"/>
      <w:divBdr>
        <w:top w:val="none" w:sz="0" w:space="0" w:color="auto"/>
        <w:left w:val="none" w:sz="0" w:space="0" w:color="auto"/>
        <w:bottom w:val="none" w:sz="0" w:space="0" w:color="auto"/>
        <w:right w:val="none" w:sz="0" w:space="0" w:color="auto"/>
      </w:divBdr>
    </w:div>
    <w:div w:id="1173297158">
      <w:bodyDiv w:val="1"/>
      <w:marLeft w:val="0"/>
      <w:marRight w:val="0"/>
      <w:marTop w:val="0"/>
      <w:marBottom w:val="0"/>
      <w:divBdr>
        <w:top w:val="none" w:sz="0" w:space="0" w:color="auto"/>
        <w:left w:val="none" w:sz="0" w:space="0" w:color="auto"/>
        <w:bottom w:val="none" w:sz="0" w:space="0" w:color="auto"/>
        <w:right w:val="none" w:sz="0" w:space="0" w:color="auto"/>
      </w:divBdr>
    </w:div>
    <w:div w:id="1196697633">
      <w:bodyDiv w:val="1"/>
      <w:marLeft w:val="0"/>
      <w:marRight w:val="0"/>
      <w:marTop w:val="0"/>
      <w:marBottom w:val="0"/>
      <w:divBdr>
        <w:top w:val="none" w:sz="0" w:space="0" w:color="auto"/>
        <w:left w:val="none" w:sz="0" w:space="0" w:color="auto"/>
        <w:bottom w:val="none" w:sz="0" w:space="0" w:color="auto"/>
        <w:right w:val="none" w:sz="0" w:space="0" w:color="auto"/>
      </w:divBdr>
    </w:div>
    <w:div w:id="1198275314">
      <w:bodyDiv w:val="1"/>
      <w:marLeft w:val="0"/>
      <w:marRight w:val="0"/>
      <w:marTop w:val="0"/>
      <w:marBottom w:val="0"/>
      <w:divBdr>
        <w:top w:val="none" w:sz="0" w:space="0" w:color="auto"/>
        <w:left w:val="none" w:sz="0" w:space="0" w:color="auto"/>
        <w:bottom w:val="none" w:sz="0" w:space="0" w:color="auto"/>
        <w:right w:val="none" w:sz="0" w:space="0" w:color="auto"/>
      </w:divBdr>
    </w:div>
    <w:div w:id="1230338746">
      <w:bodyDiv w:val="1"/>
      <w:marLeft w:val="0"/>
      <w:marRight w:val="0"/>
      <w:marTop w:val="0"/>
      <w:marBottom w:val="0"/>
      <w:divBdr>
        <w:top w:val="none" w:sz="0" w:space="0" w:color="auto"/>
        <w:left w:val="none" w:sz="0" w:space="0" w:color="auto"/>
        <w:bottom w:val="none" w:sz="0" w:space="0" w:color="auto"/>
        <w:right w:val="none" w:sz="0" w:space="0" w:color="auto"/>
      </w:divBdr>
      <w:divsChild>
        <w:div w:id="369454893">
          <w:marLeft w:val="547"/>
          <w:marRight w:val="0"/>
          <w:marTop w:val="0"/>
          <w:marBottom w:val="0"/>
          <w:divBdr>
            <w:top w:val="none" w:sz="0" w:space="0" w:color="auto"/>
            <w:left w:val="none" w:sz="0" w:space="0" w:color="auto"/>
            <w:bottom w:val="none" w:sz="0" w:space="0" w:color="auto"/>
            <w:right w:val="none" w:sz="0" w:space="0" w:color="auto"/>
          </w:divBdr>
        </w:div>
      </w:divsChild>
    </w:div>
    <w:div w:id="1254243849">
      <w:bodyDiv w:val="1"/>
      <w:marLeft w:val="0"/>
      <w:marRight w:val="0"/>
      <w:marTop w:val="0"/>
      <w:marBottom w:val="0"/>
      <w:divBdr>
        <w:top w:val="none" w:sz="0" w:space="0" w:color="auto"/>
        <w:left w:val="none" w:sz="0" w:space="0" w:color="auto"/>
        <w:bottom w:val="none" w:sz="0" w:space="0" w:color="auto"/>
        <w:right w:val="none" w:sz="0" w:space="0" w:color="auto"/>
      </w:divBdr>
    </w:div>
    <w:div w:id="1424718801">
      <w:bodyDiv w:val="1"/>
      <w:marLeft w:val="0"/>
      <w:marRight w:val="0"/>
      <w:marTop w:val="0"/>
      <w:marBottom w:val="0"/>
      <w:divBdr>
        <w:top w:val="none" w:sz="0" w:space="0" w:color="auto"/>
        <w:left w:val="none" w:sz="0" w:space="0" w:color="auto"/>
        <w:bottom w:val="none" w:sz="0" w:space="0" w:color="auto"/>
        <w:right w:val="none" w:sz="0" w:space="0" w:color="auto"/>
      </w:divBdr>
      <w:divsChild>
        <w:div w:id="148834622">
          <w:marLeft w:val="0"/>
          <w:marRight w:val="0"/>
          <w:marTop w:val="0"/>
          <w:marBottom w:val="0"/>
          <w:divBdr>
            <w:top w:val="none" w:sz="0" w:space="0" w:color="auto"/>
            <w:left w:val="none" w:sz="0" w:space="0" w:color="auto"/>
            <w:bottom w:val="none" w:sz="0" w:space="0" w:color="auto"/>
            <w:right w:val="none" w:sz="0" w:space="0" w:color="auto"/>
          </w:divBdr>
        </w:div>
        <w:div w:id="353001811">
          <w:marLeft w:val="0"/>
          <w:marRight w:val="0"/>
          <w:marTop w:val="0"/>
          <w:marBottom w:val="0"/>
          <w:divBdr>
            <w:top w:val="none" w:sz="0" w:space="0" w:color="auto"/>
            <w:left w:val="none" w:sz="0" w:space="0" w:color="auto"/>
            <w:bottom w:val="none" w:sz="0" w:space="0" w:color="auto"/>
            <w:right w:val="none" w:sz="0" w:space="0" w:color="auto"/>
          </w:divBdr>
        </w:div>
      </w:divsChild>
    </w:div>
    <w:div w:id="1426877661">
      <w:bodyDiv w:val="1"/>
      <w:marLeft w:val="0"/>
      <w:marRight w:val="0"/>
      <w:marTop w:val="0"/>
      <w:marBottom w:val="0"/>
      <w:divBdr>
        <w:top w:val="none" w:sz="0" w:space="0" w:color="auto"/>
        <w:left w:val="none" w:sz="0" w:space="0" w:color="auto"/>
        <w:bottom w:val="none" w:sz="0" w:space="0" w:color="auto"/>
        <w:right w:val="none" w:sz="0" w:space="0" w:color="auto"/>
      </w:divBdr>
    </w:div>
    <w:div w:id="1456754485">
      <w:bodyDiv w:val="1"/>
      <w:marLeft w:val="0"/>
      <w:marRight w:val="0"/>
      <w:marTop w:val="0"/>
      <w:marBottom w:val="0"/>
      <w:divBdr>
        <w:top w:val="none" w:sz="0" w:space="0" w:color="auto"/>
        <w:left w:val="none" w:sz="0" w:space="0" w:color="auto"/>
        <w:bottom w:val="none" w:sz="0" w:space="0" w:color="auto"/>
        <w:right w:val="none" w:sz="0" w:space="0" w:color="auto"/>
      </w:divBdr>
      <w:divsChild>
        <w:div w:id="642199257">
          <w:marLeft w:val="0"/>
          <w:marRight w:val="0"/>
          <w:marTop w:val="0"/>
          <w:marBottom w:val="0"/>
          <w:divBdr>
            <w:top w:val="none" w:sz="0" w:space="0" w:color="auto"/>
            <w:left w:val="none" w:sz="0" w:space="0" w:color="auto"/>
            <w:bottom w:val="none" w:sz="0" w:space="0" w:color="auto"/>
            <w:right w:val="none" w:sz="0" w:space="0" w:color="auto"/>
          </w:divBdr>
          <w:divsChild>
            <w:div w:id="1887596032">
              <w:marLeft w:val="0"/>
              <w:marRight w:val="0"/>
              <w:marTop w:val="0"/>
              <w:marBottom w:val="0"/>
              <w:divBdr>
                <w:top w:val="none" w:sz="0" w:space="0" w:color="auto"/>
                <w:left w:val="none" w:sz="0" w:space="0" w:color="auto"/>
                <w:bottom w:val="single" w:sz="36" w:space="0" w:color="F2F2F2"/>
                <w:right w:val="none" w:sz="0" w:space="0" w:color="auto"/>
              </w:divBdr>
            </w:div>
          </w:divsChild>
        </w:div>
        <w:div w:id="2087066702">
          <w:marLeft w:val="0"/>
          <w:marRight w:val="0"/>
          <w:marTop w:val="0"/>
          <w:marBottom w:val="0"/>
          <w:divBdr>
            <w:top w:val="none" w:sz="0" w:space="0" w:color="auto"/>
            <w:left w:val="none" w:sz="0" w:space="0" w:color="auto"/>
            <w:bottom w:val="none" w:sz="0" w:space="0" w:color="auto"/>
            <w:right w:val="none" w:sz="0" w:space="0" w:color="auto"/>
          </w:divBdr>
          <w:divsChild>
            <w:div w:id="8796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730832">
      <w:bodyDiv w:val="1"/>
      <w:marLeft w:val="0"/>
      <w:marRight w:val="0"/>
      <w:marTop w:val="0"/>
      <w:marBottom w:val="0"/>
      <w:divBdr>
        <w:top w:val="none" w:sz="0" w:space="0" w:color="auto"/>
        <w:left w:val="none" w:sz="0" w:space="0" w:color="auto"/>
        <w:bottom w:val="none" w:sz="0" w:space="0" w:color="auto"/>
        <w:right w:val="none" w:sz="0" w:space="0" w:color="auto"/>
      </w:divBdr>
    </w:div>
    <w:div w:id="1536431465">
      <w:bodyDiv w:val="1"/>
      <w:marLeft w:val="0"/>
      <w:marRight w:val="0"/>
      <w:marTop w:val="0"/>
      <w:marBottom w:val="0"/>
      <w:divBdr>
        <w:top w:val="none" w:sz="0" w:space="0" w:color="auto"/>
        <w:left w:val="none" w:sz="0" w:space="0" w:color="auto"/>
        <w:bottom w:val="none" w:sz="0" w:space="0" w:color="auto"/>
        <w:right w:val="none" w:sz="0" w:space="0" w:color="auto"/>
      </w:divBdr>
    </w:div>
    <w:div w:id="1602689224">
      <w:bodyDiv w:val="1"/>
      <w:marLeft w:val="0"/>
      <w:marRight w:val="0"/>
      <w:marTop w:val="0"/>
      <w:marBottom w:val="0"/>
      <w:divBdr>
        <w:top w:val="none" w:sz="0" w:space="0" w:color="auto"/>
        <w:left w:val="none" w:sz="0" w:space="0" w:color="auto"/>
        <w:bottom w:val="none" w:sz="0" w:space="0" w:color="auto"/>
        <w:right w:val="none" w:sz="0" w:space="0" w:color="auto"/>
      </w:divBdr>
    </w:div>
    <w:div w:id="1657605548">
      <w:bodyDiv w:val="1"/>
      <w:marLeft w:val="0"/>
      <w:marRight w:val="0"/>
      <w:marTop w:val="0"/>
      <w:marBottom w:val="0"/>
      <w:divBdr>
        <w:top w:val="none" w:sz="0" w:space="0" w:color="auto"/>
        <w:left w:val="none" w:sz="0" w:space="0" w:color="auto"/>
        <w:bottom w:val="none" w:sz="0" w:space="0" w:color="auto"/>
        <w:right w:val="none" w:sz="0" w:space="0" w:color="auto"/>
      </w:divBdr>
    </w:div>
    <w:div w:id="1685983041">
      <w:bodyDiv w:val="1"/>
      <w:marLeft w:val="0"/>
      <w:marRight w:val="0"/>
      <w:marTop w:val="0"/>
      <w:marBottom w:val="0"/>
      <w:divBdr>
        <w:top w:val="none" w:sz="0" w:space="0" w:color="auto"/>
        <w:left w:val="none" w:sz="0" w:space="0" w:color="auto"/>
        <w:bottom w:val="none" w:sz="0" w:space="0" w:color="auto"/>
        <w:right w:val="none" w:sz="0" w:space="0" w:color="auto"/>
      </w:divBdr>
    </w:div>
    <w:div w:id="1704817949">
      <w:bodyDiv w:val="1"/>
      <w:marLeft w:val="0"/>
      <w:marRight w:val="0"/>
      <w:marTop w:val="0"/>
      <w:marBottom w:val="0"/>
      <w:divBdr>
        <w:top w:val="none" w:sz="0" w:space="0" w:color="auto"/>
        <w:left w:val="none" w:sz="0" w:space="0" w:color="auto"/>
        <w:bottom w:val="none" w:sz="0" w:space="0" w:color="auto"/>
        <w:right w:val="none" w:sz="0" w:space="0" w:color="auto"/>
      </w:divBdr>
      <w:divsChild>
        <w:div w:id="366610462">
          <w:marLeft w:val="0"/>
          <w:marRight w:val="0"/>
          <w:marTop w:val="0"/>
          <w:marBottom w:val="0"/>
          <w:divBdr>
            <w:top w:val="none" w:sz="0" w:space="0" w:color="auto"/>
            <w:left w:val="none" w:sz="0" w:space="0" w:color="auto"/>
            <w:bottom w:val="none" w:sz="0" w:space="0" w:color="auto"/>
            <w:right w:val="none" w:sz="0" w:space="0" w:color="auto"/>
          </w:divBdr>
        </w:div>
        <w:div w:id="1371303878">
          <w:marLeft w:val="0"/>
          <w:marRight w:val="0"/>
          <w:marTop w:val="0"/>
          <w:marBottom w:val="0"/>
          <w:divBdr>
            <w:top w:val="none" w:sz="0" w:space="0" w:color="auto"/>
            <w:left w:val="none" w:sz="0" w:space="0" w:color="auto"/>
            <w:bottom w:val="none" w:sz="0" w:space="0" w:color="auto"/>
            <w:right w:val="none" w:sz="0" w:space="0" w:color="auto"/>
          </w:divBdr>
        </w:div>
      </w:divsChild>
    </w:div>
    <w:div w:id="1716154757">
      <w:bodyDiv w:val="1"/>
      <w:marLeft w:val="0"/>
      <w:marRight w:val="0"/>
      <w:marTop w:val="0"/>
      <w:marBottom w:val="0"/>
      <w:divBdr>
        <w:top w:val="none" w:sz="0" w:space="0" w:color="auto"/>
        <w:left w:val="none" w:sz="0" w:space="0" w:color="auto"/>
        <w:bottom w:val="none" w:sz="0" w:space="0" w:color="auto"/>
        <w:right w:val="none" w:sz="0" w:space="0" w:color="auto"/>
      </w:divBdr>
    </w:div>
    <w:div w:id="1776946789">
      <w:bodyDiv w:val="1"/>
      <w:marLeft w:val="0"/>
      <w:marRight w:val="0"/>
      <w:marTop w:val="0"/>
      <w:marBottom w:val="0"/>
      <w:divBdr>
        <w:top w:val="none" w:sz="0" w:space="0" w:color="auto"/>
        <w:left w:val="none" w:sz="0" w:space="0" w:color="auto"/>
        <w:bottom w:val="none" w:sz="0" w:space="0" w:color="auto"/>
        <w:right w:val="none" w:sz="0" w:space="0" w:color="auto"/>
      </w:divBdr>
      <w:divsChild>
        <w:div w:id="197470197">
          <w:marLeft w:val="446"/>
          <w:marRight w:val="0"/>
          <w:marTop w:val="0"/>
          <w:marBottom w:val="0"/>
          <w:divBdr>
            <w:top w:val="none" w:sz="0" w:space="0" w:color="auto"/>
            <w:left w:val="none" w:sz="0" w:space="0" w:color="auto"/>
            <w:bottom w:val="none" w:sz="0" w:space="0" w:color="auto"/>
            <w:right w:val="none" w:sz="0" w:space="0" w:color="auto"/>
          </w:divBdr>
        </w:div>
        <w:div w:id="742986980">
          <w:marLeft w:val="446"/>
          <w:marRight w:val="0"/>
          <w:marTop w:val="0"/>
          <w:marBottom w:val="0"/>
          <w:divBdr>
            <w:top w:val="none" w:sz="0" w:space="0" w:color="auto"/>
            <w:left w:val="none" w:sz="0" w:space="0" w:color="auto"/>
            <w:bottom w:val="none" w:sz="0" w:space="0" w:color="auto"/>
            <w:right w:val="none" w:sz="0" w:space="0" w:color="auto"/>
          </w:divBdr>
        </w:div>
        <w:div w:id="1242451725">
          <w:marLeft w:val="446"/>
          <w:marRight w:val="0"/>
          <w:marTop w:val="0"/>
          <w:marBottom w:val="0"/>
          <w:divBdr>
            <w:top w:val="none" w:sz="0" w:space="0" w:color="auto"/>
            <w:left w:val="none" w:sz="0" w:space="0" w:color="auto"/>
            <w:bottom w:val="none" w:sz="0" w:space="0" w:color="auto"/>
            <w:right w:val="none" w:sz="0" w:space="0" w:color="auto"/>
          </w:divBdr>
        </w:div>
      </w:divsChild>
    </w:div>
    <w:div w:id="1828549233">
      <w:bodyDiv w:val="1"/>
      <w:marLeft w:val="0"/>
      <w:marRight w:val="0"/>
      <w:marTop w:val="0"/>
      <w:marBottom w:val="0"/>
      <w:divBdr>
        <w:top w:val="none" w:sz="0" w:space="0" w:color="auto"/>
        <w:left w:val="none" w:sz="0" w:space="0" w:color="auto"/>
        <w:bottom w:val="none" w:sz="0" w:space="0" w:color="auto"/>
        <w:right w:val="none" w:sz="0" w:space="0" w:color="auto"/>
      </w:divBdr>
      <w:divsChild>
        <w:div w:id="189757638">
          <w:marLeft w:val="1310"/>
          <w:marRight w:val="0"/>
          <w:marTop w:val="0"/>
          <w:marBottom w:val="0"/>
          <w:divBdr>
            <w:top w:val="none" w:sz="0" w:space="0" w:color="auto"/>
            <w:left w:val="none" w:sz="0" w:space="0" w:color="auto"/>
            <w:bottom w:val="none" w:sz="0" w:space="0" w:color="auto"/>
            <w:right w:val="none" w:sz="0" w:space="0" w:color="auto"/>
          </w:divBdr>
        </w:div>
        <w:div w:id="466706810">
          <w:marLeft w:val="605"/>
          <w:marRight w:val="0"/>
          <w:marTop w:val="0"/>
          <w:marBottom w:val="0"/>
          <w:divBdr>
            <w:top w:val="none" w:sz="0" w:space="0" w:color="auto"/>
            <w:left w:val="none" w:sz="0" w:space="0" w:color="auto"/>
            <w:bottom w:val="none" w:sz="0" w:space="0" w:color="auto"/>
            <w:right w:val="none" w:sz="0" w:space="0" w:color="auto"/>
          </w:divBdr>
        </w:div>
        <w:div w:id="1291477935">
          <w:marLeft w:val="1310"/>
          <w:marRight w:val="0"/>
          <w:marTop w:val="0"/>
          <w:marBottom w:val="0"/>
          <w:divBdr>
            <w:top w:val="none" w:sz="0" w:space="0" w:color="auto"/>
            <w:left w:val="none" w:sz="0" w:space="0" w:color="auto"/>
            <w:bottom w:val="none" w:sz="0" w:space="0" w:color="auto"/>
            <w:right w:val="none" w:sz="0" w:space="0" w:color="auto"/>
          </w:divBdr>
        </w:div>
        <w:div w:id="1445882400">
          <w:marLeft w:val="446"/>
          <w:marRight w:val="0"/>
          <w:marTop w:val="0"/>
          <w:marBottom w:val="0"/>
          <w:divBdr>
            <w:top w:val="none" w:sz="0" w:space="0" w:color="auto"/>
            <w:left w:val="none" w:sz="0" w:space="0" w:color="auto"/>
            <w:bottom w:val="none" w:sz="0" w:space="0" w:color="auto"/>
            <w:right w:val="none" w:sz="0" w:space="0" w:color="auto"/>
          </w:divBdr>
        </w:div>
        <w:div w:id="1477258087">
          <w:marLeft w:val="1310"/>
          <w:marRight w:val="0"/>
          <w:marTop w:val="0"/>
          <w:marBottom w:val="0"/>
          <w:divBdr>
            <w:top w:val="none" w:sz="0" w:space="0" w:color="auto"/>
            <w:left w:val="none" w:sz="0" w:space="0" w:color="auto"/>
            <w:bottom w:val="none" w:sz="0" w:space="0" w:color="auto"/>
            <w:right w:val="none" w:sz="0" w:space="0" w:color="auto"/>
          </w:divBdr>
        </w:div>
        <w:div w:id="1519658812">
          <w:marLeft w:val="648"/>
          <w:marRight w:val="0"/>
          <w:marTop w:val="0"/>
          <w:marBottom w:val="0"/>
          <w:divBdr>
            <w:top w:val="none" w:sz="0" w:space="0" w:color="auto"/>
            <w:left w:val="none" w:sz="0" w:space="0" w:color="auto"/>
            <w:bottom w:val="none" w:sz="0" w:space="0" w:color="auto"/>
            <w:right w:val="none" w:sz="0" w:space="0" w:color="auto"/>
          </w:divBdr>
        </w:div>
        <w:div w:id="1842309612">
          <w:marLeft w:val="1310"/>
          <w:marRight w:val="0"/>
          <w:marTop w:val="0"/>
          <w:marBottom w:val="0"/>
          <w:divBdr>
            <w:top w:val="none" w:sz="0" w:space="0" w:color="auto"/>
            <w:left w:val="none" w:sz="0" w:space="0" w:color="auto"/>
            <w:bottom w:val="none" w:sz="0" w:space="0" w:color="auto"/>
            <w:right w:val="none" w:sz="0" w:space="0" w:color="auto"/>
          </w:divBdr>
        </w:div>
        <w:div w:id="1990163851">
          <w:marLeft w:val="1310"/>
          <w:marRight w:val="0"/>
          <w:marTop w:val="0"/>
          <w:marBottom w:val="0"/>
          <w:divBdr>
            <w:top w:val="none" w:sz="0" w:space="0" w:color="auto"/>
            <w:left w:val="none" w:sz="0" w:space="0" w:color="auto"/>
            <w:bottom w:val="none" w:sz="0" w:space="0" w:color="auto"/>
            <w:right w:val="none" w:sz="0" w:space="0" w:color="auto"/>
          </w:divBdr>
        </w:div>
      </w:divsChild>
    </w:div>
    <w:div w:id="1836651806">
      <w:bodyDiv w:val="1"/>
      <w:marLeft w:val="0"/>
      <w:marRight w:val="0"/>
      <w:marTop w:val="0"/>
      <w:marBottom w:val="0"/>
      <w:divBdr>
        <w:top w:val="none" w:sz="0" w:space="0" w:color="auto"/>
        <w:left w:val="none" w:sz="0" w:space="0" w:color="auto"/>
        <w:bottom w:val="none" w:sz="0" w:space="0" w:color="auto"/>
        <w:right w:val="none" w:sz="0" w:space="0" w:color="auto"/>
      </w:divBdr>
    </w:div>
    <w:div w:id="1839298159">
      <w:bodyDiv w:val="1"/>
      <w:marLeft w:val="0"/>
      <w:marRight w:val="0"/>
      <w:marTop w:val="0"/>
      <w:marBottom w:val="0"/>
      <w:divBdr>
        <w:top w:val="none" w:sz="0" w:space="0" w:color="auto"/>
        <w:left w:val="none" w:sz="0" w:space="0" w:color="auto"/>
        <w:bottom w:val="none" w:sz="0" w:space="0" w:color="auto"/>
        <w:right w:val="none" w:sz="0" w:space="0" w:color="auto"/>
      </w:divBdr>
    </w:div>
    <w:div w:id="1947303562">
      <w:bodyDiv w:val="1"/>
      <w:marLeft w:val="0"/>
      <w:marRight w:val="0"/>
      <w:marTop w:val="0"/>
      <w:marBottom w:val="0"/>
      <w:divBdr>
        <w:top w:val="none" w:sz="0" w:space="0" w:color="auto"/>
        <w:left w:val="none" w:sz="0" w:space="0" w:color="auto"/>
        <w:bottom w:val="none" w:sz="0" w:space="0" w:color="auto"/>
        <w:right w:val="none" w:sz="0" w:space="0" w:color="auto"/>
      </w:divBdr>
      <w:divsChild>
        <w:div w:id="459612465">
          <w:marLeft w:val="547"/>
          <w:marRight w:val="0"/>
          <w:marTop w:val="0"/>
          <w:marBottom w:val="0"/>
          <w:divBdr>
            <w:top w:val="none" w:sz="0" w:space="0" w:color="auto"/>
            <w:left w:val="none" w:sz="0" w:space="0" w:color="auto"/>
            <w:bottom w:val="none" w:sz="0" w:space="0" w:color="auto"/>
            <w:right w:val="none" w:sz="0" w:space="0" w:color="auto"/>
          </w:divBdr>
        </w:div>
      </w:divsChild>
    </w:div>
    <w:div w:id="2010013318">
      <w:bodyDiv w:val="1"/>
      <w:marLeft w:val="0"/>
      <w:marRight w:val="0"/>
      <w:marTop w:val="0"/>
      <w:marBottom w:val="0"/>
      <w:divBdr>
        <w:top w:val="none" w:sz="0" w:space="0" w:color="auto"/>
        <w:left w:val="none" w:sz="0" w:space="0" w:color="auto"/>
        <w:bottom w:val="none" w:sz="0" w:space="0" w:color="auto"/>
        <w:right w:val="none" w:sz="0" w:space="0" w:color="auto"/>
      </w:divBdr>
    </w:div>
    <w:div w:id="2019237753">
      <w:bodyDiv w:val="1"/>
      <w:marLeft w:val="0"/>
      <w:marRight w:val="0"/>
      <w:marTop w:val="0"/>
      <w:marBottom w:val="0"/>
      <w:divBdr>
        <w:top w:val="none" w:sz="0" w:space="0" w:color="auto"/>
        <w:left w:val="none" w:sz="0" w:space="0" w:color="auto"/>
        <w:bottom w:val="none" w:sz="0" w:space="0" w:color="auto"/>
        <w:right w:val="none" w:sz="0" w:space="0" w:color="auto"/>
      </w:divBdr>
    </w:div>
    <w:div w:id="2045593169">
      <w:bodyDiv w:val="1"/>
      <w:marLeft w:val="0"/>
      <w:marRight w:val="0"/>
      <w:marTop w:val="0"/>
      <w:marBottom w:val="0"/>
      <w:divBdr>
        <w:top w:val="none" w:sz="0" w:space="0" w:color="auto"/>
        <w:left w:val="none" w:sz="0" w:space="0" w:color="auto"/>
        <w:bottom w:val="none" w:sz="0" w:space="0" w:color="auto"/>
        <w:right w:val="none" w:sz="0" w:space="0" w:color="auto"/>
      </w:divBdr>
    </w:div>
    <w:div w:id="2088920768">
      <w:bodyDiv w:val="1"/>
      <w:marLeft w:val="0"/>
      <w:marRight w:val="0"/>
      <w:marTop w:val="0"/>
      <w:marBottom w:val="0"/>
      <w:divBdr>
        <w:top w:val="none" w:sz="0" w:space="0" w:color="auto"/>
        <w:left w:val="none" w:sz="0" w:space="0" w:color="auto"/>
        <w:bottom w:val="none" w:sz="0" w:space="0" w:color="auto"/>
        <w:right w:val="none" w:sz="0" w:space="0" w:color="auto"/>
      </w:divBdr>
    </w:div>
    <w:div w:id="2131048458">
      <w:bodyDiv w:val="1"/>
      <w:marLeft w:val="0"/>
      <w:marRight w:val="0"/>
      <w:marTop w:val="0"/>
      <w:marBottom w:val="0"/>
      <w:divBdr>
        <w:top w:val="none" w:sz="0" w:space="0" w:color="auto"/>
        <w:left w:val="none" w:sz="0" w:space="0" w:color="auto"/>
        <w:bottom w:val="none" w:sz="0" w:space="0" w:color="auto"/>
        <w:right w:val="none" w:sz="0" w:space="0" w:color="auto"/>
      </w:divBdr>
      <w:divsChild>
        <w:div w:id="58368895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gedcarequality.gov.au/resource-library/standard-6-food-and-dining" TargetMode="External"/><Relationship Id="rId21" Type="http://schemas.openxmlformats.org/officeDocument/2006/relationships/diagramData" Target="diagrams/data2.xml"/><Relationship Id="rId42" Type="http://schemas.openxmlformats.org/officeDocument/2006/relationships/hyperlink" Target="https://www.safetyandquality.gov.au/our-work/communicating-safety/clinical-handover/implementation-toolkit-clinical-handover-improvement" TargetMode="External"/><Relationship Id="rId47" Type="http://schemas.openxmlformats.org/officeDocument/2006/relationships/hyperlink" Target="https://mcusercontent.com/c2a64021f1e964b94f2727757/files/1a96be7c-34b7-7409-0136-2234e9eaacbf/Attachment_2_GP_RACF_Agreement_Template_Final.docx" TargetMode="External"/><Relationship Id="rId63" Type="http://schemas.openxmlformats.org/officeDocument/2006/relationships/hyperlink" Target="https://youtu.be/jlFYDB5D4T8" TargetMode="External"/><Relationship Id="rId68" Type="http://schemas.openxmlformats.org/officeDocument/2006/relationships/hyperlink" Target="https://www9.health.gov.au/mbs/fullDisplay.cfm?type=item&amp;qt=ItemID&amp;q=735" TargetMode="External"/><Relationship Id="rId84" Type="http://schemas.openxmlformats.org/officeDocument/2006/relationships/hyperlink" Target="mailto:PHNMyMedicare@brisbanenorthphn.org.au" TargetMode="External"/><Relationship Id="rId89" Type="http://schemas.openxmlformats.org/officeDocument/2006/relationships/footer" Target="footer2.xml"/><Relationship Id="rId112" Type="http://schemas.openxmlformats.org/officeDocument/2006/relationships/hyperlink" Target="https://www.agedcarequality.gov.au/resource-library/standard-1-person" TargetMode="External"/><Relationship Id="rId16" Type="http://schemas.openxmlformats.org/officeDocument/2006/relationships/diagramColors" Target="diagrams/colors1.xml"/><Relationship Id="rId107" Type="http://schemas.openxmlformats.org/officeDocument/2006/relationships/image" Target="media/image36.png"/><Relationship Id="rId11" Type="http://schemas.openxmlformats.org/officeDocument/2006/relationships/image" Target="media/image1.png"/><Relationship Id="rId32" Type="http://schemas.openxmlformats.org/officeDocument/2006/relationships/hyperlink" Target="https://www.health.gov.au/our-work/aged-care-data-and-digital-strategy" TargetMode="External"/><Relationship Id="rId37" Type="http://schemas.openxmlformats.org/officeDocument/2006/relationships/hyperlink" Target="https://www.agpal.com.au/news/part-3-clinical-governance-insights-into-the-racgp-standards-6th-edition/" TargetMode="External"/><Relationship Id="rId53" Type="http://schemas.openxmlformats.org/officeDocument/2006/relationships/image" Target="media/image10.png"/><Relationship Id="rId58" Type="http://schemas.openxmlformats.org/officeDocument/2006/relationships/hyperlink" Target="https://www.health.gov.au/resources/collections/gps-and-practices?language=en" TargetMode="External"/><Relationship Id="rId74" Type="http://schemas.openxmlformats.org/officeDocument/2006/relationships/hyperlink" Target="mailto:providersupport@primaryhealthtas.com.au" TargetMode="External"/><Relationship Id="rId79" Type="http://schemas.openxmlformats.org/officeDocument/2006/relationships/hyperlink" Target="https://www.agedcarequality.gov.au/sites/default/files/media/effective-ims-guidance-august-2021.pdf" TargetMode="External"/><Relationship Id="rId102" Type="http://schemas.openxmlformats.org/officeDocument/2006/relationships/image" Target="media/image31.png"/><Relationship Id="rId123" Type="http://schemas.openxmlformats.org/officeDocument/2006/relationships/hyperlink" Target="https://www.agedcarequality.gov.au/resource-library/standard-5-clinical-care" TargetMode="External"/><Relationship Id="rId128" Type="http://schemas.openxmlformats.org/officeDocument/2006/relationships/image" Target="media/image43.png"/><Relationship Id="rId5" Type="http://schemas.openxmlformats.org/officeDocument/2006/relationships/numbering" Target="numbering.xml"/><Relationship Id="rId90" Type="http://schemas.openxmlformats.org/officeDocument/2006/relationships/image" Target="media/image19.png"/><Relationship Id="rId95" Type="http://schemas.openxmlformats.org/officeDocument/2006/relationships/image" Target="media/image24.svg"/><Relationship Id="rId22" Type="http://schemas.openxmlformats.org/officeDocument/2006/relationships/diagramLayout" Target="diagrams/layout2.xml"/><Relationship Id="rId27" Type="http://schemas.openxmlformats.org/officeDocument/2006/relationships/hyperlink" Target="https://www.health.gov.au/our-work/gpaci" TargetMode="External"/><Relationship Id="rId43" Type="http://schemas.openxmlformats.org/officeDocument/2006/relationships/image" Target="media/image5.png"/><Relationship Id="rId48" Type="http://schemas.openxmlformats.org/officeDocument/2006/relationships/image" Target="media/image8.png"/><Relationship Id="rId64" Type="http://schemas.openxmlformats.org/officeDocument/2006/relationships/hyperlink" Target="https://youtu.be/xcPMx2jaRq8" TargetMode="External"/><Relationship Id="rId69" Type="http://schemas.openxmlformats.org/officeDocument/2006/relationships/hyperlink" Target="https://www9.health.gov.au/mbs/fullDisplay.cfm?type=item&amp;qt=ItemID&amp;q=735" TargetMode="External"/><Relationship Id="rId113" Type="http://schemas.openxmlformats.org/officeDocument/2006/relationships/hyperlink" Target="https://www.agedcarequality.gov.au/resource-library/standard-2-organisation" TargetMode="External"/><Relationship Id="rId118" Type="http://schemas.openxmlformats.org/officeDocument/2006/relationships/hyperlink" Target="https://www.agedcarequality.gov.au/resource-library/standard-7-residential-community" TargetMode="External"/><Relationship Id="rId80" Type="http://schemas.openxmlformats.org/officeDocument/2006/relationships/hyperlink" Target="https://www.agedcarequality.gov.au/for-providers/serious-incident-response-scheme/incident-management-systems/preventing-incidents" TargetMode="External"/><Relationship Id="rId85" Type="http://schemas.openxmlformats.org/officeDocument/2006/relationships/hyperlink" Target="mailto:PHNMyMedicare@brisbanenorthphn.org.au" TargetMode="External"/><Relationship Id="rId12" Type="http://schemas.openxmlformats.org/officeDocument/2006/relationships/image" Target="media/image2.png"/><Relationship Id="rId17" Type="http://schemas.microsoft.com/office/2007/relationships/diagramDrawing" Target="diagrams/drawing1.xml"/><Relationship Id="rId33" Type="http://schemas.openxmlformats.org/officeDocument/2006/relationships/hyperlink" Target="https://www.health.gov.au/news/my-aged-care-support-plans-now-available-in-my-health-record" TargetMode="External"/><Relationship Id="rId38" Type="http://schemas.openxmlformats.org/officeDocument/2006/relationships/hyperlink" Target="https://www.safetyandquality.gov.au/our-work/communicating-safety/clinical-handover/implementation-toolkit-clinical-handover-improvement" TargetMode="External"/><Relationship Id="rId59" Type="http://schemas.openxmlformats.org/officeDocument/2006/relationships/hyperlink" Target="https://www.health.gov.au/resources/collections/aged-care-residents-their-families-and-carers?language=en" TargetMode="External"/><Relationship Id="rId103" Type="http://schemas.openxmlformats.org/officeDocument/2006/relationships/image" Target="media/image32.png"/><Relationship Id="rId108" Type="http://schemas.openxmlformats.org/officeDocument/2006/relationships/image" Target="media/image37.png"/><Relationship Id="rId124" Type="http://schemas.openxmlformats.org/officeDocument/2006/relationships/hyperlink" Target="https://www.agedcarequality.gov.au/resource-library/standard-6-food-and-dining" TargetMode="External"/><Relationship Id="rId129" Type="http://schemas.openxmlformats.org/officeDocument/2006/relationships/image" Target="media/image44.png"/><Relationship Id="rId54" Type="http://schemas.openxmlformats.org/officeDocument/2006/relationships/hyperlink" Target="https://www.health.gov.au/sites/default/files/2023-09/mymedicare-dl-brochure.pdf" TargetMode="External"/><Relationship Id="rId70" Type="http://schemas.openxmlformats.org/officeDocument/2006/relationships/hyperlink" Target="https://www.racgp.org.au/getattachment/6dcd5b6b-3acb-4ef2-ba2b-efc358f62513/Collaboration-and-multidisciplinary-team-based-car.aspx" TargetMode="External"/><Relationship Id="rId75" Type="http://schemas.openxmlformats.org/officeDocument/2006/relationships/image" Target="media/image13.png"/><Relationship Id="rId91" Type="http://schemas.openxmlformats.org/officeDocument/2006/relationships/image" Target="media/image20.png"/><Relationship Id="rId96"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diagramQuickStyle" Target="diagrams/quickStyle2.xml"/><Relationship Id="rId28" Type="http://schemas.openxmlformats.org/officeDocument/2006/relationships/hyperlink" Target="https://www.health.gov.au/our-work/mymedicare" TargetMode="External"/><Relationship Id="rId49" Type="http://schemas.openxmlformats.org/officeDocument/2006/relationships/hyperlink" Target="https://www.safetyandquality.gov.au/our-work/communicating-safety/clinical-handover/implementation-toolkit-clinical-handover-improvement" TargetMode="External"/><Relationship Id="rId114" Type="http://schemas.openxmlformats.org/officeDocument/2006/relationships/hyperlink" Target="https://www.agedcarequality.gov.au/resource-library/standard-3-care-and-services" TargetMode="External"/><Relationship Id="rId119" Type="http://schemas.openxmlformats.org/officeDocument/2006/relationships/hyperlink" Target="https://www.agedcarequality.gov.au/resource-library/standard-1-person" TargetMode="External"/><Relationship Id="rId44" Type="http://schemas.openxmlformats.org/officeDocument/2006/relationships/image" Target="media/image6.jpg"/><Relationship Id="rId60" Type="http://schemas.openxmlformats.org/officeDocument/2006/relationships/hyperlink" Target="https://www.health.gov.au/resources/collections/residential-aged-care-providers?language=en" TargetMode="External"/><Relationship Id="rId65" Type="http://schemas.openxmlformats.org/officeDocument/2006/relationships/hyperlink" Target="https://www.primaryhealthtas.com.au/for-health-professionals/information-general-practice/mymedicare/" TargetMode="External"/><Relationship Id="rId81" Type="http://schemas.openxmlformats.org/officeDocument/2006/relationships/image" Target="media/image15.png"/><Relationship Id="rId86" Type="http://schemas.openxmlformats.org/officeDocument/2006/relationships/header" Target="header1.xml"/><Relationship Id="rId130" Type="http://schemas.openxmlformats.org/officeDocument/2006/relationships/fontTable" Target="fontTable.xml"/><Relationship Id="rId13" Type="http://schemas.openxmlformats.org/officeDocument/2006/relationships/diagramData" Target="diagrams/data1.xml"/><Relationship Id="rId18" Type="http://schemas.openxmlformats.org/officeDocument/2006/relationships/hyperlink" Target="https://www.racgp.org.au/advocacy/position-statements/view-all-position-statements/health-systems-and-environmental/supporting-sustainable-gp-led-care" TargetMode="External"/><Relationship Id="rId39" Type="http://schemas.openxmlformats.org/officeDocument/2006/relationships/hyperlink" Target="https://www.health.gov.au/our-work/aged-care-on-site-pharmacist" TargetMode="External"/><Relationship Id="rId109" Type="http://schemas.openxmlformats.org/officeDocument/2006/relationships/image" Target="media/image38.png"/><Relationship Id="rId34" Type="http://schemas.openxmlformats.org/officeDocument/2006/relationships/hyperlink" Target="https://www.health.gov.au/news/my-aged-care-support-plans-now-available-in-my-health-record" TargetMode="External"/><Relationship Id="rId50" Type="http://schemas.openxmlformats.org/officeDocument/2006/relationships/hyperlink" Target="https://www.safetyandquality.gov.au/our-work/communicating-safety/clinical-handover/implementation-toolkit-clinical-handover-improvement" TargetMode="External"/><Relationship Id="rId55" Type="http://schemas.openxmlformats.org/officeDocument/2006/relationships/hyperlink" Target="https://www.health.gov.au/resources/videos/introducing-mymedicare?language=en" TargetMode="External"/><Relationship Id="rId76" Type="http://schemas.openxmlformats.org/officeDocument/2006/relationships/hyperlink" Target="https://www.agedcarequality.gov.au/providers/quality-standards/strengthened-quality-standards" TargetMode="External"/><Relationship Id="rId97" Type="http://schemas.openxmlformats.org/officeDocument/2006/relationships/image" Target="media/image26.png"/><Relationship Id="rId104" Type="http://schemas.openxmlformats.org/officeDocument/2006/relationships/image" Target="media/image33.png"/><Relationship Id="rId120" Type="http://schemas.openxmlformats.org/officeDocument/2006/relationships/hyperlink" Target="https://www.agedcarequality.gov.au/resource-library/standard-2-organisation" TargetMode="External"/><Relationship Id="rId125" Type="http://schemas.openxmlformats.org/officeDocument/2006/relationships/hyperlink" Target="https://www.agedcarequality.gov.au/resource-library/standard-7-residential-community" TargetMode="External"/><Relationship Id="rId7" Type="http://schemas.openxmlformats.org/officeDocument/2006/relationships/settings" Target="settings.xml"/><Relationship Id="rId71" Type="http://schemas.openxmlformats.org/officeDocument/2006/relationships/image" Target="media/image11.png"/><Relationship Id="rId92"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hyperlink" Target="https://www.health.gov.au/our-work/mymedicare" TargetMode="External"/><Relationship Id="rId24" Type="http://schemas.openxmlformats.org/officeDocument/2006/relationships/diagramColors" Target="diagrams/colors2.xml"/><Relationship Id="rId40" Type="http://schemas.openxmlformats.org/officeDocument/2006/relationships/hyperlink" Target="https://resiagedcaretelehealth.training/" TargetMode="External"/><Relationship Id="rId45" Type="http://schemas.openxmlformats.org/officeDocument/2006/relationships/image" Target="media/image7.jpg"/><Relationship Id="rId66" Type="http://schemas.openxmlformats.org/officeDocument/2006/relationships/hyperlink" Target="https://www9.health.gov.au/mbs/fullDisplay.cfm?type=item&amp;q=235&amp;qt=item&amp;criteria=235" TargetMode="External"/><Relationship Id="rId87" Type="http://schemas.openxmlformats.org/officeDocument/2006/relationships/footer" Target="footer1.xml"/><Relationship Id="rId110" Type="http://schemas.openxmlformats.org/officeDocument/2006/relationships/image" Target="media/image39.png"/><Relationship Id="rId115" Type="http://schemas.openxmlformats.org/officeDocument/2006/relationships/hyperlink" Target="https://www.agedcarequality.gov.au/resource-library/standard-4-environment" TargetMode="External"/><Relationship Id="rId131" Type="http://schemas.openxmlformats.org/officeDocument/2006/relationships/theme" Target="theme/theme1.xml"/><Relationship Id="rId61" Type="http://schemas.openxmlformats.org/officeDocument/2006/relationships/hyperlink" Target="https://url.au.m.mimecastprotect.com/s/jiJxCD1vQxi5K1oGT5hgUjvvFH?domain=health.gov.au" TargetMode="External"/><Relationship Id="rId82" Type="http://schemas.openxmlformats.org/officeDocument/2006/relationships/hyperlink" Target="https://www.namds.com.au/" TargetMode="External"/><Relationship Id="rId19" Type="http://schemas.openxmlformats.org/officeDocument/2006/relationships/hyperlink" Target="https://carelearning.org.uk/blog/settings/what-is-partnership-working-in-health-and-social-care/" TargetMode="External"/><Relationship Id="rId14" Type="http://schemas.openxmlformats.org/officeDocument/2006/relationships/diagramLayout" Target="diagrams/layout1.xml"/><Relationship Id="rId30" Type="http://schemas.openxmlformats.org/officeDocument/2006/relationships/hyperlink" Target="https://www.health.gov.au/our-work/aged-care-on-site-pharmacist" TargetMode="External"/><Relationship Id="rId35" Type="http://schemas.openxmlformats.org/officeDocument/2006/relationships/hyperlink" Target="https://resiagedcaretelehealth.training/" TargetMode="External"/><Relationship Id="rId56" Type="http://schemas.openxmlformats.org/officeDocument/2006/relationships/hyperlink" Target="https://www.health.gov.au/resources/videos/registering-in-mymedicare?language=en" TargetMode="External"/><Relationship Id="rId77" Type="http://schemas.openxmlformats.org/officeDocument/2006/relationships/hyperlink" Target="https://www.safeworkaustralia.gov.au/doc/emergency-plan-template" TargetMode="External"/><Relationship Id="rId100" Type="http://schemas.openxmlformats.org/officeDocument/2006/relationships/image" Target="media/image29.png"/><Relationship Id="rId105" Type="http://schemas.openxmlformats.org/officeDocument/2006/relationships/image" Target="media/image34.png"/><Relationship Id="rId126" Type="http://schemas.openxmlformats.org/officeDocument/2006/relationships/image" Target="media/image41.png"/><Relationship Id="rId8" Type="http://schemas.openxmlformats.org/officeDocument/2006/relationships/webSettings" Target="webSettings.xml"/><Relationship Id="rId51" Type="http://schemas.openxmlformats.org/officeDocument/2006/relationships/image" Target="media/image9.png"/><Relationship Id="rId72" Type="http://schemas.openxmlformats.org/officeDocument/2006/relationships/image" Target="media/image12.png"/><Relationship Id="rId93" Type="http://schemas.openxmlformats.org/officeDocument/2006/relationships/image" Target="media/image22.png"/><Relationship Id="rId98" Type="http://schemas.openxmlformats.org/officeDocument/2006/relationships/image" Target="media/image27.png"/><Relationship Id="rId121" Type="http://schemas.openxmlformats.org/officeDocument/2006/relationships/hyperlink" Target="https://www.agedcarequality.gov.au/resource-library/standard-3-care-and-services" TargetMode="External"/><Relationship Id="rId3" Type="http://schemas.openxmlformats.org/officeDocument/2006/relationships/customXml" Target="../customXml/item3.xml"/><Relationship Id="rId25" Type="http://schemas.microsoft.com/office/2007/relationships/diagramDrawing" Target="diagrams/drawing2.xml"/><Relationship Id="rId46" Type="http://schemas.openxmlformats.org/officeDocument/2006/relationships/hyperlink" Target="https://mcusercontent.com/c2a64021f1e964b94f2727757/files/fe46c49f-e0e6-28e7-29bb-a970fbd63c2d/Attachment_1_RACF_and_General_Practice_Collaboration_MOU_Template_Final.docx" TargetMode="External"/><Relationship Id="rId67" Type="http://schemas.openxmlformats.org/officeDocument/2006/relationships/hyperlink" Target="https://www9.health.gov.au/mbs/fullDisplay.cfm?type=item&amp;qt=ItemID&amp;q=735" TargetMode="External"/><Relationship Id="rId116" Type="http://schemas.openxmlformats.org/officeDocument/2006/relationships/hyperlink" Target="https://www.agedcarequality.gov.au/resource-library/standard-5-clinical-care" TargetMode="External"/><Relationship Id="rId20" Type="http://schemas.openxmlformats.org/officeDocument/2006/relationships/image" Target="media/image3.png"/><Relationship Id="rId41" Type="http://schemas.openxmlformats.org/officeDocument/2006/relationships/image" Target="media/image4.png"/><Relationship Id="rId62" Type="http://schemas.openxmlformats.org/officeDocument/2006/relationships/hyperlink" Target="https://youtu.be/tFNUhZZpy9o" TargetMode="External"/><Relationship Id="rId83" Type="http://schemas.openxmlformats.org/officeDocument/2006/relationships/hyperlink" Target="https://www.healthdirect.gov.au/after-hours-health-services" TargetMode="External"/><Relationship Id="rId88" Type="http://schemas.openxmlformats.org/officeDocument/2006/relationships/header" Target="header2.xml"/><Relationship Id="rId111" Type="http://schemas.openxmlformats.org/officeDocument/2006/relationships/image" Target="media/image40.emf"/><Relationship Id="rId15" Type="http://schemas.openxmlformats.org/officeDocument/2006/relationships/diagramQuickStyle" Target="diagrams/quickStyle1.xml"/><Relationship Id="rId36" Type="http://schemas.openxmlformats.org/officeDocument/2006/relationships/hyperlink" Target="https://www.primaryhealthtas.com.au/resources/after-hours-toolkit-for-aged-care-facilities/" TargetMode="External"/><Relationship Id="rId57" Type="http://schemas.openxmlformats.org/officeDocument/2006/relationships/hyperlink" Target="https://www.health.gov.au/resources/collections/resources-for-mymedicare-general-practices-and-healthcare-providers?language=en" TargetMode="External"/><Relationship Id="rId106" Type="http://schemas.openxmlformats.org/officeDocument/2006/relationships/image" Target="media/image35.png"/><Relationship Id="rId12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hyperlink" Target="https://url.au.m.mimecastprotect.com/s/l7hSCL7EvGcRp3w2FBflUyhgvp?domain=health.gov.au" TargetMode="External"/><Relationship Id="rId52" Type="http://schemas.openxmlformats.org/officeDocument/2006/relationships/hyperlink" Target="https://www.eldac.com.au/Our-Products/Talking-with-Families" TargetMode="External"/><Relationship Id="rId73" Type="http://schemas.openxmlformats.org/officeDocument/2006/relationships/hyperlink" Target="https://tasmania.communityhealthpathways.org/welcome?returnUrl=%2f" TargetMode="External"/><Relationship Id="rId78" Type="http://schemas.openxmlformats.org/officeDocument/2006/relationships/image" Target="media/image14.jfif"/><Relationship Id="rId94" Type="http://schemas.openxmlformats.org/officeDocument/2006/relationships/image" Target="media/image23.png"/><Relationship Id="rId99" Type="http://schemas.openxmlformats.org/officeDocument/2006/relationships/image" Target="media/image28.png"/><Relationship Id="rId101" Type="http://schemas.openxmlformats.org/officeDocument/2006/relationships/image" Target="media/image30.svg"/><Relationship Id="rId122" Type="http://schemas.openxmlformats.org/officeDocument/2006/relationships/hyperlink" Target="https://www.agedcarequality.gov.au/resource-library/standard-4-environment"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carelearning.org.uk/blog/settings/what-is-partnership-working-in-health-and-social-c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23DAB1-A040-467E-A5D2-EC2920968846}"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en-AU"/>
        </a:p>
      </dgm:t>
    </dgm:pt>
    <dgm:pt modelId="{DC9198B0-078B-4F9A-A011-E8D6391C8C66}">
      <dgm:prSet phldrT="[Text]"/>
      <dgm:spPr/>
      <dgm:t>
        <a:bodyPr/>
        <a:lstStyle/>
        <a:p>
          <a:r>
            <a:rPr lang="en-AU"/>
            <a:t>5-7</a:t>
          </a:r>
        </a:p>
      </dgm:t>
    </dgm:pt>
    <dgm:pt modelId="{2650AA7A-8CAD-487B-8F72-C3624BC948BC}" type="parTrans" cxnId="{98C7B815-DC4A-4ADD-9499-464B67B5B26C}">
      <dgm:prSet/>
      <dgm:spPr/>
      <dgm:t>
        <a:bodyPr/>
        <a:lstStyle/>
        <a:p>
          <a:endParaRPr lang="en-AU"/>
        </a:p>
      </dgm:t>
    </dgm:pt>
    <dgm:pt modelId="{B8548A32-3E45-471A-8797-334606CE8A00}" type="sibTrans" cxnId="{98C7B815-DC4A-4ADD-9499-464B67B5B26C}">
      <dgm:prSet/>
      <dgm:spPr/>
      <dgm:t>
        <a:bodyPr/>
        <a:lstStyle/>
        <a:p>
          <a:endParaRPr lang="en-AU"/>
        </a:p>
      </dgm:t>
    </dgm:pt>
    <dgm:pt modelId="{7F7CE641-1263-4207-8BB3-908D8143CC18}">
      <dgm:prSet phldrT="[Text]"/>
      <dgm:spPr/>
      <dgm:t>
        <a:bodyPr/>
        <a:lstStyle/>
        <a:p>
          <a:r>
            <a:rPr lang="en-AU"/>
            <a:t>25-26</a:t>
          </a:r>
        </a:p>
      </dgm:t>
    </dgm:pt>
    <dgm:pt modelId="{5CECD1B8-AF39-4AB9-AB66-EEC278C4D4E4}" type="parTrans" cxnId="{FAAFF82A-61BE-4B1E-B781-DF2D83E4414A}">
      <dgm:prSet/>
      <dgm:spPr/>
      <dgm:t>
        <a:bodyPr/>
        <a:lstStyle/>
        <a:p>
          <a:endParaRPr lang="en-AU"/>
        </a:p>
      </dgm:t>
    </dgm:pt>
    <dgm:pt modelId="{2ED2DD51-4BF8-4953-876A-66FA13FCEBAD}" type="sibTrans" cxnId="{FAAFF82A-61BE-4B1E-B781-DF2D83E4414A}">
      <dgm:prSet/>
      <dgm:spPr/>
      <dgm:t>
        <a:bodyPr/>
        <a:lstStyle/>
        <a:p>
          <a:endParaRPr lang="en-AU"/>
        </a:p>
      </dgm:t>
    </dgm:pt>
    <dgm:pt modelId="{1D08A455-D56C-4CA2-BF47-B194B0E51C6A}">
      <dgm:prSet phldrT="[Text]" phldr="1"/>
      <dgm:spPr/>
      <dgm:t>
        <a:bodyPr/>
        <a:lstStyle/>
        <a:p>
          <a:endParaRPr lang="en-AU"/>
        </a:p>
      </dgm:t>
    </dgm:pt>
    <dgm:pt modelId="{4B755527-5D50-4EBF-B176-2E4A966949CE}" type="parTrans" cxnId="{D5637A5A-B850-4B81-ACFB-992D5AA789A0}">
      <dgm:prSet/>
      <dgm:spPr/>
      <dgm:t>
        <a:bodyPr/>
        <a:lstStyle/>
        <a:p>
          <a:endParaRPr lang="en-AU"/>
        </a:p>
      </dgm:t>
    </dgm:pt>
    <dgm:pt modelId="{3969E6EC-0027-40C2-A95C-E2592879CC19}" type="sibTrans" cxnId="{D5637A5A-B850-4B81-ACFB-992D5AA789A0}">
      <dgm:prSet/>
      <dgm:spPr/>
      <dgm:t>
        <a:bodyPr/>
        <a:lstStyle/>
        <a:p>
          <a:endParaRPr lang="en-AU"/>
        </a:p>
      </dgm:t>
    </dgm:pt>
    <dgm:pt modelId="{14E74124-A152-4EF8-A465-A5DEEE3E34B1}">
      <dgm:prSet phldrT="[Text]" phldr="1"/>
      <dgm:spPr/>
      <dgm:t>
        <a:bodyPr/>
        <a:lstStyle/>
        <a:p>
          <a:endParaRPr lang="en-AU"/>
        </a:p>
      </dgm:t>
    </dgm:pt>
    <dgm:pt modelId="{DE60E0F1-8B4A-43EB-A333-2DD6D4D712A0}" type="parTrans" cxnId="{233245F4-047E-443D-918B-76432F10E5F8}">
      <dgm:prSet/>
      <dgm:spPr/>
      <dgm:t>
        <a:bodyPr/>
        <a:lstStyle/>
        <a:p>
          <a:endParaRPr lang="en-AU"/>
        </a:p>
      </dgm:t>
    </dgm:pt>
    <dgm:pt modelId="{F67E70C4-814B-459C-B795-E93E713A893F}" type="sibTrans" cxnId="{233245F4-047E-443D-918B-76432F10E5F8}">
      <dgm:prSet/>
      <dgm:spPr/>
      <dgm:t>
        <a:bodyPr/>
        <a:lstStyle/>
        <a:p>
          <a:endParaRPr lang="en-AU"/>
        </a:p>
      </dgm:t>
    </dgm:pt>
    <dgm:pt modelId="{1115F258-F570-4449-BA38-43C8DED5B09B}">
      <dgm:prSet phldrT="[Text]"/>
      <dgm:spPr/>
      <dgm:t>
        <a:bodyPr/>
        <a:lstStyle/>
        <a:p>
          <a:r>
            <a:rPr lang="en-AU"/>
            <a:t>27-31</a:t>
          </a:r>
        </a:p>
      </dgm:t>
    </dgm:pt>
    <dgm:pt modelId="{E36DE06A-2241-4A55-8FB2-3AD9235CDEFC}" type="parTrans" cxnId="{7745B30F-5D89-4676-8B94-D17D882DB211}">
      <dgm:prSet/>
      <dgm:spPr/>
      <dgm:t>
        <a:bodyPr/>
        <a:lstStyle/>
        <a:p>
          <a:endParaRPr lang="en-AU"/>
        </a:p>
      </dgm:t>
    </dgm:pt>
    <dgm:pt modelId="{2CF30371-6292-4581-9D32-F063EFAC995C}" type="sibTrans" cxnId="{7745B30F-5D89-4676-8B94-D17D882DB211}">
      <dgm:prSet/>
      <dgm:spPr/>
      <dgm:t>
        <a:bodyPr/>
        <a:lstStyle/>
        <a:p>
          <a:endParaRPr lang="en-AU"/>
        </a:p>
      </dgm:t>
    </dgm:pt>
    <dgm:pt modelId="{42AFD845-DBB7-4BC0-BE62-A8452921E588}">
      <dgm:prSet phldrT="[Text]" phldr="1"/>
      <dgm:spPr/>
      <dgm:t>
        <a:bodyPr/>
        <a:lstStyle/>
        <a:p>
          <a:endParaRPr lang="en-AU"/>
        </a:p>
      </dgm:t>
    </dgm:pt>
    <dgm:pt modelId="{FBD551DB-E299-47AF-B771-F53E36D76EFF}" type="parTrans" cxnId="{082755EA-F904-4138-9F7D-ED72309ABBF6}">
      <dgm:prSet/>
      <dgm:spPr/>
      <dgm:t>
        <a:bodyPr/>
        <a:lstStyle/>
        <a:p>
          <a:endParaRPr lang="en-AU"/>
        </a:p>
      </dgm:t>
    </dgm:pt>
    <dgm:pt modelId="{8A596889-1FAE-4AD4-8451-A9E41E22C3EF}" type="sibTrans" cxnId="{082755EA-F904-4138-9F7D-ED72309ABBF6}">
      <dgm:prSet/>
      <dgm:spPr/>
      <dgm:t>
        <a:bodyPr/>
        <a:lstStyle/>
        <a:p>
          <a:endParaRPr lang="en-AU"/>
        </a:p>
      </dgm:t>
    </dgm:pt>
    <dgm:pt modelId="{AEBB16A4-91F6-4A41-93E3-84E5ED219CCD}">
      <dgm:prSet phldrT="[Text]" phldr="1"/>
      <dgm:spPr/>
      <dgm:t>
        <a:bodyPr/>
        <a:lstStyle/>
        <a:p>
          <a:endParaRPr lang="en-AU"/>
        </a:p>
      </dgm:t>
    </dgm:pt>
    <dgm:pt modelId="{BB96C04B-B9E3-448B-BFE7-D0875FA5376C}" type="parTrans" cxnId="{91228B04-5D3C-474C-97C5-E17F8D8E98FB}">
      <dgm:prSet/>
      <dgm:spPr/>
      <dgm:t>
        <a:bodyPr/>
        <a:lstStyle/>
        <a:p>
          <a:endParaRPr lang="en-AU"/>
        </a:p>
      </dgm:t>
    </dgm:pt>
    <dgm:pt modelId="{C597ADBF-7C9E-4FEE-BB59-9720689C56DD}" type="sibTrans" cxnId="{91228B04-5D3C-474C-97C5-E17F8D8E98FB}">
      <dgm:prSet/>
      <dgm:spPr/>
      <dgm:t>
        <a:bodyPr/>
        <a:lstStyle/>
        <a:p>
          <a:endParaRPr lang="en-AU"/>
        </a:p>
      </dgm:t>
    </dgm:pt>
    <dgm:pt modelId="{6D83965F-01AC-4C41-AE15-B03B66761A3B}">
      <dgm:prSet/>
      <dgm:spPr/>
      <dgm:t>
        <a:bodyPr/>
        <a:lstStyle/>
        <a:p>
          <a:r>
            <a:rPr lang="en-AU"/>
            <a:t>8-14</a:t>
          </a:r>
        </a:p>
      </dgm:t>
    </dgm:pt>
    <dgm:pt modelId="{4C90007E-138A-4B70-A248-2B42535EE187}" type="parTrans" cxnId="{7D80C331-11D2-48E1-B627-4C15BB11C875}">
      <dgm:prSet/>
      <dgm:spPr/>
      <dgm:t>
        <a:bodyPr/>
        <a:lstStyle/>
        <a:p>
          <a:endParaRPr lang="en-AU"/>
        </a:p>
      </dgm:t>
    </dgm:pt>
    <dgm:pt modelId="{0F93536D-F1F5-4122-9D93-F4E1DC2DA9DD}" type="sibTrans" cxnId="{7D80C331-11D2-48E1-B627-4C15BB11C875}">
      <dgm:prSet/>
      <dgm:spPr/>
      <dgm:t>
        <a:bodyPr/>
        <a:lstStyle/>
        <a:p>
          <a:endParaRPr lang="en-AU"/>
        </a:p>
      </dgm:t>
    </dgm:pt>
    <dgm:pt modelId="{E20AE0CE-0694-44D5-9AEF-2B3C4890D57B}">
      <dgm:prSet/>
      <dgm:spPr/>
      <dgm:t>
        <a:bodyPr/>
        <a:lstStyle/>
        <a:p>
          <a:r>
            <a:rPr lang="en-AU"/>
            <a:t>12-15</a:t>
          </a:r>
        </a:p>
      </dgm:t>
    </dgm:pt>
    <dgm:pt modelId="{A8AE7A6D-CCF7-4145-9C83-10A497650EA2}" type="parTrans" cxnId="{87CD396D-EAA6-4A14-9DCD-C6A604376A7D}">
      <dgm:prSet/>
      <dgm:spPr/>
      <dgm:t>
        <a:bodyPr/>
        <a:lstStyle/>
        <a:p>
          <a:endParaRPr lang="en-AU"/>
        </a:p>
      </dgm:t>
    </dgm:pt>
    <dgm:pt modelId="{FC2A42FB-2925-4544-84CE-592895C53342}" type="sibTrans" cxnId="{87CD396D-EAA6-4A14-9DCD-C6A604376A7D}">
      <dgm:prSet/>
      <dgm:spPr/>
      <dgm:t>
        <a:bodyPr/>
        <a:lstStyle/>
        <a:p>
          <a:endParaRPr lang="en-AU"/>
        </a:p>
      </dgm:t>
    </dgm:pt>
    <dgm:pt modelId="{1E117555-C561-43A3-9680-CFADAB60649A}">
      <dgm:prSet/>
      <dgm:spPr/>
      <dgm:t>
        <a:bodyPr/>
        <a:lstStyle/>
        <a:p>
          <a:r>
            <a:rPr lang="en-AU"/>
            <a:t>16</a:t>
          </a:r>
        </a:p>
      </dgm:t>
    </dgm:pt>
    <dgm:pt modelId="{E3319875-4303-4BE4-930D-45EF0054FBBB}" type="parTrans" cxnId="{9CA76C30-C523-4BA8-9711-F772F6981125}">
      <dgm:prSet/>
      <dgm:spPr/>
      <dgm:t>
        <a:bodyPr/>
        <a:lstStyle/>
        <a:p>
          <a:endParaRPr lang="en-AU"/>
        </a:p>
      </dgm:t>
    </dgm:pt>
    <dgm:pt modelId="{26FCA791-A1A2-4E22-908C-7BF43C91F71B}" type="sibTrans" cxnId="{9CA76C30-C523-4BA8-9711-F772F6981125}">
      <dgm:prSet/>
      <dgm:spPr/>
      <dgm:t>
        <a:bodyPr/>
        <a:lstStyle/>
        <a:p>
          <a:endParaRPr lang="en-AU"/>
        </a:p>
      </dgm:t>
    </dgm:pt>
    <dgm:pt modelId="{065D37D0-3F5B-4584-A029-A4416310E3AD}">
      <dgm:prSet/>
      <dgm:spPr/>
      <dgm:t>
        <a:bodyPr/>
        <a:lstStyle/>
        <a:p>
          <a:r>
            <a:rPr lang="en-AU"/>
            <a:t>21-24</a:t>
          </a:r>
        </a:p>
      </dgm:t>
    </dgm:pt>
    <dgm:pt modelId="{7CE68F25-BBDD-4174-9AC3-ABC893E74054}" type="parTrans" cxnId="{1D161998-266D-4C94-9276-33CF7C33744A}">
      <dgm:prSet/>
      <dgm:spPr/>
      <dgm:t>
        <a:bodyPr/>
        <a:lstStyle/>
        <a:p>
          <a:endParaRPr lang="en-AU"/>
        </a:p>
      </dgm:t>
    </dgm:pt>
    <dgm:pt modelId="{20474742-81D9-43B5-BB29-F5B847989E85}" type="sibTrans" cxnId="{1D161998-266D-4C94-9276-33CF7C33744A}">
      <dgm:prSet/>
      <dgm:spPr/>
      <dgm:t>
        <a:bodyPr/>
        <a:lstStyle/>
        <a:p>
          <a:endParaRPr lang="en-AU"/>
        </a:p>
      </dgm:t>
    </dgm:pt>
    <dgm:pt modelId="{75276D7C-700B-4EAC-908F-62C4FDD52130}">
      <dgm:prSet/>
      <dgm:spPr/>
      <dgm:t>
        <a:bodyPr/>
        <a:lstStyle/>
        <a:p>
          <a:r>
            <a:rPr lang="en-AU"/>
            <a:t>17-20</a:t>
          </a:r>
        </a:p>
      </dgm:t>
    </dgm:pt>
    <dgm:pt modelId="{1AF3FC03-2584-42B2-B477-F0377019E748}" type="parTrans" cxnId="{BA5DF418-B864-4A2F-BB52-A2CBFBCFB914}">
      <dgm:prSet/>
      <dgm:spPr/>
      <dgm:t>
        <a:bodyPr/>
        <a:lstStyle/>
        <a:p>
          <a:endParaRPr lang="en-AU"/>
        </a:p>
      </dgm:t>
    </dgm:pt>
    <dgm:pt modelId="{E0E1D39C-9ED6-420E-A04D-BE791F81F46B}" type="sibTrans" cxnId="{BA5DF418-B864-4A2F-BB52-A2CBFBCFB914}">
      <dgm:prSet/>
      <dgm:spPr/>
      <dgm:t>
        <a:bodyPr/>
        <a:lstStyle/>
        <a:p>
          <a:endParaRPr lang="en-AU"/>
        </a:p>
      </dgm:t>
    </dgm:pt>
    <dgm:pt modelId="{39975E48-E6BC-4198-982F-5F3185A640EF}">
      <dgm:prSet phldrT="[Text]" custT="1"/>
      <dgm:spPr/>
      <dgm:t>
        <a:bodyPr/>
        <a:lstStyle/>
        <a:p>
          <a:endParaRPr lang="en-AU" sz="1400" b="1">
            <a:solidFill>
              <a:schemeClr val="accent1"/>
            </a:solidFill>
          </a:endParaRPr>
        </a:p>
      </dgm:t>
    </dgm:pt>
    <dgm:pt modelId="{0AB975BB-DB7E-4FD5-926E-45B79DC87D7C}" type="parTrans" cxnId="{AC98CEC0-1EDC-439D-BCB7-4D6E110A45BF}">
      <dgm:prSet/>
      <dgm:spPr/>
      <dgm:t>
        <a:bodyPr/>
        <a:lstStyle/>
        <a:p>
          <a:endParaRPr lang="en-AU"/>
        </a:p>
      </dgm:t>
    </dgm:pt>
    <dgm:pt modelId="{EE499604-718D-4654-9E47-1DC2BB1B8EB2}" type="sibTrans" cxnId="{AC98CEC0-1EDC-439D-BCB7-4D6E110A45BF}">
      <dgm:prSet/>
      <dgm:spPr/>
      <dgm:t>
        <a:bodyPr/>
        <a:lstStyle/>
        <a:p>
          <a:endParaRPr lang="en-AU"/>
        </a:p>
      </dgm:t>
    </dgm:pt>
    <dgm:pt modelId="{AC64FC71-853F-46D0-89D0-FAD6272C76CA}">
      <dgm:prSet/>
      <dgm:spPr/>
      <dgm:t>
        <a:bodyPr/>
        <a:lstStyle/>
        <a:p>
          <a:r>
            <a:rPr lang="en-AU" b="1"/>
            <a:t>Improving Quality</a:t>
          </a:r>
          <a:endParaRPr lang="en-AU"/>
        </a:p>
      </dgm:t>
    </dgm:pt>
    <dgm:pt modelId="{1C871FCC-1ADD-4E65-9D9F-4CB5B3ABD125}" type="parTrans" cxnId="{B35CB3ED-EEB5-4A3C-9EE4-BABA96036253}">
      <dgm:prSet/>
      <dgm:spPr/>
      <dgm:t>
        <a:bodyPr/>
        <a:lstStyle/>
        <a:p>
          <a:endParaRPr lang="en-AU"/>
        </a:p>
      </dgm:t>
    </dgm:pt>
    <dgm:pt modelId="{EEBE950C-B19F-4622-8C8B-9B7BE2F9D714}" type="sibTrans" cxnId="{B35CB3ED-EEB5-4A3C-9EE4-BABA96036253}">
      <dgm:prSet/>
      <dgm:spPr/>
      <dgm:t>
        <a:bodyPr/>
        <a:lstStyle/>
        <a:p>
          <a:endParaRPr lang="en-AU"/>
        </a:p>
      </dgm:t>
    </dgm:pt>
    <dgm:pt modelId="{B7502BD5-42EB-4DDA-A2A3-8508C4554EC3}">
      <dgm:prSet/>
      <dgm:spPr/>
      <dgm:t>
        <a:bodyPr/>
        <a:lstStyle/>
        <a:p>
          <a:r>
            <a:rPr lang="en-AU"/>
            <a:t>Improving Patient Access to Care </a:t>
          </a:r>
        </a:p>
      </dgm:t>
    </dgm:pt>
    <dgm:pt modelId="{00D277D2-D992-45F3-AC52-CFA582ED3176}" type="parTrans" cxnId="{AE656695-ED8F-4414-8634-34D3FE8E7E7A}">
      <dgm:prSet/>
      <dgm:spPr/>
      <dgm:t>
        <a:bodyPr/>
        <a:lstStyle/>
        <a:p>
          <a:endParaRPr lang="en-AU"/>
        </a:p>
      </dgm:t>
    </dgm:pt>
    <dgm:pt modelId="{066705FC-A361-4787-A21A-9520B9CC6898}" type="sibTrans" cxnId="{AE656695-ED8F-4414-8634-34D3FE8E7E7A}">
      <dgm:prSet/>
      <dgm:spPr/>
      <dgm:t>
        <a:bodyPr/>
        <a:lstStyle/>
        <a:p>
          <a:endParaRPr lang="en-AU"/>
        </a:p>
      </dgm:t>
    </dgm:pt>
    <dgm:pt modelId="{EE15BDE0-3BC7-44D5-AB4E-D5FE52AD86EA}">
      <dgm:prSet/>
      <dgm:spPr/>
      <dgm:t>
        <a:bodyPr/>
        <a:lstStyle/>
        <a:p>
          <a:r>
            <a:rPr lang="en-AU" b="1"/>
            <a:t>Improving Quality</a:t>
          </a:r>
          <a:endParaRPr lang="en-AU"/>
        </a:p>
      </dgm:t>
    </dgm:pt>
    <dgm:pt modelId="{4329B952-91BF-4CA3-97E4-D64A139BDDF6}" type="parTrans" cxnId="{B33E2E40-01E8-44A5-8086-6C83819DC68C}">
      <dgm:prSet/>
      <dgm:spPr/>
      <dgm:t>
        <a:bodyPr/>
        <a:lstStyle/>
        <a:p>
          <a:endParaRPr lang="en-AU"/>
        </a:p>
      </dgm:t>
    </dgm:pt>
    <dgm:pt modelId="{51318629-19E7-46C4-9EDC-A9816A1A09E1}" type="sibTrans" cxnId="{B33E2E40-01E8-44A5-8086-6C83819DC68C}">
      <dgm:prSet/>
      <dgm:spPr/>
      <dgm:t>
        <a:bodyPr/>
        <a:lstStyle/>
        <a:p>
          <a:endParaRPr lang="en-AU"/>
        </a:p>
      </dgm:t>
    </dgm:pt>
    <dgm:pt modelId="{738C37B4-166E-4C24-BE28-33AEBD1D9DB9}">
      <dgm:prSet/>
      <dgm:spPr/>
      <dgm:t>
        <a:bodyPr/>
        <a:lstStyle/>
        <a:p>
          <a:endParaRPr lang="en-AU"/>
        </a:p>
      </dgm:t>
    </dgm:pt>
    <dgm:pt modelId="{E9B6A10B-B2C3-4E01-9E23-12CD9683EBE2}" type="parTrans" cxnId="{97C6C082-A42C-4307-8A2B-3DB446FEDF50}">
      <dgm:prSet/>
      <dgm:spPr/>
      <dgm:t>
        <a:bodyPr/>
        <a:lstStyle/>
        <a:p>
          <a:endParaRPr lang="en-AU"/>
        </a:p>
      </dgm:t>
    </dgm:pt>
    <dgm:pt modelId="{6FD84B10-F9D2-44C4-BDA9-FDEC9503057E}" type="sibTrans" cxnId="{97C6C082-A42C-4307-8A2B-3DB446FEDF50}">
      <dgm:prSet/>
      <dgm:spPr/>
      <dgm:t>
        <a:bodyPr/>
        <a:lstStyle/>
        <a:p>
          <a:endParaRPr lang="en-AU"/>
        </a:p>
      </dgm:t>
    </dgm:pt>
    <dgm:pt modelId="{244C68C0-2BCF-4BD0-A903-58550362BFBD}">
      <dgm:prSet/>
      <dgm:spPr/>
      <dgm:t>
        <a:bodyPr/>
        <a:lstStyle/>
        <a:p>
          <a:r>
            <a:rPr lang="en-AU"/>
            <a:t>Improving Patient Access to Care </a:t>
          </a:r>
        </a:p>
      </dgm:t>
    </dgm:pt>
    <dgm:pt modelId="{898B7C65-9DEC-472D-B0E2-D6504E82CF3C}" type="parTrans" cxnId="{46A5EB00-F512-4BD7-8D73-A0C90262CE7D}">
      <dgm:prSet/>
      <dgm:spPr/>
      <dgm:t>
        <a:bodyPr/>
        <a:lstStyle/>
        <a:p>
          <a:endParaRPr lang="en-AU"/>
        </a:p>
      </dgm:t>
    </dgm:pt>
    <dgm:pt modelId="{23611B29-D1D1-4131-9095-7FF3DBA14883}" type="sibTrans" cxnId="{46A5EB00-F512-4BD7-8D73-A0C90262CE7D}">
      <dgm:prSet/>
      <dgm:spPr/>
      <dgm:t>
        <a:bodyPr/>
        <a:lstStyle/>
        <a:p>
          <a:endParaRPr lang="en-AU"/>
        </a:p>
      </dgm:t>
    </dgm:pt>
    <dgm:pt modelId="{115B7169-995E-430A-A570-A13C5A8A63B0}">
      <dgm:prSet/>
      <dgm:spPr/>
      <dgm:t>
        <a:bodyPr/>
        <a:lstStyle/>
        <a:p>
          <a:endParaRPr lang="en-AU"/>
        </a:p>
      </dgm:t>
    </dgm:pt>
    <dgm:pt modelId="{B838B7B6-59CB-4E60-BA67-A9147BEB9CE7}" type="parTrans" cxnId="{E1A70B42-0A9A-4DB8-B934-539CD0E8AB8E}">
      <dgm:prSet/>
      <dgm:spPr/>
      <dgm:t>
        <a:bodyPr/>
        <a:lstStyle/>
        <a:p>
          <a:endParaRPr lang="en-AU"/>
        </a:p>
      </dgm:t>
    </dgm:pt>
    <dgm:pt modelId="{7E7808FC-7DB2-47B7-A2F0-02BE8D999145}" type="sibTrans" cxnId="{E1A70B42-0A9A-4DB8-B934-539CD0E8AB8E}">
      <dgm:prSet/>
      <dgm:spPr/>
      <dgm:t>
        <a:bodyPr/>
        <a:lstStyle/>
        <a:p>
          <a:endParaRPr lang="en-AU"/>
        </a:p>
      </dgm:t>
    </dgm:pt>
    <dgm:pt modelId="{D78711AA-493A-4EAE-B80F-750329050069}">
      <dgm:prSet/>
      <dgm:spPr/>
      <dgm:t>
        <a:bodyPr/>
        <a:lstStyle/>
        <a:p>
          <a:endParaRPr lang="en-AU"/>
        </a:p>
      </dgm:t>
    </dgm:pt>
    <dgm:pt modelId="{CB9624E1-8AB7-40B3-8A3D-E8181870CB04}" type="parTrans" cxnId="{52706E6B-1F73-498C-8AFB-E2D2E95954FF}">
      <dgm:prSet/>
      <dgm:spPr/>
      <dgm:t>
        <a:bodyPr/>
        <a:lstStyle/>
        <a:p>
          <a:endParaRPr lang="en-AU"/>
        </a:p>
      </dgm:t>
    </dgm:pt>
    <dgm:pt modelId="{C11EDC85-65A6-48D0-8FB4-9C2E0D47ED9D}" type="sibTrans" cxnId="{52706E6B-1F73-498C-8AFB-E2D2E95954FF}">
      <dgm:prSet/>
      <dgm:spPr/>
      <dgm:t>
        <a:bodyPr/>
        <a:lstStyle/>
        <a:p>
          <a:endParaRPr lang="en-AU"/>
        </a:p>
      </dgm:t>
    </dgm:pt>
    <dgm:pt modelId="{289C7FD5-012E-4E9C-BC5E-CE17240A3B09}" type="pres">
      <dgm:prSet presAssocID="{2523DAB1-A040-467E-A5D2-EC2920968846}" presName="linearFlow" presStyleCnt="0">
        <dgm:presLayoutVars>
          <dgm:dir/>
          <dgm:animLvl val="lvl"/>
          <dgm:resizeHandles val="exact"/>
        </dgm:presLayoutVars>
      </dgm:prSet>
      <dgm:spPr/>
    </dgm:pt>
    <dgm:pt modelId="{C179F292-E3B1-431D-B8E3-46C7B76AB519}" type="pres">
      <dgm:prSet presAssocID="{DC9198B0-078B-4F9A-A011-E8D6391C8C66}" presName="composite" presStyleCnt="0"/>
      <dgm:spPr/>
    </dgm:pt>
    <dgm:pt modelId="{45398D5C-29F8-4900-8F24-CACCF2B45418}" type="pres">
      <dgm:prSet presAssocID="{DC9198B0-078B-4F9A-A011-E8D6391C8C66}" presName="parentText" presStyleLbl="alignNode1" presStyleIdx="0" presStyleCnt="8" custLinFactNeighborX="2803" custLinFactNeighborY="-96721">
        <dgm:presLayoutVars>
          <dgm:chMax val="1"/>
          <dgm:bulletEnabled val="1"/>
        </dgm:presLayoutVars>
      </dgm:prSet>
      <dgm:spPr/>
    </dgm:pt>
    <dgm:pt modelId="{62FFBA2A-73CE-4ADA-94C9-D6FD15231744}" type="pres">
      <dgm:prSet presAssocID="{DC9198B0-078B-4F9A-A011-E8D6391C8C66}" presName="descendantText" presStyleLbl="alignAcc1" presStyleIdx="0" presStyleCnt="8" custScaleY="305841" custLinFactNeighborX="359" custLinFactNeighborY="-91201">
        <dgm:presLayoutVars>
          <dgm:bulletEnabled val="1"/>
        </dgm:presLayoutVars>
      </dgm:prSet>
      <dgm:spPr/>
    </dgm:pt>
    <dgm:pt modelId="{62421EFF-5394-480C-B383-444C4D44BA5C}" type="pres">
      <dgm:prSet presAssocID="{B8548A32-3E45-471A-8797-334606CE8A00}" presName="sp" presStyleCnt="0"/>
      <dgm:spPr/>
    </dgm:pt>
    <dgm:pt modelId="{89258C36-AC4B-461C-9FBF-51CA46AC92EE}" type="pres">
      <dgm:prSet presAssocID="{6D83965F-01AC-4C41-AE15-B03B66761A3B}" presName="composite" presStyleCnt="0"/>
      <dgm:spPr/>
    </dgm:pt>
    <dgm:pt modelId="{DC1DAE75-DFCA-4C26-8DFD-A00B28386C62}" type="pres">
      <dgm:prSet presAssocID="{6D83965F-01AC-4C41-AE15-B03B66761A3B}" presName="parentText" presStyleLbl="alignNode1" presStyleIdx="1" presStyleCnt="8" custLinFactNeighborX="-7225" custLinFactNeighborY="-36235">
        <dgm:presLayoutVars>
          <dgm:chMax val="1"/>
          <dgm:bulletEnabled val="1"/>
        </dgm:presLayoutVars>
      </dgm:prSet>
      <dgm:spPr/>
    </dgm:pt>
    <dgm:pt modelId="{4AAA1CAA-25A3-40AE-B04B-E3C85F3675DF}" type="pres">
      <dgm:prSet presAssocID="{6D83965F-01AC-4C41-AE15-B03B66761A3B}" presName="descendantText" presStyleLbl="alignAcc1" presStyleIdx="1" presStyleCnt="8" custScaleY="264485" custLinFactNeighborX="0" custLinFactNeighborY="-52441">
        <dgm:presLayoutVars>
          <dgm:bulletEnabled val="1"/>
        </dgm:presLayoutVars>
      </dgm:prSet>
      <dgm:spPr/>
    </dgm:pt>
    <dgm:pt modelId="{C27F2236-D285-4E90-9359-F548D8066B12}" type="pres">
      <dgm:prSet presAssocID="{0F93536D-F1F5-4122-9D93-F4E1DC2DA9DD}" presName="sp" presStyleCnt="0"/>
      <dgm:spPr/>
    </dgm:pt>
    <dgm:pt modelId="{A7EEB14E-43C8-460B-9437-A569CB2704CE}" type="pres">
      <dgm:prSet presAssocID="{E20AE0CE-0694-44D5-9AEF-2B3C4890D57B}" presName="composite" presStyleCnt="0"/>
      <dgm:spPr/>
    </dgm:pt>
    <dgm:pt modelId="{93C8363B-1FC7-4566-9D22-F9EB25CA3E71}" type="pres">
      <dgm:prSet presAssocID="{E20AE0CE-0694-44D5-9AEF-2B3C4890D57B}" presName="parentText" presStyleLbl="alignNode1" presStyleIdx="2" presStyleCnt="8" custLinFactNeighborX="-14487" custLinFactNeighborY="-37970">
        <dgm:presLayoutVars>
          <dgm:chMax val="1"/>
          <dgm:bulletEnabled val="1"/>
        </dgm:presLayoutVars>
      </dgm:prSet>
      <dgm:spPr/>
    </dgm:pt>
    <dgm:pt modelId="{E1A0DFD9-A5D4-4555-B885-84B1D66C0931}" type="pres">
      <dgm:prSet presAssocID="{E20AE0CE-0694-44D5-9AEF-2B3C4890D57B}" presName="descendantText" presStyleLbl="alignAcc1" presStyleIdx="2" presStyleCnt="8" custScaleY="314630" custLinFactNeighborX="-262" custLinFactNeighborY="-14423">
        <dgm:presLayoutVars>
          <dgm:bulletEnabled val="1"/>
        </dgm:presLayoutVars>
      </dgm:prSet>
      <dgm:spPr/>
    </dgm:pt>
    <dgm:pt modelId="{17715E36-5AE9-4E7E-AA0D-DA483B63F0C7}" type="pres">
      <dgm:prSet presAssocID="{FC2A42FB-2925-4544-84CE-592895C53342}" presName="sp" presStyleCnt="0"/>
      <dgm:spPr/>
    </dgm:pt>
    <dgm:pt modelId="{5796BC92-BEB3-4494-A6E3-95A0149A1AD8}" type="pres">
      <dgm:prSet presAssocID="{1E117555-C561-43A3-9680-CFADAB60649A}" presName="composite" presStyleCnt="0"/>
      <dgm:spPr/>
    </dgm:pt>
    <dgm:pt modelId="{478CFD5A-F51F-4BF2-AF00-DBFF9B73E356}" type="pres">
      <dgm:prSet presAssocID="{1E117555-C561-43A3-9680-CFADAB60649A}" presName="parentText" presStyleLbl="alignNode1" presStyleIdx="3" presStyleCnt="8" custLinFactNeighborX="0" custLinFactNeighborY="23164">
        <dgm:presLayoutVars>
          <dgm:chMax val="1"/>
          <dgm:bulletEnabled val="1"/>
        </dgm:presLayoutVars>
      </dgm:prSet>
      <dgm:spPr/>
    </dgm:pt>
    <dgm:pt modelId="{C7951D96-68A1-4F1F-A411-3CDE9D41938D}" type="pres">
      <dgm:prSet presAssocID="{1E117555-C561-43A3-9680-CFADAB60649A}" presName="descendantText" presStyleLbl="alignAcc1" presStyleIdx="3" presStyleCnt="8" custScaleY="174525" custLinFactNeighborX="0" custLinFactNeighborY="31161">
        <dgm:presLayoutVars>
          <dgm:bulletEnabled val="1"/>
        </dgm:presLayoutVars>
      </dgm:prSet>
      <dgm:spPr/>
    </dgm:pt>
    <dgm:pt modelId="{DFB7B42F-CEF0-4232-94E2-287FA9F95AE9}" type="pres">
      <dgm:prSet presAssocID="{26FCA791-A1A2-4E22-908C-7BF43C91F71B}" presName="sp" presStyleCnt="0"/>
      <dgm:spPr/>
    </dgm:pt>
    <dgm:pt modelId="{FDFEB036-446D-40DE-8CB3-B850864252E4}" type="pres">
      <dgm:prSet presAssocID="{065D37D0-3F5B-4584-A029-A4416310E3AD}" presName="composite" presStyleCnt="0"/>
      <dgm:spPr/>
    </dgm:pt>
    <dgm:pt modelId="{C05DF8C5-AE20-413A-85F3-84DC9764CDDD}" type="pres">
      <dgm:prSet presAssocID="{065D37D0-3F5B-4584-A029-A4416310E3AD}" presName="parentText" presStyleLbl="alignNode1" presStyleIdx="4" presStyleCnt="8" custLinFactY="78687" custLinFactNeighborX="0" custLinFactNeighborY="100000">
        <dgm:presLayoutVars>
          <dgm:chMax val="1"/>
          <dgm:bulletEnabled val="1"/>
        </dgm:presLayoutVars>
      </dgm:prSet>
      <dgm:spPr/>
    </dgm:pt>
    <dgm:pt modelId="{B6F55372-95CC-40CB-BCA1-2E3075AC13E6}" type="pres">
      <dgm:prSet presAssocID="{065D37D0-3F5B-4584-A029-A4416310E3AD}" presName="descendantText" presStyleLbl="alignAcc1" presStyleIdx="4" presStyleCnt="8" custScaleY="172733" custLinFactNeighborX="0" custLinFactNeighborY="79815">
        <dgm:presLayoutVars>
          <dgm:bulletEnabled val="1"/>
        </dgm:presLayoutVars>
      </dgm:prSet>
      <dgm:spPr/>
    </dgm:pt>
    <dgm:pt modelId="{240DFC62-9A00-4531-A713-D628F1EE2E54}" type="pres">
      <dgm:prSet presAssocID="{20474742-81D9-43B5-BB29-F5B847989E85}" presName="sp" presStyleCnt="0"/>
      <dgm:spPr/>
    </dgm:pt>
    <dgm:pt modelId="{69BA76A3-BFC6-4CED-93FC-612BF527F1C6}" type="pres">
      <dgm:prSet presAssocID="{75276D7C-700B-4EAC-908F-62C4FDD52130}" presName="composite" presStyleCnt="0"/>
      <dgm:spPr/>
    </dgm:pt>
    <dgm:pt modelId="{C03FF3F8-60A7-4CAD-B596-F0344AEF7983}" type="pres">
      <dgm:prSet presAssocID="{75276D7C-700B-4EAC-908F-62C4FDD52130}" presName="parentText" presStyleLbl="alignNode1" presStyleIdx="5" presStyleCnt="8" custLinFactY="-23778" custLinFactNeighborX="0" custLinFactNeighborY="-100000">
        <dgm:presLayoutVars>
          <dgm:chMax val="1"/>
          <dgm:bulletEnabled val="1"/>
        </dgm:presLayoutVars>
      </dgm:prSet>
      <dgm:spPr/>
    </dgm:pt>
    <dgm:pt modelId="{F041F9C3-D64D-46FE-8054-3627F9F2988E}" type="pres">
      <dgm:prSet presAssocID="{75276D7C-700B-4EAC-908F-62C4FDD52130}" presName="descendantText" presStyleLbl="alignAcc1" presStyleIdx="5" presStyleCnt="8" custScaleY="286132" custLinFactY="28580" custLinFactNeighborX="327" custLinFactNeighborY="100000">
        <dgm:presLayoutVars>
          <dgm:bulletEnabled val="1"/>
        </dgm:presLayoutVars>
      </dgm:prSet>
      <dgm:spPr/>
    </dgm:pt>
    <dgm:pt modelId="{DC041432-C4F7-448E-9196-4DC458BD637C}" type="pres">
      <dgm:prSet presAssocID="{E0E1D39C-9ED6-420E-A04D-BE791F81F46B}" presName="sp" presStyleCnt="0"/>
      <dgm:spPr/>
    </dgm:pt>
    <dgm:pt modelId="{6B64BE5F-D24B-437B-B9FC-559CC0A6BC1E}" type="pres">
      <dgm:prSet presAssocID="{7F7CE641-1263-4207-8BB3-908D8143CC18}" presName="composite" presStyleCnt="0"/>
      <dgm:spPr/>
    </dgm:pt>
    <dgm:pt modelId="{107A5EAE-A1E3-41E3-95DE-5F87C9C0C749}" type="pres">
      <dgm:prSet presAssocID="{7F7CE641-1263-4207-8BB3-908D8143CC18}" presName="parentText" presStyleLbl="alignNode1" presStyleIdx="6" presStyleCnt="8" custLinFactY="18077" custLinFactNeighborX="-5844" custLinFactNeighborY="100000">
        <dgm:presLayoutVars>
          <dgm:chMax val="1"/>
          <dgm:bulletEnabled val="1"/>
        </dgm:presLayoutVars>
      </dgm:prSet>
      <dgm:spPr/>
    </dgm:pt>
    <dgm:pt modelId="{1EF9A8A2-4D92-4E54-83B6-B22A79938432}" type="pres">
      <dgm:prSet presAssocID="{7F7CE641-1263-4207-8BB3-908D8143CC18}" presName="descendantText" presStyleLbl="alignAcc1" presStyleIdx="6" presStyleCnt="8" custLinFactY="78600" custLinFactNeighborX="397" custLinFactNeighborY="100000">
        <dgm:presLayoutVars>
          <dgm:bulletEnabled val="1"/>
        </dgm:presLayoutVars>
      </dgm:prSet>
      <dgm:spPr/>
    </dgm:pt>
    <dgm:pt modelId="{7EC968BC-3A9C-4B2F-A515-62080D1C296F}" type="pres">
      <dgm:prSet presAssocID="{2ED2DD51-4BF8-4953-876A-66FA13FCEBAD}" presName="sp" presStyleCnt="0"/>
      <dgm:spPr/>
    </dgm:pt>
    <dgm:pt modelId="{D8887879-448E-4181-A256-967E0D99B6D9}" type="pres">
      <dgm:prSet presAssocID="{1115F258-F570-4449-BA38-43C8DED5B09B}" presName="composite" presStyleCnt="0"/>
      <dgm:spPr/>
    </dgm:pt>
    <dgm:pt modelId="{67C0982C-B5CF-44C3-81F9-945A6C274639}" type="pres">
      <dgm:prSet presAssocID="{1115F258-F570-4449-BA38-43C8DED5B09B}" presName="parentText" presStyleLbl="alignNode1" presStyleIdx="7" presStyleCnt="8" custLinFactNeighborX="-5844" custLinFactNeighborY="85128">
        <dgm:presLayoutVars>
          <dgm:chMax val="1"/>
          <dgm:bulletEnabled val="1"/>
        </dgm:presLayoutVars>
      </dgm:prSet>
      <dgm:spPr/>
    </dgm:pt>
    <dgm:pt modelId="{DCDFF09E-282C-4432-A97A-F6698183A123}" type="pres">
      <dgm:prSet presAssocID="{1115F258-F570-4449-BA38-43C8DED5B09B}" presName="descendantText" presStyleLbl="alignAcc1" presStyleIdx="7" presStyleCnt="8" custScaleY="190927" custLinFactY="70055" custLinFactNeighborX="559" custLinFactNeighborY="100000">
        <dgm:presLayoutVars>
          <dgm:bulletEnabled val="1"/>
        </dgm:presLayoutVars>
      </dgm:prSet>
      <dgm:spPr/>
    </dgm:pt>
  </dgm:ptLst>
  <dgm:cxnLst>
    <dgm:cxn modelId="{46A5EB00-F512-4BD7-8D73-A0C90262CE7D}" srcId="{EE15BDE0-3BC7-44D5-AB4E-D5FE52AD86EA}" destId="{244C68C0-2BCF-4BD0-A903-58550362BFBD}" srcOrd="0" destOrd="0" parTransId="{898B7C65-9DEC-472D-B0E2-D6504E82CF3C}" sibTransId="{23611B29-D1D1-4131-9095-7FF3DBA14883}"/>
    <dgm:cxn modelId="{91228B04-5D3C-474C-97C5-E17F8D8E98FB}" srcId="{1115F258-F570-4449-BA38-43C8DED5B09B}" destId="{AEBB16A4-91F6-4A41-93E3-84E5ED219CCD}" srcOrd="1" destOrd="0" parTransId="{BB96C04B-B9E3-448B-BFE7-D0875FA5376C}" sibTransId="{C597ADBF-7C9E-4FEE-BB59-9720689C56DD}"/>
    <dgm:cxn modelId="{0DA0D40C-0B43-4524-BEF3-96CC52472F57}" type="presOf" srcId="{AC64FC71-853F-46D0-89D0-FAD6272C76CA}" destId="{E1A0DFD9-A5D4-4555-B885-84B1D66C0931}" srcOrd="0" destOrd="0" presId="urn:microsoft.com/office/officeart/2005/8/layout/chevron2"/>
    <dgm:cxn modelId="{7745B30F-5D89-4676-8B94-D17D882DB211}" srcId="{2523DAB1-A040-467E-A5D2-EC2920968846}" destId="{1115F258-F570-4449-BA38-43C8DED5B09B}" srcOrd="7" destOrd="0" parTransId="{E36DE06A-2241-4A55-8FB2-3AD9235CDEFC}" sibTransId="{2CF30371-6292-4581-9D32-F063EFAC995C}"/>
    <dgm:cxn modelId="{98C7B815-DC4A-4ADD-9499-464B67B5B26C}" srcId="{2523DAB1-A040-467E-A5D2-EC2920968846}" destId="{DC9198B0-078B-4F9A-A011-E8D6391C8C66}" srcOrd="0" destOrd="0" parTransId="{2650AA7A-8CAD-487B-8F72-C3624BC948BC}" sibTransId="{B8548A32-3E45-471A-8797-334606CE8A00}"/>
    <dgm:cxn modelId="{BA5DF418-B864-4A2F-BB52-A2CBFBCFB914}" srcId="{2523DAB1-A040-467E-A5D2-EC2920968846}" destId="{75276D7C-700B-4EAC-908F-62C4FDD52130}" srcOrd="5" destOrd="0" parTransId="{1AF3FC03-2584-42B2-B477-F0377019E748}" sibTransId="{E0E1D39C-9ED6-420E-A04D-BE791F81F46B}"/>
    <dgm:cxn modelId="{307FEC1D-65FE-419E-B6E6-64D402CA15C0}" type="presOf" srcId="{14E74124-A152-4EF8-A465-A5DEEE3E34B1}" destId="{1EF9A8A2-4D92-4E54-83B6-B22A79938432}" srcOrd="0" destOrd="1" presId="urn:microsoft.com/office/officeart/2005/8/layout/chevron2"/>
    <dgm:cxn modelId="{FAAFF82A-61BE-4B1E-B781-DF2D83E4414A}" srcId="{2523DAB1-A040-467E-A5D2-EC2920968846}" destId="{7F7CE641-1263-4207-8BB3-908D8143CC18}" srcOrd="6" destOrd="0" parTransId="{5CECD1B8-AF39-4AB9-AB66-EEC278C4D4E4}" sibTransId="{2ED2DD51-4BF8-4953-876A-66FA13FCEBAD}"/>
    <dgm:cxn modelId="{9CA76C30-C523-4BA8-9711-F772F6981125}" srcId="{2523DAB1-A040-467E-A5D2-EC2920968846}" destId="{1E117555-C561-43A3-9680-CFADAB60649A}" srcOrd="3" destOrd="0" parTransId="{E3319875-4303-4BE4-930D-45EF0054FBBB}" sibTransId="{26FCA791-A1A2-4E22-908C-7BF43C91F71B}"/>
    <dgm:cxn modelId="{7D80C331-11D2-48E1-B627-4C15BB11C875}" srcId="{2523DAB1-A040-467E-A5D2-EC2920968846}" destId="{6D83965F-01AC-4C41-AE15-B03B66761A3B}" srcOrd="1" destOrd="0" parTransId="{4C90007E-138A-4B70-A248-2B42535EE187}" sibTransId="{0F93536D-F1F5-4122-9D93-F4E1DC2DA9DD}"/>
    <dgm:cxn modelId="{9189A83C-004A-4856-BA56-22A03549883C}" type="presOf" srcId="{AEBB16A4-91F6-4A41-93E3-84E5ED219CCD}" destId="{DCDFF09E-282C-4432-A97A-F6698183A123}" srcOrd="0" destOrd="1" presId="urn:microsoft.com/office/officeart/2005/8/layout/chevron2"/>
    <dgm:cxn modelId="{B33E2E40-01E8-44A5-8086-6C83819DC68C}" srcId="{AC64FC71-853F-46D0-89D0-FAD6272C76CA}" destId="{EE15BDE0-3BC7-44D5-AB4E-D5FE52AD86EA}" srcOrd="1" destOrd="0" parTransId="{4329B952-91BF-4CA3-97E4-D64A139BDDF6}" sibTransId="{51318629-19E7-46C4-9EDC-A9816A1A09E1}"/>
    <dgm:cxn modelId="{E1A70B42-0A9A-4DB8-B934-539CD0E8AB8E}" srcId="{EE15BDE0-3BC7-44D5-AB4E-D5FE52AD86EA}" destId="{115B7169-995E-430A-A570-A13C5A8A63B0}" srcOrd="1" destOrd="0" parTransId="{B838B7B6-59CB-4E60-BA67-A9147BEB9CE7}" sibTransId="{7E7808FC-7DB2-47B7-A2F0-02BE8D999145}"/>
    <dgm:cxn modelId="{C457C443-24C1-4D50-8AD8-C390563F8032}" type="presOf" srcId="{42AFD845-DBB7-4BC0-BE62-A8452921E588}" destId="{DCDFF09E-282C-4432-A97A-F6698183A123}" srcOrd="0" destOrd="0" presId="urn:microsoft.com/office/officeart/2005/8/layout/chevron2"/>
    <dgm:cxn modelId="{4709BC44-D919-4A67-ABFC-8F935CF8A4FB}" type="presOf" srcId="{D78711AA-493A-4EAE-B80F-750329050069}" destId="{E1A0DFD9-A5D4-4555-B885-84B1D66C0931}" srcOrd="0" destOrd="5" presId="urn:microsoft.com/office/officeart/2005/8/layout/chevron2"/>
    <dgm:cxn modelId="{463E9167-17F2-4093-91A5-6F0A09924154}" type="presOf" srcId="{75276D7C-700B-4EAC-908F-62C4FDD52130}" destId="{C03FF3F8-60A7-4CAD-B596-F0344AEF7983}" srcOrd="0" destOrd="0" presId="urn:microsoft.com/office/officeart/2005/8/layout/chevron2"/>
    <dgm:cxn modelId="{1F6C526A-4845-4A18-BD08-90BC6DB74665}" type="presOf" srcId="{6D83965F-01AC-4C41-AE15-B03B66761A3B}" destId="{DC1DAE75-DFCA-4C26-8DFD-A00B28386C62}" srcOrd="0" destOrd="0" presId="urn:microsoft.com/office/officeart/2005/8/layout/chevron2"/>
    <dgm:cxn modelId="{52706E6B-1F73-498C-8AFB-E2D2E95954FF}" srcId="{EE15BDE0-3BC7-44D5-AB4E-D5FE52AD86EA}" destId="{D78711AA-493A-4EAE-B80F-750329050069}" srcOrd="2" destOrd="0" parTransId="{CB9624E1-8AB7-40B3-8A3D-E8181870CB04}" sibTransId="{C11EDC85-65A6-48D0-8FB4-9C2E0D47ED9D}"/>
    <dgm:cxn modelId="{604F536C-FE4F-4EAC-BBE9-769D2C61A117}" type="presOf" srcId="{1D08A455-D56C-4CA2-BF47-B194B0E51C6A}" destId="{1EF9A8A2-4D92-4E54-83B6-B22A79938432}" srcOrd="0" destOrd="0" presId="urn:microsoft.com/office/officeart/2005/8/layout/chevron2"/>
    <dgm:cxn modelId="{87CD396D-EAA6-4A14-9DCD-C6A604376A7D}" srcId="{2523DAB1-A040-467E-A5D2-EC2920968846}" destId="{E20AE0CE-0694-44D5-9AEF-2B3C4890D57B}" srcOrd="2" destOrd="0" parTransId="{A8AE7A6D-CCF7-4145-9C83-10A497650EA2}" sibTransId="{FC2A42FB-2925-4544-84CE-592895C53342}"/>
    <dgm:cxn modelId="{B17F4F4D-77BD-4CE1-9A82-720EAFFDC16B}" type="presOf" srcId="{7F7CE641-1263-4207-8BB3-908D8143CC18}" destId="{107A5EAE-A1E3-41E3-95DE-5F87C9C0C749}" srcOrd="0" destOrd="0" presId="urn:microsoft.com/office/officeart/2005/8/layout/chevron2"/>
    <dgm:cxn modelId="{B8DBC775-C602-4830-B0B6-90DE7B54AE96}" type="presOf" srcId="{1E117555-C561-43A3-9680-CFADAB60649A}" destId="{478CFD5A-F51F-4BF2-AF00-DBFF9B73E356}" srcOrd="0" destOrd="0" presId="urn:microsoft.com/office/officeart/2005/8/layout/chevron2"/>
    <dgm:cxn modelId="{D5637A5A-B850-4B81-ACFB-992D5AA789A0}" srcId="{7F7CE641-1263-4207-8BB3-908D8143CC18}" destId="{1D08A455-D56C-4CA2-BF47-B194B0E51C6A}" srcOrd="0" destOrd="0" parTransId="{4B755527-5D50-4EBF-B176-2E4A966949CE}" sibTransId="{3969E6EC-0027-40C2-A95C-E2592879CC19}"/>
    <dgm:cxn modelId="{97C6C082-A42C-4307-8A2B-3DB446FEDF50}" srcId="{AC64FC71-853F-46D0-89D0-FAD6272C76CA}" destId="{738C37B4-166E-4C24-BE28-33AEBD1D9DB9}" srcOrd="2" destOrd="0" parTransId="{E9B6A10B-B2C3-4E01-9E23-12CD9683EBE2}" sibTransId="{6FD84B10-F9D2-44C4-BDA9-FDEC9503057E}"/>
    <dgm:cxn modelId="{4524DB91-BB5C-4350-BCDA-ACE409C3A3EF}" type="presOf" srcId="{065D37D0-3F5B-4584-A029-A4416310E3AD}" destId="{C05DF8C5-AE20-413A-85F3-84DC9764CDDD}" srcOrd="0" destOrd="0" presId="urn:microsoft.com/office/officeart/2005/8/layout/chevron2"/>
    <dgm:cxn modelId="{AE656695-ED8F-4414-8634-34D3FE8E7E7A}" srcId="{AC64FC71-853F-46D0-89D0-FAD6272C76CA}" destId="{B7502BD5-42EB-4DDA-A2A3-8508C4554EC3}" srcOrd="0" destOrd="0" parTransId="{00D277D2-D992-45F3-AC52-CFA582ED3176}" sibTransId="{066705FC-A361-4787-A21A-9520B9CC6898}"/>
    <dgm:cxn modelId="{1D161998-266D-4C94-9276-33CF7C33744A}" srcId="{2523DAB1-A040-467E-A5D2-EC2920968846}" destId="{065D37D0-3F5B-4584-A029-A4416310E3AD}" srcOrd="4" destOrd="0" parTransId="{7CE68F25-BBDD-4174-9AC3-ABC893E74054}" sibTransId="{20474742-81D9-43B5-BB29-F5B847989E85}"/>
    <dgm:cxn modelId="{C12F789A-FECE-42DD-BE66-223A16418B4D}" type="presOf" srcId="{DC9198B0-078B-4F9A-A011-E8D6391C8C66}" destId="{45398D5C-29F8-4900-8F24-CACCF2B45418}" srcOrd="0" destOrd="0" presId="urn:microsoft.com/office/officeart/2005/8/layout/chevron2"/>
    <dgm:cxn modelId="{DFEA939A-2E7B-4ABD-A9CC-A03A6221A650}" type="presOf" srcId="{738C37B4-166E-4C24-BE28-33AEBD1D9DB9}" destId="{E1A0DFD9-A5D4-4555-B885-84B1D66C0931}" srcOrd="0" destOrd="6" presId="urn:microsoft.com/office/officeart/2005/8/layout/chevron2"/>
    <dgm:cxn modelId="{9EBD62AC-ABC8-4F54-B09C-1215681E020C}" type="presOf" srcId="{E20AE0CE-0694-44D5-9AEF-2B3C4890D57B}" destId="{93C8363B-1FC7-4566-9D22-F9EB25CA3E71}" srcOrd="0" destOrd="0" presId="urn:microsoft.com/office/officeart/2005/8/layout/chevron2"/>
    <dgm:cxn modelId="{1CA705AF-762A-4C2A-8F5E-BD1A45C6986D}" type="presOf" srcId="{1115F258-F570-4449-BA38-43C8DED5B09B}" destId="{67C0982C-B5CF-44C3-81F9-945A6C274639}" srcOrd="0" destOrd="0" presId="urn:microsoft.com/office/officeart/2005/8/layout/chevron2"/>
    <dgm:cxn modelId="{BBF92EB1-360C-43B2-9EAD-D192A76050DF}" type="presOf" srcId="{2523DAB1-A040-467E-A5D2-EC2920968846}" destId="{289C7FD5-012E-4E9C-BC5E-CE17240A3B09}" srcOrd="0" destOrd="0" presId="urn:microsoft.com/office/officeart/2005/8/layout/chevron2"/>
    <dgm:cxn modelId="{4423B5C0-2BE4-407D-9ACB-64571F59D6CB}" type="presOf" srcId="{39975E48-E6BC-4198-982F-5F3185A640EF}" destId="{62FFBA2A-73CE-4ADA-94C9-D6FD15231744}" srcOrd="0" destOrd="0" presId="urn:microsoft.com/office/officeart/2005/8/layout/chevron2"/>
    <dgm:cxn modelId="{AC98CEC0-1EDC-439D-BCB7-4D6E110A45BF}" srcId="{DC9198B0-078B-4F9A-A011-E8D6391C8C66}" destId="{39975E48-E6BC-4198-982F-5F3185A640EF}" srcOrd="0" destOrd="0" parTransId="{0AB975BB-DB7E-4FD5-926E-45B79DC87D7C}" sibTransId="{EE499604-718D-4654-9E47-1DC2BB1B8EB2}"/>
    <dgm:cxn modelId="{C1824AC4-DCF4-42B5-9DFE-F72AEC44BA1A}" type="presOf" srcId="{B7502BD5-42EB-4DDA-A2A3-8508C4554EC3}" destId="{E1A0DFD9-A5D4-4555-B885-84B1D66C0931}" srcOrd="0" destOrd="1" presId="urn:microsoft.com/office/officeart/2005/8/layout/chevron2"/>
    <dgm:cxn modelId="{E984E0CE-9D11-402A-BD38-CDFA5D796650}" type="presOf" srcId="{244C68C0-2BCF-4BD0-A903-58550362BFBD}" destId="{E1A0DFD9-A5D4-4555-B885-84B1D66C0931}" srcOrd="0" destOrd="3" presId="urn:microsoft.com/office/officeart/2005/8/layout/chevron2"/>
    <dgm:cxn modelId="{BEC931D8-1720-4990-9158-A8B0F220FABB}" type="presOf" srcId="{EE15BDE0-3BC7-44D5-AB4E-D5FE52AD86EA}" destId="{E1A0DFD9-A5D4-4555-B885-84B1D66C0931}" srcOrd="0" destOrd="2" presId="urn:microsoft.com/office/officeart/2005/8/layout/chevron2"/>
    <dgm:cxn modelId="{082755EA-F904-4138-9F7D-ED72309ABBF6}" srcId="{1115F258-F570-4449-BA38-43C8DED5B09B}" destId="{42AFD845-DBB7-4BC0-BE62-A8452921E588}" srcOrd="0" destOrd="0" parTransId="{FBD551DB-E299-47AF-B771-F53E36D76EFF}" sibTransId="{8A596889-1FAE-4AD4-8451-A9E41E22C3EF}"/>
    <dgm:cxn modelId="{B35CB3ED-EEB5-4A3C-9EE4-BABA96036253}" srcId="{E20AE0CE-0694-44D5-9AEF-2B3C4890D57B}" destId="{AC64FC71-853F-46D0-89D0-FAD6272C76CA}" srcOrd="0" destOrd="0" parTransId="{1C871FCC-1ADD-4E65-9D9F-4CB5B3ABD125}" sibTransId="{EEBE950C-B19F-4622-8C8B-9B7BE2F9D714}"/>
    <dgm:cxn modelId="{3BAAF3EF-08C4-4468-8A05-28FA3558065B}" type="presOf" srcId="{115B7169-995E-430A-A570-A13C5A8A63B0}" destId="{E1A0DFD9-A5D4-4555-B885-84B1D66C0931}" srcOrd="0" destOrd="4" presId="urn:microsoft.com/office/officeart/2005/8/layout/chevron2"/>
    <dgm:cxn modelId="{233245F4-047E-443D-918B-76432F10E5F8}" srcId="{7F7CE641-1263-4207-8BB3-908D8143CC18}" destId="{14E74124-A152-4EF8-A465-A5DEEE3E34B1}" srcOrd="1" destOrd="0" parTransId="{DE60E0F1-8B4A-43EB-A333-2DD6D4D712A0}" sibTransId="{F67E70C4-814B-459C-B795-E93E713A893F}"/>
    <dgm:cxn modelId="{10F06D02-AF8A-4128-B29A-E7726F8A67B2}" type="presParOf" srcId="{289C7FD5-012E-4E9C-BC5E-CE17240A3B09}" destId="{C179F292-E3B1-431D-B8E3-46C7B76AB519}" srcOrd="0" destOrd="0" presId="urn:microsoft.com/office/officeart/2005/8/layout/chevron2"/>
    <dgm:cxn modelId="{C71F2235-F718-4497-B32F-132C4E36B65D}" type="presParOf" srcId="{C179F292-E3B1-431D-B8E3-46C7B76AB519}" destId="{45398D5C-29F8-4900-8F24-CACCF2B45418}" srcOrd="0" destOrd="0" presId="urn:microsoft.com/office/officeart/2005/8/layout/chevron2"/>
    <dgm:cxn modelId="{C070F115-A4EC-416B-81E9-1C713C5F53F1}" type="presParOf" srcId="{C179F292-E3B1-431D-B8E3-46C7B76AB519}" destId="{62FFBA2A-73CE-4ADA-94C9-D6FD15231744}" srcOrd="1" destOrd="0" presId="urn:microsoft.com/office/officeart/2005/8/layout/chevron2"/>
    <dgm:cxn modelId="{685803D2-99C4-4E14-9F6D-F0FF5AED965F}" type="presParOf" srcId="{289C7FD5-012E-4E9C-BC5E-CE17240A3B09}" destId="{62421EFF-5394-480C-B383-444C4D44BA5C}" srcOrd="1" destOrd="0" presId="urn:microsoft.com/office/officeart/2005/8/layout/chevron2"/>
    <dgm:cxn modelId="{019E8497-2D45-4A8B-B97E-0D7EB55978CE}" type="presParOf" srcId="{289C7FD5-012E-4E9C-BC5E-CE17240A3B09}" destId="{89258C36-AC4B-461C-9FBF-51CA46AC92EE}" srcOrd="2" destOrd="0" presId="urn:microsoft.com/office/officeart/2005/8/layout/chevron2"/>
    <dgm:cxn modelId="{0B5B1EC6-A381-4EA1-8C21-AB9B57CECC50}" type="presParOf" srcId="{89258C36-AC4B-461C-9FBF-51CA46AC92EE}" destId="{DC1DAE75-DFCA-4C26-8DFD-A00B28386C62}" srcOrd="0" destOrd="0" presId="urn:microsoft.com/office/officeart/2005/8/layout/chevron2"/>
    <dgm:cxn modelId="{9DBFC610-6108-4902-847A-83B5C9D07CB1}" type="presParOf" srcId="{89258C36-AC4B-461C-9FBF-51CA46AC92EE}" destId="{4AAA1CAA-25A3-40AE-B04B-E3C85F3675DF}" srcOrd="1" destOrd="0" presId="urn:microsoft.com/office/officeart/2005/8/layout/chevron2"/>
    <dgm:cxn modelId="{FF6DCE83-2F3B-4F30-948C-07D1532FECFF}" type="presParOf" srcId="{289C7FD5-012E-4E9C-BC5E-CE17240A3B09}" destId="{C27F2236-D285-4E90-9359-F548D8066B12}" srcOrd="3" destOrd="0" presId="urn:microsoft.com/office/officeart/2005/8/layout/chevron2"/>
    <dgm:cxn modelId="{8373C442-2F48-4B80-A9B1-A7D710EEF2EA}" type="presParOf" srcId="{289C7FD5-012E-4E9C-BC5E-CE17240A3B09}" destId="{A7EEB14E-43C8-460B-9437-A569CB2704CE}" srcOrd="4" destOrd="0" presId="urn:microsoft.com/office/officeart/2005/8/layout/chevron2"/>
    <dgm:cxn modelId="{C9C4FA59-8B31-4FF1-B8D8-9AAE5661B2EC}" type="presParOf" srcId="{A7EEB14E-43C8-460B-9437-A569CB2704CE}" destId="{93C8363B-1FC7-4566-9D22-F9EB25CA3E71}" srcOrd="0" destOrd="0" presId="urn:microsoft.com/office/officeart/2005/8/layout/chevron2"/>
    <dgm:cxn modelId="{ED9A687D-A329-4653-A8BD-0F56CFD8D4D6}" type="presParOf" srcId="{A7EEB14E-43C8-460B-9437-A569CB2704CE}" destId="{E1A0DFD9-A5D4-4555-B885-84B1D66C0931}" srcOrd="1" destOrd="0" presId="urn:microsoft.com/office/officeart/2005/8/layout/chevron2"/>
    <dgm:cxn modelId="{32F2FF9C-1E08-47E8-B8BF-70850107A10D}" type="presParOf" srcId="{289C7FD5-012E-4E9C-BC5E-CE17240A3B09}" destId="{17715E36-5AE9-4E7E-AA0D-DA483B63F0C7}" srcOrd="5" destOrd="0" presId="urn:microsoft.com/office/officeart/2005/8/layout/chevron2"/>
    <dgm:cxn modelId="{344E54CB-B25C-41FA-ADF5-EDEB89A73026}" type="presParOf" srcId="{289C7FD5-012E-4E9C-BC5E-CE17240A3B09}" destId="{5796BC92-BEB3-4494-A6E3-95A0149A1AD8}" srcOrd="6" destOrd="0" presId="urn:microsoft.com/office/officeart/2005/8/layout/chevron2"/>
    <dgm:cxn modelId="{19DF34D5-30C4-472A-888F-FD1A985AEA9C}" type="presParOf" srcId="{5796BC92-BEB3-4494-A6E3-95A0149A1AD8}" destId="{478CFD5A-F51F-4BF2-AF00-DBFF9B73E356}" srcOrd="0" destOrd="0" presId="urn:microsoft.com/office/officeart/2005/8/layout/chevron2"/>
    <dgm:cxn modelId="{B10DCF08-898C-451D-B334-963E360C4948}" type="presParOf" srcId="{5796BC92-BEB3-4494-A6E3-95A0149A1AD8}" destId="{C7951D96-68A1-4F1F-A411-3CDE9D41938D}" srcOrd="1" destOrd="0" presId="urn:microsoft.com/office/officeart/2005/8/layout/chevron2"/>
    <dgm:cxn modelId="{ADC172BD-C46F-4EAA-BFD5-A5F33EFA2A59}" type="presParOf" srcId="{289C7FD5-012E-4E9C-BC5E-CE17240A3B09}" destId="{DFB7B42F-CEF0-4232-94E2-287FA9F95AE9}" srcOrd="7" destOrd="0" presId="urn:microsoft.com/office/officeart/2005/8/layout/chevron2"/>
    <dgm:cxn modelId="{5BA14117-57CF-4D66-87D3-4ED5A6D2F211}" type="presParOf" srcId="{289C7FD5-012E-4E9C-BC5E-CE17240A3B09}" destId="{FDFEB036-446D-40DE-8CB3-B850864252E4}" srcOrd="8" destOrd="0" presId="urn:microsoft.com/office/officeart/2005/8/layout/chevron2"/>
    <dgm:cxn modelId="{015707B2-10A4-432A-8269-754384DA6928}" type="presParOf" srcId="{FDFEB036-446D-40DE-8CB3-B850864252E4}" destId="{C05DF8C5-AE20-413A-85F3-84DC9764CDDD}" srcOrd="0" destOrd="0" presId="urn:microsoft.com/office/officeart/2005/8/layout/chevron2"/>
    <dgm:cxn modelId="{BB89F907-13A9-4DF6-823B-A1398ED52D84}" type="presParOf" srcId="{FDFEB036-446D-40DE-8CB3-B850864252E4}" destId="{B6F55372-95CC-40CB-BCA1-2E3075AC13E6}" srcOrd="1" destOrd="0" presId="urn:microsoft.com/office/officeart/2005/8/layout/chevron2"/>
    <dgm:cxn modelId="{72491187-9679-4A62-A454-2AE6F7172785}" type="presParOf" srcId="{289C7FD5-012E-4E9C-BC5E-CE17240A3B09}" destId="{240DFC62-9A00-4531-A713-D628F1EE2E54}" srcOrd="9" destOrd="0" presId="urn:microsoft.com/office/officeart/2005/8/layout/chevron2"/>
    <dgm:cxn modelId="{2911D3DB-A706-4B35-9BF2-CE421FC6A2D6}" type="presParOf" srcId="{289C7FD5-012E-4E9C-BC5E-CE17240A3B09}" destId="{69BA76A3-BFC6-4CED-93FC-612BF527F1C6}" srcOrd="10" destOrd="0" presId="urn:microsoft.com/office/officeart/2005/8/layout/chevron2"/>
    <dgm:cxn modelId="{11FC64E2-3EE7-4402-8455-D75F49652D4E}" type="presParOf" srcId="{69BA76A3-BFC6-4CED-93FC-612BF527F1C6}" destId="{C03FF3F8-60A7-4CAD-B596-F0344AEF7983}" srcOrd="0" destOrd="0" presId="urn:microsoft.com/office/officeart/2005/8/layout/chevron2"/>
    <dgm:cxn modelId="{4339DB7A-DD1D-46F3-9239-236F6C15965E}" type="presParOf" srcId="{69BA76A3-BFC6-4CED-93FC-612BF527F1C6}" destId="{F041F9C3-D64D-46FE-8054-3627F9F2988E}" srcOrd="1" destOrd="0" presId="urn:microsoft.com/office/officeart/2005/8/layout/chevron2"/>
    <dgm:cxn modelId="{90F52233-E30E-4FC6-AD6F-CB95C5301712}" type="presParOf" srcId="{289C7FD5-012E-4E9C-BC5E-CE17240A3B09}" destId="{DC041432-C4F7-448E-9196-4DC458BD637C}" srcOrd="11" destOrd="0" presId="urn:microsoft.com/office/officeart/2005/8/layout/chevron2"/>
    <dgm:cxn modelId="{A6B1B2FE-EA4C-4AAF-AF14-77CCE83A601B}" type="presParOf" srcId="{289C7FD5-012E-4E9C-BC5E-CE17240A3B09}" destId="{6B64BE5F-D24B-437B-B9FC-559CC0A6BC1E}" srcOrd="12" destOrd="0" presId="urn:microsoft.com/office/officeart/2005/8/layout/chevron2"/>
    <dgm:cxn modelId="{41E72773-84FE-4A66-91A4-B6BFAD9EB80D}" type="presParOf" srcId="{6B64BE5F-D24B-437B-B9FC-559CC0A6BC1E}" destId="{107A5EAE-A1E3-41E3-95DE-5F87C9C0C749}" srcOrd="0" destOrd="0" presId="urn:microsoft.com/office/officeart/2005/8/layout/chevron2"/>
    <dgm:cxn modelId="{3DAFB269-D1CD-41D4-972F-FC4FE5C4CC74}" type="presParOf" srcId="{6B64BE5F-D24B-437B-B9FC-559CC0A6BC1E}" destId="{1EF9A8A2-4D92-4E54-83B6-B22A79938432}" srcOrd="1" destOrd="0" presId="urn:microsoft.com/office/officeart/2005/8/layout/chevron2"/>
    <dgm:cxn modelId="{8536543C-1FA8-483C-B8F9-1267F4F239E9}" type="presParOf" srcId="{289C7FD5-012E-4E9C-BC5E-CE17240A3B09}" destId="{7EC968BC-3A9C-4B2F-A515-62080D1C296F}" srcOrd="13" destOrd="0" presId="urn:microsoft.com/office/officeart/2005/8/layout/chevron2"/>
    <dgm:cxn modelId="{73FA6D9A-EBCE-4D77-B598-CD890D1DF201}" type="presParOf" srcId="{289C7FD5-012E-4E9C-BC5E-CE17240A3B09}" destId="{D8887879-448E-4181-A256-967E0D99B6D9}" srcOrd="14" destOrd="0" presId="urn:microsoft.com/office/officeart/2005/8/layout/chevron2"/>
    <dgm:cxn modelId="{06F7365B-14B6-4E39-BB95-E7B620CCA73E}" type="presParOf" srcId="{D8887879-448E-4181-A256-967E0D99B6D9}" destId="{67C0982C-B5CF-44C3-81F9-945A6C274639}" srcOrd="0" destOrd="0" presId="urn:microsoft.com/office/officeart/2005/8/layout/chevron2"/>
    <dgm:cxn modelId="{191ED1D6-11D5-4C4C-AC78-81206E97355F}" type="presParOf" srcId="{D8887879-448E-4181-A256-967E0D99B6D9}" destId="{DCDFF09E-282C-4432-A97A-F6698183A123}"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5808CAE-2F7B-4F4B-A40E-AF04432F6E74}" type="doc">
      <dgm:prSet loTypeId="urn:microsoft.com/office/officeart/2005/8/layout/chevron1" loCatId="process" qsTypeId="urn:microsoft.com/office/officeart/2005/8/quickstyle/simple1" qsCatId="simple" csTypeId="urn:microsoft.com/office/officeart/2005/8/colors/colorful3" csCatId="colorful" phldr="1"/>
      <dgm:spPr/>
    </dgm:pt>
    <dgm:pt modelId="{8A81B914-157A-4B9D-9767-D0A454581FE8}">
      <dgm:prSet phldrT="[Text]" custT="1"/>
      <dgm:spPr>
        <a:xfrm>
          <a:off x="4230" y="1951738"/>
          <a:ext cx="2496449" cy="945356"/>
        </a:xfrm>
        <a:prstGeom prst="chevron">
          <a:avLst/>
        </a:prstGeom>
        <a:solidFill>
          <a:srgbClr val="4BACC6">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sz="1200" b="1" dirty="0">
              <a:solidFill>
                <a:sysClr val="window" lastClr="FFFFFF"/>
              </a:solidFill>
              <a:latin typeface="Calibri"/>
              <a:ea typeface="+mn-ea"/>
              <a:cs typeface="+mn-cs"/>
            </a:rPr>
            <a:t>Networking</a:t>
          </a:r>
        </a:p>
      </dgm:t>
    </dgm:pt>
    <dgm:pt modelId="{389FCA3F-9014-4CD4-A548-43E2FC06EB0F}" type="parTrans" cxnId="{99D7122E-CEA9-4362-B83B-4199110C370F}">
      <dgm:prSet/>
      <dgm:spPr/>
      <dgm:t>
        <a:bodyPr/>
        <a:lstStyle/>
        <a:p>
          <a:endParaRPr lang="en-AU"/>
        </a:p>
      </dgm:t>
    </dgm:pt>
    <dgm:pt modelId="{27E2E0F0-B3AF-4474-8A6E-FE5831312A31}" type="sibTrans" cxnId="{99D7122E-CEA9-4362-B83B-4199110C370F}">
      <dgm:prSet/>
      <dgm:spPr/>
      <dgm:t>
        <a:bodyPr/>
        <a:lstStyle/>
        <a:p>
          <a:endParaRPr lang="en-AU"/>
        </a:p>
      </dgm:t>
    </dgm:pt>
    <dgm:pt modelId="{80FB6082-14A9-4C0D-B679-E7926EC72565}">
      <dgm:prSet phldrT="[Text]" custT="1"/>
      <dgm:spPr>
        <a:xfrm>
          <a:off x="2264341" y="1951738"/>
          <a:ext cx="2651629" cy="945356"/>
        </a:xfrm>
        <a:prstGeom prst="chevron">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buNone/>
          </a:pPr>
          <a:r>
            <a:rPr lang="en-AU" sz="1200" b="1" dirty="0">
              <a:solidFill>
                <a:sysClr val="window" lastClr="FFFFFF"/>
              </a:solidFill>
              <a:latin typeface="Calibri"/>
              <a:ea typeface="+mn-ea"/>
              <a:cs typeface="+mn-cs"/>
            </a:rPr>
            <a:t>Coordinating</a:t>
          </a:r>
          <a:r>
            <a:rPr lang="en-AU" sz="2000" dirty="0">
              <a:solidFill>
                <a:sysClr val="window" lastClr="FFFFFF"/>
              </a:solidFill>
              <a:latin typeface="Calibri"/>
              <a:ea typeface="+mn-ea"/>
              <a:cs typeface="+mn-cs"/>
            </a:rPr>
            <a:t> </a:t>
          </a:r>
        </a:p>
      </dgm:t>
    </dgm:pt>
    <dgm:pt modelId="{A71F2AED-33A5-45C6-A54D-62CD91119D28}" type="parTrans" cxnId="{05DE20B8-8021-49B1-814F-6026A97DCC9F}">
      <dgm:prSet/>
      <dgm:spPr/>
      <dgm:t>
        <a:bodyPr/>
        <a:lstStyle/>
        <a:p>
          <a:endParaRPr lang="en-AU"/>
        </a:p>
      </dgm:t>
    </dgm:pt>
    <dgm:pt modelId="{20B70142-D67A-48E5-BD53-D7558F857F75}" type="sibTrans" cxnId="{05DE20B8-8021-49B1-814F-6026A97DCC9F}">
      <dgm:prSet/>
      <dgm:spPr/>
      <dgm:t>
        <a:bodyPr/>
        <a:lstStyle/>
        <a:p>
          <a:endParaRPr lang="en-AU"/>
        </a:p>
      </dgm:t>
    </dgm:pt>
    <dgm:pt modelId="{EEA68AA3-BF06-4B55-82DA-71B34BF5057C}">
      <dgm:prSet phldrT="[Text]" custT="1"/>
      <dgm:spPr>
        <a:xfrm>
          <a:off x="4679631" y="1951738"/>
          <a:ext cx="2963148" cy="945356"/>
        </a:xfrm>
        <a:prstGeom prst="chevron">
          <a:avLst/>
        </a:prstGeom>
        <a:solidFill>
          <a:srgbClr val="9BBB59">
            <a:hueOff val="5625132"/>
            <a:satOff val="-8440"/>
            <a:lumOff val="-1373"/>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sz="1200" b="1" dirty="0">
              <a:solidFill>
                <a:sysClr val="window" lastClr="FFFFFF"/>
              </a:solidFill>
              <a:latin typeface="Calibri"/>
              <a:ea typeface="+mn-ea"/>
              <a:cs typeface="+mn-cs"/>
            </a:rPr>
            <a:t>Cooperating</a:t>
          </a:r>
        </a:p>
      </dgm:t>
    </dgm:pt>
    <dgm:pt modelId="{F3A293A1-80E2-46C2-8158-F48C769E539D}" type="parTrans" cxnId="{124CF91B-9A4A-4B82-8A4F-F5A4BB4E299B}">
      <dgm:prSet/>
      <dgm:spPr/>
      <dgm:t>
        <a:bodyPr/>
        <a:lstStyle/>
        <a:p>
          <a:endParaRPr lang="en-AU"/>
        </a:p>
      </dgm:t>
    </dgm:pt>
    <dgm:pt modelId="{6A53AAD8-82A7-4804-A731-9ECECAA5B24B}" type="sibTrans" cxnId="{124CF91B-9A4A-4B82-8A4F-F5A4BB4E299B}">
      <dgm:prSet/>
      <dgm:spPr/>
      <dgm:t>
        <a:bodyPr/>
        <a:lstStyle/>
        <a:p>
          <a:endParaRPr lang="en-AU"/>
        </a:p>
      </dgm:t>
    </dgm:pt>
    <dgm:pt modelId="{6B01ED07-B479-432A-9765-7F169B1C4906}">
      <dgm:prSet custT="1"/>
      <dgm:spPr>
        <a:xfrm>
          <a:off x="7406441" y="1951738"/>
          <a:ext cx="2654276" cy="945356"/>
        </a:xfrm>
        <a:prstGeom prst="chevron">
          <a:avLst/>
        </a:prstGeom>
        <a:solidFill>
          <a:srgbClr val="9BBB59">
            <a:hueOff val="8437698"/>
            <a:satOff val="-12660"/>
            <a:lumOff val="-2059"/>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sz="1200" b="1" dirty="0">
              <a:solidFill>
                <a:sysClr val="window" lastClr="FFFFFF"/>
              </a:solidFill>
              <a:latin typeface="Calibri"/>
              <a:ea typeface="+mn-ea"/>
              <a:cs typeface="+mn-cs"/>
            </a:rPr>
            <a:t>Collaborating</a:t>
          </a:r>
        </a:p>
      </dgm:t>
    </dgm:pt>
    <dgm:pt modelId="{E518145C-70F4-4BEA-9F70-205ED69D511D}" type="parTrans" cxnId="{9B17188C-7D26-4DF2-9575-5BE269C928B3}">
      <dgm:prSet/>
      <dgm:spPr/>
      <dgm:t>
        <a:bodyPr/>
        <a:lstStyle/>
        <a:p>
          <a:endParaRPr lang="en-AU"/>
        </a:p>
      </dgm:t>
    </dgm:pt>
    <dgm:pt modelId="{42B6134E-78C3-4D2F-986C-1542F0ECCCC5}" type="sibTrans" cxnId="{9B17188C-7D26-4DF2-9575-5BE269C928B3}">
      <dgm:prSet/>
      <dgm:spPr/>
      <dgm:t>
        <a:bodyPr/>
        <a:lstStyle/>
        <a:p>
          <a:endParaRPr lang="en-AU"/>
        </a:p>
      </dgm:t>
    </dgm:pt>
    <dgm:pt modelId="{C7BD8AD2-5371-4A84-962D-874517903C68}">
      <dgm:prSet custT="1"/>
      <dgm:spPr>
        <a:xfrm>
          <a:off x="9824378" y="1951738"/>
          <a:ext cx="2363390" cy="945356"/>
        </a:xfrm>
        <a:prstGeom prst="chevron">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sz="1200" b="1" dirty="0">
              <a:solidFill>
                <a:sysClr val="window" lastClr="FFFFFF"/>
              </a:solidFill>
              <a:latin typeface="Aptos" panose="020B0004020202020204" pitchFamily="34" charset="0"/>
              <a:ea typeface="+mn-ea"/>
              <a:cs typeface="+mn-cs"/>
            </a:rPr>
            <a:t>Integrating</a:t>
          </a:r>
        </a:p>
      </dgm:t>
    </dgm:pt>
    <dgm:pt modelId="{9B962574-84AF-45A7-9654-6CD79C2BFF81}" type="parTrans" cxnId="{A00DB3C8-3EE0-4C62-B308-72787FC06B71}">
      <dgm:prSet/>
      <dgm:spPr/>
      <dgm:t>
        <a:bodyPr/>
        <a:lstStyle/>
        <a:p>
          <a:endParaRPr lang="en-AU"/>
        </a:p>
      </dgm:t>
    </dgm:pt>
    <dgm:pt modelId="{6157DA96-158B-40A4-B3B3-80D3FA497850}" type="sibTrans" cxnId="{A00DB3C8-3EE0-4C62-B308-72787FC06B71}">
      <dgm:prSet/>
      <dgm:spPr/>
      <dgm:t>
        <a:bodyPr/>
        <a:lstStyle/>
        <a:p>
          <a:endParaRPr lang="en-AU"/>
        </a:p>
      </dgm:t>
    </dgm:pt>
    <dgm:pt modelId="{DFAA7E9A-74FF-4AF5-88CF-7B907AE266D7}" type="pres">
      <dgm:prSet presAssocID="{65808CAE-2F7B-4F4B-A40E-AF04432F6E74}" presName="Name0" presStyleCnt="0">
        <dgm:presLayoutVars>
          <dgm:dir/>
          <dgm:animLvl val="lvl"/>
          <dgm:resizeHandles val="exact"/>
        </dgm:presLayoutVars>
      </dgm:prSet>
      <dgm:spPr/>
    </dgm:pt>
    <dgm:pt modelId="{2F8C0E88-1E40-444A-A283-EEAD0E11C7E8}" type="pres">
      <dgm:prSet presAssocID="{8A81B914-157A-4B9D-9767-D0A454581FE8}" presName="parTxOnly" presStyleLbl="node1" presStyleIdx="0" presStyleCnt="5" custScaleX="128045" custScaleY="107902">
        <dgm:presLayoutVars>
          <dgm:chMax val="0"/>
          <dgm:chPref val="0"/>
          <dgm:bulletEnabled val="1"/>
        </dgm:presLayoutVars>
      </dgm:prSet>
      <dgm:spPr/>
    </dgm:pt>
    <dgm:pt modelId="{ACD1BF1F-7CC6-4E7B-842A-94037E2F3F78}" type="pres">
      <dgm:prSet presAssocID="{27E2E0F0-B3AF-4474-8A6E-FE5831312A31}" presName="parTxOnlySpace" presStyleCnt="0"/>
      <dgm:spPr/>
    </dgm:pt>
    <dgm:pt modelId="{EFB50695-8F6C-4FFE-A2E3-1252CBCA4E23}" type="pres">
      <dgm:prSet presAssocID="{80FB6082-14A9-4C0D-B679-E7926EC72565}" presName="parTxOnly" presStyleLbl="node1" presStyleIdx="1" presStyleCnt="5" custScaleX="134265" custScaleY="111875">
        <dgm:presLayoutVars>
          <dgm:chMax val="0"/>
          <dgm:chPref val="0"/>
          <dgm:bulletEnabled val="1"/>
        </dgm:presLayoutVars>
      </dgm:prSet>
      <dgm:spPr/>
    </dgm:pt>
    <dgm:pt modelId="{A8A289D5-489A-4018-A2B3-F544A18ED8C1}" type="pres">
      <dgm:prSet presAssocID="{20B70142-D67A-48E5-BD53-D7558F857F75}" presName="parTxOnlySpace" presStyleCnt="0"/>
      <dgm:spPr/>
    </dgm:pt>
    <dgm:pt modelId="{FED41877-7FBE-430A-85FB-A348AB0E2A4D}" type="pres">
      <dgm:prSet presAssocID="{EEA68AA3-BF06-4B55-82DA-71B34BF5057C}" presName="parTxOnly" presStyleLbl="node1" presStyleIdx="2" presStyleCnt="5" custScaleX="125377">
        <dgm:presLayoutVars>
          <dgm:chMax val="0"/>
          <dgm:chPref val="0"/>
          <dgm:bulletEnabled val="1"/>
        </dgm:presLayoutVars>
      </dgm:prSet>
      <dgm:spPr/>
    </dgm:pt>
    <dgm:pt modelId="{C19211E9-4CE8-473A-908A-197E42DDD43F}" type="pres">
      <dgm:prSet presAssocID="{6A53AAD8-82A7-4804-A731-9ECECAA5B24B}" presName="parTxOnlySpace" presStyleCnt="0"/>
      <dgm:spPr/>
    </dgm:pt>
    <dgm:pt modelId="{77692E9D-ADCF-432F-B0F8-ED2EA47A7FD4}" type="pres">
      <dgm:prSet presAssocID="{6B01ED07-B479-432A-9765-7F169B1C4906}" presName="parTxOnly" presStyleLbl="node1" presStyleIdx="3" presStyleCnt="5" custScaleX="134173" custScaleY="103730">
        <dgm:presLayoutVars>
          <dgm:chMax val="0"/>
          <dgm:chPref val="0"/>
          <dgm:bulletEnabled val="1"/>
        </dgm:presLayoutVars>
      </dgm:prSet>
      <dgm:spPr/>
    </dgm:pt>
    <dgm:pt modelId="{4FC22388-D73F-4519-AB16-FBAB09EAB76A}" type="pres">
      <dgm:prSet presAssocID="{42B6134E-78C3-4D2F-986C-1542F0ECCCC5}" presName="parTxOnlySpace" presStyleCnt="0"/>
      <dgm:spPr/>
    </dgm:pt>
    <dgm:pt modelId="{8011CA5C-B266-42BF-93CB-A40D9A2E6DE2}" type="pres">
      <dgm:prSet presAssocID="{C7BD8AD2-5371-4A84-962D-874517903C68}" presName="parTxOnly" presStyleLbl="node1" presStyleIdx="4" presStyleCnt="5" custScaleX="127196" custScaleY="105801">
        <dgm:presLayoutVars>
          <dgm:chMax val="0"/>
          <dgm:chPref val="0"/>
          <dgm:bulletEnabled val="1"/>
        </dgm:presLayoutVars>
      </dgm:prSet>
      <dgm:spPr/>
    </dgm:pt>
  </dgm:ptLst>
  <dgm:cxnLst>
    <dgm:cxn modelId="{B9AC0B16-96C0-4366-8DF7-7104D469496E}" type="presOf" srcId="{6B01ED07-B479-432A-9765-7F169B1C4906}" destId="{77692E9D-ADCF-432F-B0F8-ED2EA47A7FD4}" srcOrd="0" destOrd="0" presId="urn:microsoft.com/office/officeart/2005/8/layout/chevron1"/>
    <dgm:cxn modelId="{7122D41A-1497-4D48-B60E-A4FF1C87DAE1}" type="presOf" srcId="{8A81B914-157A-4B9D-9767-D0A454581FE8}" destId="{2F8C0E88-1E40-444A-A283-EEAD0E11C7E8}" srcOrd="0" destOrd="0" presId="urn:microsoft.com/office/officeart/2005/8/layout/chevron1"/>
    <dgm:cxn modelId="{124CF91B-9A4A-4B82-8A4F-F5A4BB4E299B}" srcId="{65808CAE-2F7B-4F4B-A40E-AF04432F6E74}" destId="{EEA68AA3-BF06-4B55-82DA-71B34BF5057C}" srcOrd="2" destOrd="0" parTransId="{F3A293A1-80E2-46C2-8158-F48C769E539D}" sibTransId="{6A53AAD8-82A7-4804-A731-9ECECAA5B24B}"/>
    <dgm:cxn modelId="{34D87D29-B55D-43D5-A319-B348B13E157D}" type="presOf" srcId="{EEA68AA3-BF06-4B55-82DA-71B34BF5057C}" destId="{FED41877-7FBE-430A-85FB-A348AB0E2A4D}" srcOrd="0" destOrd="0" presId="urn:microsoft.com/office/officeart/2005/8/layout/chevron1"/>
    <dgm:cxn modelId="{99D7122E-CEA9-4362-B83B-4199110C370F}" srcId="{65808CAE-2F7B-4F4B-A40E-AF04432F6E74}" destId="{8A81B914-157A-4B9D-9767-D0A454581FE8}" srcOrd="0" destOrd="0" parTransId="{389FCA3F-9014-4CD4-A548-43E2FC06EB0F}" sibTransId="{27E2E0F0-B3AF-4474-8A6E-FE5831312A31}"/>
    <dgm:cxn modelId="{07E9AE66-DDD6-477C-8339-F8E819546983}" type="presOf" srcId="{C7BD8AD2-5371-4A84-962D-874517903C68}" destId="{8011CA5C-B266-42BF-93CB-A40D9A2E6DE2}" srcOrd="0" destOrd="0" presId="urn:microsoft.com/office/officeart/2005/8/layout/chevron1"/>
    <dgm:cxn modelId="{9E25088A-4DB4-42B2-BDEE-75A59070FD89}" type="presOf" srcId="{65808CAE-2F7B-4F4B-A40E-AF04432F6E74}" destId="{DFAA7E9A-74FF-4AF5-88CF-7B907AE266D7}" srcOrd="0" destOrd="0" presId="urn:microsoft.com/office/officeart/2005/8/layout/chevron1"/>
    <dgm:cxn modelId="{9B17188C-7D26-4DF2-9575-5BE269C928B3}" srcId="{65808CAE-2F7B-4F4B-A40E-AF04432F6E74}" destId="{6B01ED07-B479-432A-9765-7F169B1C4906}" srcOrd="3" destOrd="0" parTransId="{E518145C-70F4-4BEA-9F70-205ED69D511D}" sibTransId="{42B6134E-78C3-4D2F-986C-1542F0ECCCC5}"/>
    <dgm:cxn modelId="{6D87CDAA-6231-42D9-9631-8531515488DA}" type="presOf" srcId="{80FB6082-14A9-4C0D-B679-E7926EC72565}" destId="{EFB50695-8F6C-4FFE-A2E3-1252CBCA4E23}" srcOrd="0" destOrd="0" presId="urn:microsoft.com/office/officeart/2005/8/layout/chevron1"/>
    <dgm:cxn modelId="{05DE20B8-8021-49B1-814F-6026A97DCC9F}" srcId="{65808CAE-2F7B-4F4B-A40E-AF04432F6E74}" destId="{80FB6082-14A9-4C0D-B679-E7926EC72565}" srcOrd="1" destOrd="0" parTransId="{A71F2AED-33A5-45C6-A54D-62CD91119D28}" sibTransId="{20B70142-D67A-48E5-BD53-D7558F857F75}"/>
    <dgm:cxn modelId="{A00DB3C8-3EE0-4C62-B308-72787FC06B71}" srcId="{65808CAE-2F7B-4F4B-A40E-AF04432F6E74}" destId="{C7BD8AD2-5371-4A84-962D-874517903C68}" srcOrd="4" destOrd="0" parTransId="{9B962574-84AF-45A7-9654-6CD79C2BFF81}" sibTransId="{6157DA96-158B-40A4-B3B3-80D3FA497850}"/>
    <dgm:cxn modelId="{C172CA86-FD74-4F1E-AB22-CF19BDE0CAF3}" type="presParOf" srcId="{DFAA7E9A-74FF-4AF5-88CF-7B907AE266D7}" destId="{2F8C0E88-1E40-444A-A283-EEAD0E11C7E8}" srcOrd="0" destOrd="0" presId="urn:microsoft.com/office/officeart/2005/8/layout/chevron1"/>
    <dgm:cxn modelId="{5318FBE0-B10B-4C40-BCEC-E1926C20700C}" type="presParOf" srcId="{DFAA7E9A-74FF-4AF5-88CF-7B907AE266D7}" destId="{ACD1BF1F-7CC6-4E7B-842A-94037E2F3F78}" srcOrd="1" destOrd="0" presId="urn:microsoft.com/office/officeart/2005/8/layout/chevron1"/>
    <dgm:cxn modelId="{0204CBA5-143C-4C14-817C-B06FBAA6CDA8}" type="presParOf" srcId="{DFAA7E9A-74FF-4AF5-88CF-7B907AE266D7}" destId="{EFB50695-8F6C-4FFE-A2E3-1252CBCA4E23}" srcOrd="2" destOrd="0" presId="urn:microsoft.com/office/officeart/2005/8/layout/chevron1"/>
    <dgm:cxn modelId="{84EEA617-8574-49D5-8C55-AD95B9C52A94}" type="presParOf" srcId="{DFAA7E9A-74FF-4AF5-88CF-7B907AE266D7}" destId="{A8A289D5-489A-4018-A2B3-F544A18ED8C1}" srcOrd="3" destOrd="0" presId="urn:microsoft.com/office/officeart/2005/8/layout/chevron1"/>
    <dgm:cxn modelId="{1A12E1DC-5F35-4CB4-A431-9562CC850F0D}" type="presParOf" srcId="{DFAA7E9A-74FF-4AF5-88CF-7B907AE266D7}" destId="{FED41877-7FBE-430A-85FB-A348AB0E2A4D}" srcOrd="4" destOrd="0" presId="urn:microsoft.com/office/officeart/2005/8/layout/chevron1"/>
    <dgm:cxn modelId="{CD2D1A15-20F1-4F58-8137-71FF33EDD670}" type="presParOf" srcId="{DFAA7E9A-74FF-4AF5-88CF-7B907AE266D7}" destId="{C19211E9-4CE8-473A-908A-197E42DDD43F}" srcOrd="5" destOrd="0" presId="urn:microsoft.com/office/officeart/2005/8/layout/chevron1"/>
    <dgm:cxn modelId="{A9701323-BDA4-499E-860D-67B30723D266}" type="presParOf" srcId="{DFAA7E9A-74FF-4AF5-88CF-7B907AE266D7}" destId="{77692E9D-ADCF-432F-B0F8-ED2EA47A7FD4}" srcOrd="6" destOrd="0" presId="urn:microsoft.com/office/officeart/2005/8/layout/chevron1"/>
    <dgm:cxn modelId="{8B910974-93CB-4140-8C07-7DF510EB9952}" type="presParOf" srcId="{DFAA7E9A-74FF-4AF5-88CF-7B907AE266D7}" destId="{4FC22388-D73F-4519-AB16-FBAB09EAB76A}" srcOrd="7" destOrd="0" presId="urn:microsoft.com/office/officeart/2005/8/layout/chevron1"/>
    <dgm:cxn modelId="{931D7DF1-8198-4CC6-9024-4BABE1B647D9}" type="presParOf" srcId="{DFAA7E9A-74FF-4AF5-88CF-7B907AE266D7}" destId="{8011CA5C-B266-42BF-93CB-A40D9A2E6DE2}" srcOrd="8" destOrd="0" presId="urn:microsoft.com/office/officeart/2005/8/layout/chevron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398D5C-29F8-4900-8F24-CACCF2B45418}">
      <dsp:nvSpPr>
        <dsp:cNvPr id="0" name=""/>
        <dsp:cNvSpPr/>
      </dsp:nvSpPr>
      <dsp:spPr>
        <a:xfrm rot="5400000">
          <a:off x="-63300" y="588375"/>
          <a:ext cx="485512" cy="339858"/>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5-7</a:t>
          </a:r>
        </a:p>
      </dsp:txBody>
      <dsp:txXfrm rot="-5400000">
        <a:off x="9527" y="685477"/>
        <a:ext cx="339858" cy="145654"/>
      </dsp:txXfrm>
    </dsp:sp>
    <dsp:sp modelId="{62FFBA2A-73CE-4ADA-94C9-D6FD15231744}">
      <dsp:nvSpPr>
        <dsp:cNvPr id="0" name=""/>
        <dsp:cNvSpPr/>
      </dsp:nvSpPr>
      <dsp:spPr>
        <a:xfrm rot="5400000">
          <a:off x="2792488" y="-2080102"/>
          <a:ext cx="965182" cy="5870441"/>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endParaRPr lang="en-AU" sz="1400" b="1" kern="1200">
            <a:solidFill>
              <a:schemeClr val="accent1"/>
            </a:solidFill>
          </a:endParaRPr>
        </a:p>
      </dsp:txBody>
      <dsp:txXfrm rot="-5400000">
        <a:off x="339859" y="419643"/>
        <a:ext cx="5823325" cy="870950"/>
      </dsp:txXfrm>
    </dsp:sp>
    <dsp:sp modelId="{DC1DAE75-DFCA-4C26-8DFD-A00B28386C62}">
      <dsp:nvSpPr>
        <dsp:cNvPr id="0" name=""/>
        <dsp:cNvSpPr/>
      </dsp:nvSpPr>
      <dsp:spPr>
        <a:xfrm rot="5400000">
          <a:off x="-72826" y="1745218"/>
          <a:ext cx="485512" cy="339858"/>
        </a:xfrm>
        <a:prstGeom prst="chevron">
          <a:avLst/>
        </a:prstGeom>
        <a:solidFill>
          <a:schemeClr val="accent2">
            <a:hueOff val="-335286"/>
            <a:satOff val="5130"/>
            <a:lumOff val="-1204"/>
            <a:alphaOff val="0"/>
          </a:schemeClr>
        </a:solidFill>
        <a:ln w="25400" cap="flat" cmpd="sng" algn="ctr">
          <a:solidFill>
            <a:schemeClr val="accent2">
              <a:hueOff val="-335286"/>
              <a:satOff val="5130"/>
              <a:lumOff val="-1204"/>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8-14</a:t>
          </a:r>
        </a:p>
      </dsp:txBody>
      <dsp:txXfrm rot="-5400000">
        <a:off x="1" y="1842320"/>
        <a:ext cx="339858" cy="145654"/>
      </dsp:txXfrm>
    </dsp:sp>
    <dsp:sp modelId="{4AAA1CAA-25A3-40AE-B04B-E3C85F3675DF}">
      <dsp:nvSpPr>
        <dsp:cNvPr id="0" name=""/>
        <dsp:cNvSpPr/>
      </dsp:nvSpPr>
      <dsp:spPr>
        <a:xfrm rot="5400000">
          <a:off x="2857744" y="-1094606"/>
          <a:ext cx="834669" cy="5870441"/>
        </a:xfrm>
        <a:prstGeom prst="round2SameRect">
          <a:avLst/>
        </a:prstGeom>
        <a:solidFill>
          <a:schemeClr val="lt1">
            <a:alpha val="90000"/>
            <a:hueOff val="0"/>
            <a:satOff val="0"/>
            <a:lumOff val="0"/>
            <a:alphaOff val="0"/>
          </a:schemeClr>
        </a:solidFill>
        <a:ln w="25400" cap="flat" cmpd="sng" algn="ctr">
          <a:solidFill>
            <a:schemeClr val="accent2">
              <a:hueOff val="-335286"/>
              <a:satOff val="5130"/>
              <a:lumOff val="-1204"/>
              <a:alphaOff val="0"/>
            </a:schemeClr>
          </a:solidFill>
          <a:prstDash val="solid"/>
        </a:ln>
        <a:effectLst/>
      </dsp:spPr>
      <dsp:style>
        <a:lnRef idx="2">
          <a:scrgbClr r="0" g="0" b="0"/>
        </a:lnRef>
        <a:fillRef idx="1">
          <a:scrgbClr r="0" g="0" b="0"/>
        </a:fillRef>
        <a:effectRef idx="0">
          <a:scrgbClr r="0" g="0" b="0"/>
        </a:effectRef>
        <a:fontRef idx="minor"/>
      </dsp:style>
    </dsp:sp>
    <dsp:sp modelId="{93C8363B-1FC7-4566-9D22-F9EB25CA3E71}">
      <dsp:nvSpPr>
        <dsp:cNvPr id="0" name=""/>
        <dsp:cNvSpPr/>
      </dsp:nvSpPr>
      <dsp:spPr>
        <a:xfrm rot="5400000">
          <a:off x="-72826" y="2613839"/>
          <a:ext cx="485512" cy="339858"/>
        </a:xfrm>
        <a:prstGeom prst="chevron">
          <a:avLst/>
        </a:prstGeom>
        <a:solidFill>
          <a:schemeClr val="accent2">
            <a:hueOff val="-670571"/>
            <a:satOff val="10260"/>
            <a:lumOff val="-2409"/>
            <a:alphaOff val="0"/>
          </a:schemeClr>
        </a:solidFill>
        <a:ln w="25400" cap="flat" cmpd="sng" algn="ctr">
          <a:solidFill>
            <a:schemeClr val="accent2">
              <a:hueOff val="-670571"/>
              <a:satOff val="10260"/>
              <a:lumOff val="-2409"/>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12-15</a:t>
          </a:r>
        </a:p>
      </dsp:txBody>
      <dsp:txXfrm rot="-5400000">
        <a:off x="1" y="2710941"/>
        <a:ext cx="339858" cy="145654"/>
      </dsp:txXfrm>
    </dsp:sp>
    <dsp:sp modelId="{E1A0DFD9-A5D4-4555-B885-84B1D66C0931}">
      <dsp:nvSpPr>
        <dsp:cNvPr id="0" name=""/>
        <dsp:cNvSpPr/>
      </dsp:nvSpPr>
      <dsp:spPr>
        <a:xfrm rot="5400000">
          <a:off x="2763239" y="-97583"/>
          <a:ext cx="992918" cy="5870441"/>
        </a:xfrm>
        <a:prstGeom prst="round2SameRect">
          <a:avLst/>
        </a:prstGeom>
        <a:solidFill>
          <a:schemeClr val="lt1">
            <a:alpha val="90000"/>
            <a:hueOff val="0"/>
            <a:satOff val="0"/>
            <a:lumOff val="0"/>
            <a:alphaOff val="0"/>
          </a:schemeClr>
        </a:solidFill>
        <a:ln w="25400" cap="flat" cmpd="sng" algn="ctr">
          <a:solidFill>
            <a:schemeClr val="accent2">
              <a:hueOff val="-670571"/>
              <a:satOff val="10260"/>
              <a:lumOff val="-240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AU" sz="700" b="1" kern="1200"/>
            <a:t>Improving Quality</a:t>
          </a:r>
          <a:endParaRPr lang="en-AU" sz="700" kern="1200"/>
        </a:p>
        <a:p>
          <a:pPr marL="114300" lvl="2" indent="-57150" algn="l" defTabSz="311150">
            <a:lnSpc>
              <a:spcPct val="90000"/>
            </a:lnSpc>
            <a:spcBef>
              <a:spcPct val="0"/>
            </a:spcBef>
            <a:spcAft>
              <a:spcPct val="15000"/>
            </a:spcAft>
            <a:buChar char="•"/>
          </a:pPr>
          <a:r>
            <a:rPr lang="en-AU" sz="700" kern="1200"/>
            <a:t>Improving Patient Access to Care </a:t>
          </a:r>
        </a:p>
        <a:p>
          <a:pPr marL="114300" lvl="2" indent="-57150" algn="l" defTabSz="311150">
            <a:lnSpc>
              <a:spcPct val="90000"/>
            </a:lnSpc>
            <a:spcBef>
              <a:spcPct val="0"/>
            </a:spcBef>
            <a:spcAft>
              <a:spcPct val="15000"/>
            </a:spcAft>
            <a:buChar char="•"/>
          </a:pPr>
          <a:r>
            <a:rPr lang="en-AU" sz="700" b="1" kern="1200"/>
            <a:t>Improving Quality</a:t>
          </a:r>
          <a:endParaRPr lang="en-AU" sz="700" kern="1200"/>
        </a:p>
        <a:p>
          <a:pPr marL="171450" lvl="3" indent="-57150" algn="l" defTabSz="311150">
            <a:lnSpc>
              <a:spcPct val="90000"/>
            </a:lnSpc>
            <a:spcBef>
              <a:spcPct val="0"/>
            </a:spcBef>
            <a:spcAft>
              <a:spcPct val="15000"/>
            </a:spcAft>
            <a:buChar char="•"/>
          </a:pPr>
          <a:r>
            <a:rPr lang="en-AU" sz="700" kern="1200"/>
            <a:t>Improving Patient Access to Care </a:t>
          </a:r>
        </a:p>
        <a:p>
          <a:pPr marL="171450" lvl="3" indent="-57150" algn="l" defTabSz="311150">
            <a:lnSpc>
              <a:spcPct val="90000"/>
            </a:lnSpc>
            <a:spcBef>
              <a:spcPct val="0"/>
            </a:spcBef>
            <a:spcAft>
              <a:spcPct val="15000"/>
            </a:spcAft>
            <a:buChar char="•"/>
          </a:pPr>
          <a:endParaRPr lang="en-AU" sz="700" kern="1200"/>
        </a:p>
        <a:p>
          <a:pPr marL="171450" lvl="3" indent="-57150" algn="l" defTabSz="311150">
            <a:lnSpc>
              <a:spcPct val="90000"/>
            </a:lnSpc>
            <a:spcBef>
              <a:spcPct val="0"/>
            </a:spcBef>
            <a:spcAft>
              <a:spcPct val="15000"/>
            </a:spcAft>
            <a:buChar char="•"/>
          </a:pPr>
          <a:endParaRPr lang="en-AU" sz="700" kern="1200"/>
        </a:p>
        <a:p>
          <a:pPr marL="114300" lvl="2" indent="-57150" algn="l" defTabSz="311150">
            <a:lnSpc>
              <a:spcPct val="90000"/>
            </a:lnSpc>
            <a:spcBef>
              <a:spcPct val="0"/>
            </a:spcBef>
            <a:spcAft>
              <a:spcPct val="15000"/>
            </a:spcAft>
            <a:buChar char="•"/>
          </a:pPr>
          <a:endParaRPr lang="en-AU" sz="700" kern="1200"/>
        </a:p>
      </dsp:txBody>
      <dsp:txXfrm rot="-5400000">
        <a:off x="324478" y="2389648"/>
        <a:ext cx="5821971" cy="895978"/>
      </dsp:txXfrm>
    </dsp:sp>
    <dsp:sp modelId="{478CFD5A-F51F-4BF2-AF00-DBFF9B73E356}">
      <dsp:nvSpPr>
        <dsp:cNvPr id="0" name=""/>
        <dsp:cNvSpPr/>
      </dsp:nvSpPr>
      <dsp:spPr>
        <a:xfrm rot="5400000">
          <a:off x="-72826" y="3645748"/>
          <a:ext cx="485512" cy="339858"/>
        </a:xfrm>
        <a:prstGeom prst="chevron">
          <a:avLst/>
        </a:prstGeom>
        <a:solidFill>
          <a:schemeClr val="accent2">
            <a:hueOff val="-1005857"/>
            <a:satOff val="15390"/>
            <a:lumOff val="-3613"/>
            <a:alphaOff val="0"/>
          </a:schemeClr>
        </a:solidFill>
        <a:ln w="25400" cap="flat" cmpd="sng" algn="ctr">
          <a:solidFill>
            <a:schemeClr val="accent2">
              <a:hueOff val="-1005857"/>
              <a:satOff val="15390"/>
              <a:lumOff val="-361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16</a:t>
          </a:r>
        </a:p>
      </dsp:txBody>
      <dsp:txXfrm rot="-5400000">
        <a:off x="1" y="3742850"/>
        <a:ext cx="339858" cy="145654"/>
      </dsp:txXfrm>
    </dsp:sp>
    <dsp:sp modelId="{C7951D96-68A1-4F1F-A411-3CDE9D41938D}">
      <dsp:nvSpPr>
        <dsp:cNvPr id="0" name=""/>
        <dsp:cNvSpPr/>
      </dsp:nvSpPr>
      <dsp:spPr>
        <a:xfrm rot="5400000">
          <a:off x="2999693" y="781366"/>
          <a:ext cx="550771" cy="5870441"/>
        </a:xfrm>
        <a:prstGeom prst="round2SameRect">
          <a:avLst/>
        </a:prstGeom>
        <a:solidFill>
          <a:schemeClr val="lt1">
            <a:alpha val="90000"/>
            <a:hueOff val="0"/>
            <a:satOff val="0"/>
            <a:lumOff val="0"/>
            <a:alphaOff val="0"/>
          </a:schemeClr>
        </a:solidFill>
        <a:ln w="25400" cap="flat" cmpd="sng" algn="ctr">
          <a:solidFill>
            <a:schemeClr val="accent2">
              <a:hueOff val="-1005857"/>
              <a:satOff val="15390"/>
              <a:lumOff val="-3613"/>
              <a:alphaOff val="0"/>
            </a:schemeClr>
          </a:solidFill>
          <a:prstDash val="solid"/>
        </a:ln>
        <a:effectLst/>
      </dsp:spPr>
      <dsp:style>
        <a:lnRef idx="2">
          <a:scrgbClr r="0" g="0" b="0"/>
        </a:lnRef>
        <a:fillRef idx="1">
          <a:scrgbClr r="0" g="0" b="0"/>
        </a:fillRef>
        <a:effectRef idx="0">
          <a:scrgbClr r="0" g="0" b="0"/>
        </a:effectRef>
        <a:fontRef idx="minor"/>
      </dsp:style>
    </dsp:sp>
    <dsp:sp modelId="{C05DF8C5-AE20-413A-85F3-84DC9764CDDD}">
      <dsp:nvSpPr>
        <dsp:cNvPr id="0" name=""/>
        <dsp:cNvSpPr/>
      </dsp:nvSpPr>
      <dsp:spPr>
        <a:xfrm rot="5400000">
          <a:off x="-72826" y="4964360"/>
          <a:ext cx="485512" cy="339858"/>
        </a:xfrm>
        <a:prstGeom prst="chevron">
          <a:avLst/>
        </a:prstGeom>
        <a:solidFill>
          <a:schemeClr val="accent2">
            <a:hueOff val="-1341143"/>
            <a:satOff val="20520"/>
            <a:lumOff val="-4817"/>
            <a:alphaOff val="0"/>
          </a:schemeClr>
        </a:solidFill>
        <a:ln w="25400" cap="flat" cmpd="sng" algn="ctr">
          <a:solidFill>
            <a:schemeClr val="accent2">
              <a:hueOff val="-1341143"/>
              <a:satOff val="20520"/>
              <a:lumOff val="-4817"/>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21-24</a:t>
          </a:r>
        </a:p>
      </dsp:txBody>
      <dsp:txXfrm rot="-5400000">
        <a:off x="1" y="5061462"/>
        <a:ext cx="339858" cy="145654"/>
      </dsp:txXfrm>
    </dsp:sp>
    <dsp:sp modelId="{B6F55372-95CC-40CB-BCA1-2E3075AC13E6}">
      <dsp:nvSpPr>
        <dsp:cNvPr id="0" name=""/>
        <dsp:cNvSpPr/>
      </dsp:nvSpPr>
      <dsp:spPr>
        <a:xfrm rot="5400000">
          <a:off x="3002521" y="1498439"/>
          <a:ext cx="545115" cy="5870441"/>
        </a:xfrm>
        <a:prstGeom prst="round2SameRect">
          <a:avLst/>
        </a:prstGeom>
        <a:solidFill>
          <a:schemeClr val="lt1">
            <a:alpha val="90000"/>
            <a:hueOff val="0"/>
            <a:satOff val="0"/>
            <a:lumOff val="0"/>
            <a:alphaOff val="0"/>
          </a:schemeClr>
        </a:solidFill>
        <a:ln w="25400" cap="flat" cmpd="sng" algn="ctr">
          <a:solidFill>
            <a:schemeClr val="accent2">
              <a:hueOff val="-1341143"/>
              <a:satOff val="20520"/>
              <a:lumOff val="-4817"/>
              <a:alphaOff val="0"/>
            </a:schemeClr>
          </a:solidFill>
          <a:prstDash val="solid"/>
        </a:ln>
        <a:effectLst/>
      </dsp:spPr>
      <dsp:style>
        <a:lnRef idx="2">
          <a:scrgbClr r="0" g="0" b="0"/>
        </a:lnRef>
        <a:fillRef idx="1">
          <a:scrgbClr r="0" g="0" b="0"/>
        </a:fillRef>
        <a:effectRef idx="0">
          <a:scrgbClr r="0" g="0" b="0"/>
        </a:effectRef>
        <a:fontRef idx="minor"/>
      </dsp:style>
    </dsp:sp>
    <dsp:sp modelId="{C03FF3F8-60A7-4CAD-B596-F0344AEF7983}">
      <dsp:nvSpPr>
        <dsp:cNvPr id="0" name=""/>
        <dsp:cNvSpPr/>
      </dsp:nvSpPr>
      <dsp:spPr>
        <a:xfrm rot="5400000">
          <a:off x="-72826" y="4238319"/>
          <a:ext cx="485512" cy="339858"/>
        </a:xfrm>
        <a:prstGeom prst="chevron">
          <a:avLst/>
        </a:prstGeom>
        <a:solidFill>
          <a:schemeClr val="accent2">
            <a:hueOff val="-1676429"/>
            <a:satOff val="25650"/>
            <a:lumOff val="-6021"/>
            <a:alphaOff val="0"/>
          </a:schemeClr>
        </a:solidFill>
        <a:ln w="25400" cap="flat" cmpd="sng" algn="ctr">
          <a:solidFill>
            <a:schemeClr val="accent2">
              <a:hueOff val="-1676429"/>
              <a:satOff val="25650"/>
              <a:lumOff val="-6021"/>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17-20</a:t>
          </a:r>
        </a:p>
      </dsp:txBody>
      <dsp:txXfrm rot="-5400000">
        <a:off x="1" y="4335421"/>
        <a:ext cx="339858" cy="145654"/>
      </dsp:txXfrm>
    </dsp:sp>
    <dsp:sp modelId="{F041F9C3-D64D-46FE-8054-3627F9F2988E}">
      <dsp:nvSpPr>
        <dsp:cNvPr id="0" name=""/>
        <dsp:cNvSpPr/>
      </dsp:nvSpPr>
      <dsp:spPr>
        <a:xfrm rot="5400000">
          <a:off x="2823587" y="2394796"/>
          <a:ext cx="902983" cy="5870441"/>
        </a:xfrm>
        <a:prstGeom prst="round2SameRect">
          <a:avLst/>
        </a:prstGeom>
        <a:solidFill>
          <a:schemeClr val="lt1">
            <a:alpha val="90000"/>
            <a:hueOff val="0"/>
            <a:satOff val="0"/>
            <a:lumOff val="0"/>
            <a:alphaOff val="0"/>
          </a:schemeClr>
        </a:solidFill>
        <a:ln w="25400" cap="flat" cmpd="sng" algn="ctr">
          <a:solidFill>
            <a:schemeClr val="accent2">
              <a:hueOff val="-1676429"/>
              <a:satOff val="25650"/>
              <a:lumOff val="-6021"/>
              <a:alphaOff val="0"/>
            </a:schemeClr>
          </a:solidFill>
          <a:prstDash val="solid"/>
        </a:ln>
        <a:effectLst/>
      </dsp:spPr>
      <dsp:style>
        <a:lnRef idx="2">
          <a:scrgbClr r="0" g="0" b="0"/>
        </a:lnRef>
        <a:fillRef idx="1">
          <a:scrgbClr r="0" g="0" b="0"/>
        </a:fillRef>
        <a:effectRef idx="0">
          <a:scrgbClr r="0" g="0" b="0"/>
        </a:effectRef>
        <a:fontRef idx="minor"/>
      </dsp:style>
    </dsp:sp>
    <dsp:sp modelId="{107A5EAE-A1E3-41E3-95DE-5F87C9C0C749}">
      <dsp:nvSpPr>
        <dsp:cNvPr id="0" name=""/>
        <dsp:cNvSpPr/>
      </dsp:nvSpPr>
      <dsp:spPr>
        <a:xfrm rot="5400000">
          <a:off x="-72826" y="5985088"/>
          <a:ext cx="485512" cy="339858"/>
        </a:xfrm>
        <a:prstGeom prst="chevron">
          <a:avLst/>
        </a:prstGeom>
        <a:solidFill>
          <a:schemeClr val="accent2">
            <a:hueOff val="-2011714"/>
            <a:satOff val="30780"/>
            <a:lumOff val="-7226"/>
            <a:alphaOff val="0"/>
          </a:schemeClr>
        </a:solidFill>
        <a:ln w="25400" cap="flat" cmpd="sng" algn="ctr">
          <a:solidFill>
            <a:schemeClr val="accent2">
              <a:hueOff val="-2011714"/>
              <a:satOff val="30780"/>
              <a:lumOff val="-722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25-26</a:t>
          </a:r>
        </a:p>
      </dsp:txBody>
      <dsp:txXfrm rot="-5400000">
        <a:off x="1" y="6082190"/>
        <a:ext cx="339858" cy="145654"/>
      </dsp:txXfrm>
    </dsp:sp>
    <dsp:sp modelId="{1EF9A8A2-4D92-4E54-83B6-B22A79938432}">
      <dsp:nvSpPr>
        <dsp:cNvPr id="0" name=""/>
        <dsp:cNvSpPr/>
      </dsp:nvSpPr>
      <dsp:spPr>
        <a:xfrm rot="5400000">
          <a:off x="3117287" y="3125185"/>
          <a:ext cx="315582" cy="5870441"/>
        </a:xfrm>
        <a:prstGeom prst="round2SameRect">
          <a:avLst/>
        </a:prstGeom>
        <a:solidFill>
          <a:schemeClr val="lt1">
            <a:alpha val="90000"/>
            <a:hueOff val="0"/>
            <a:satOff val="0"/>
            <a:lumOff val="0"/>
            <a:alphaOff val="0"/>
          </a:schemeClr>
        </a:solidFill>
        <a:ln w="25400" cap="flat" cmpd="sng" algn="ctr">
          <a:solidFill>
            <a:schemeClr val="accent2">
              <a:hueOff val="-2011714"/>
              <a:satOff val="30780"/>
              <a:lumOff val="-722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endParaRPr lang="en-AU" sz="700" kern="1200"/>
        </a:p>
        <a:p>
          <a:pPr marL="57150" lvl="1" indent="-57150" algn="l" defTabSz="311150">
            <a:lnSpc>
              <a:spcPct val="90000"/>
            </a:lnSpc>
            <a:spcBef>
              <a:spcPct val="0"/>
            </a:spcBef>
            <a:spcAft>
              <a:spcPct val="15000"/>
            </a:spcAft>
            <a:buChar char="•"/>
          </a:pPr>
          <a:endParaRPr lang="en-AU" sz="700" kern="1200"/>
        </a:p>
      </dsp:txBody>
      <dsp:txXfrm rot="-5400000">
        <a:off x="339858" y="5918020"/>
        <a:ext cx="5855036" cy="284772"/>
      </dsp:txXfrm>
    </dsp:sp>
    <dsp:sp modelId="{67C0982C-B5CF-44C3-81F9-945A6C274639}">
      <dsp:nvSpPr>
        <dsp:cNvPr id="0" name=""/>
        <dsp:cNvSpPr/>
      </dsp:nvSpPr>
      <dsp:spPr>
        <a:xfrm rot="5400000">
          <a:off x="-72826" y="6417354"/>
          <a:ext cx="485512" cy="339858"/>
        </a:xfrm>
        <a:prstGeom prst="chevron">
          <a:avLst/>
        </a:prstGeom>
        <a:solidFill>
          <a:schemeClr val="accent2">
            <a:hueOff val="-2347000"/>
            <a:satOff val="35910"/>
            <a:lumOff val="-8430"/>
            <a:alphaOff val="0"/>
          </a:schemeClr>
        </a:solidFill>
        <a:ln w="25400" cap="flat" cmpd="sng" algn="ctr">
          <a:solidFill>
            <a:schemeClr val="accent2">
              <a:hueOff val="-2347000"/>
              <a:satOff val="35910"/>
              <a:lumOff val="-843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27-31</a:t>
          </a:r>
        </a:p>
      </dsp:txBody>
      <dsp:txXfrm rot="-5400000">
        <a:off x="1" y="6514456"/>
        <a:ext cx="339858" cy="145654"/>
      </dsp:txXfrm>
    </dsp:sp>
    <dsp:sp modelId="{DCDFF09E-282C-4432-A97A-F6698183A123}">
      <dsp:nvSpPr>
        <dsp:cNvPr id="0" name=""/>
        <dsp:cNvSpPr/>
      </dsp:nvSpPr>
      <dsp:spPr>
        <a:xfrm rot="5400000">
          <a:off x="2973812" y="3690456"/>
          <a:ext cx="602533" cy="5870441"/>
        </a:xfrm>
        <a:prstGeom prst="round2SameRect">
          <a:avLst/>
        </a:prstGeom>
        <a:solidFill>
          <a:schemeClr val="lt1">
            <a:alpha val="90000"/>
            <a:hueOff val="0"/>
            <a:satOff val="0"/>
            <a:lumOff val="0"/>
            <a:alphaOff val="0"/>
          </a:schemeClr>
        </a:solidFill>
        <a:ln w="25400" cap="flat" cmpd="sng" algn="ctr">
          <a:solidFill>
            <a:schemeClr val="accent2">
              <a:hueOff val="-2347000"/>
              <a:satOff val="35910"/>
              <a:lumOff val="-843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endParaRPr lang="en-AU" sz="700" kern="1200"/>
        </a:p>
        <a:p>
          <a:pPr marL="57150" lvl="1" indent="-57150" algn="l" defTabSz="311150">
            <a:lnSpc>
              <a:spcPct val="90000"/>
            </a:lnSpc>
            <a:spcBef>
              <a:spcPct val="0"/>
            </a:spcBef>
            <a:spcAft>
              <a:spcPct val="15000"/>
            </a:spcAft>
            <a:buChar char="•"/>
          </a:pPr>
          <a:endParaRPr lang="en-AU" sz="700" kern="1200"/>
        </a:p>
      </dsp:txBody>
      <dsp:txXfrm rot="-5400000">
        <a:off x="339859" y="6353823"/>
        <a:ext cx="5841028" cy="5437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8C0E88-1E40-444A-A283-EEAD0E11C7E8}">
      <dsp:nvSpPr>
        <dsp:cNvPr id="0" name=""/>
        <dsp:cNvSpPr/>
      </dsp:nvSpPr>
      <dsp:spPr>
        <a:xfrm>
          <a:off x="2584" y="1276049"/>
          <a:ext cx="1414673" cy="476851"/>
        </a:xfrm>
        <a:prstGeom prst="chevron">
          <a:avLst/>
        </a:prstGeom>
        <a:solidFill>
          <a:srgbClr val="4BACC6">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AU" sz="1200" b="1" kern="1200" dirty="0">
              <a:solidFill>
                <a:sysClr val="window" lastClr="FFFFFF"/>
              </a:solidFill>
              <a:latin typeface="Calibri"/>
              <a:ea typeface="+mn-ea"/>
              <a:cs typeface="+mn-cs"/>
            </a:rPr>
            <a:t>Networking</a:t>
          </a:r>
        </a:p>
      </dsp:txBody>
      <dsp:txXfrm>
        <a:off x="241010" y="1276049"/>
        <a:ext cx="937822" cy="476851"/>
      </dsp:txXfrm>
    </dsp:sp>
    <dsp:sp modelId="{EFB50695-8F6C-4FFE-A2E3-1252CBCA4E23}">
      <dsp:nvSpPr>
        <dsp:cNvPr id="0" name=""/>
        <dsp:cNvSpPr/>
      </dsp:nvSpPr>
      <dsp:spPr>
        <a:xfrm>
          <a:off x="1306775" y="1267270"/>
          <a:ext cx="1483394" cy="494409"/>
        </a:xfrm>
        <a:prstGeom prst="chevron">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AU" sz="1200" b="1" kern="1200" dirty="0">
              <a:solidFill>
                <a:sysClr val="window" lastClr="FFFFFF"/>
              </a:solidFill>
              <a:latin typeface="Calibri"/>
              <a:ea typeface="+mn-ea"/>
              <a:cs typeface="+mn-cs"/>
            </a:rPr>
            <a:t>Coordinating</a:t>
          </a:r>
          <a:r>
            <a:rPr lang="en-AU" sz="2000" kern="1200" dirty="0">
              <a:solidFill>
                <a:sysClr val="window" lastClr="FFFFFF"/>
              </a:solidFill>
              <a:latin typeface="Calibri"/>
              <a:ea typeface="+mn-ea"/>
              <a:cs typeface="+mn-cs"/>
            </a:rPr>
            <a:t> </a:t>
          </a:r>
        </a:p>
      </dsp:txBody>
      <dsp:txXfrm>
        <a:off x="1553980" y="1267270"/>
        <a:ext cx="988985" cy="494409"/>
      </dsp:txXfrm>
    </dsp:sp>
    <dsp:sp modelId="{FED41877-7FBE-430A-85FB-A348AB0E2A4D}">
      <dsp:nvSpPr>
        <dsp:cNvPr id="0" name=""/>
        <dsp:cNvSpPr/>
      </dsp:nvSpPr>
      <dsp:spPr>
        <a:xfrm>
          <a:off x="2679687" y="1293509"/>
          <a:ext cx="1385197" cy="441930"/>
        </a:xfrm>
        <a:prstGeom prst="chevron">
          <a:avLst/>
        </a:prstGeom>
        <a:solidFill>
          <a:srgbClr val="9BBB59">
            <a:hueOff val="5625132"/>
            <a:satOff val="-8440"/>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AU" sz="1200" b="1" kern="1200" dirty="0">
              <a:solidFill>
                <a:sysClr val="window" lastClr="FFFFFF"/>
              </a:solidFill>
              <a:latin typeface="Calibri"/>
              <a:ea typeface="+mn-ea"/>
              <a:cs typeface="+mn-cs"/>
            </a:rPr>
            <a:t>Cooperating</a:t>
          </a:r>
        </a:p>
      </dsp:txBody>
      <dsp:txXfrm>
        <a:off x="2900652" y="1293509"/>
        <a:ext cx="943267" cy="441930"/>
      </dsp:txXfrm>
    </dsp:sp>
    <dsp:sp modelId="{77692E9D-ADCF-432F-B0F8-ED2EA47A7FD4}">
      <dsp:nvSpPr>
        <dsp:cNvPr id="0" name=""/>
        <dsp:cNvSpPr/>
      </dsp:nvSpPr>
      <dsp:spPr>
        <a:xfrm>
          <a:off x="3954401" y="1285267"/>
          <a:ext cx="1482377" cy="458414"/>
        </a:xfrm>
        <a:prstGeom prst="chevron">
          <a:avLst/>
        </a:prstGeom>
        <a:solidFill>
          <a:srgbClr val="9BBB59">
            <a:hueOff val="8437698"/>
            <a:satOff val="-12660"/>
            <a:lumOff val="-205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AU" sz="1200" b="1" kern="1200" dirty="0">
              <a:solidFill>
                <a:sysClr val="window" lastClr="FFFFFF"/>
              </a:solidFill>
              <a:latin typeface="Calibri"/>
              <a:ea typeface="+mn-ea"/>
              <a:cs typeface="+mn-cs"/>
            </a:rPr>
            <a:t>Collaborating</a:t>
          </a:r>
        </a:p>
      </dsp:txBody>
      <dsp:txXfrm>
        <a:off x="4183608" y="1285267"/>
        <a:ext cx="1023963" cy="458414"/>
      </dsp:txXfrm>
    </dsp:sp>
    <dsp:sp modelId="{8011CA5C-B266-42BF-93CB-A40D9A2E6DE2}">
      <dsp:nvSpPr>
        <dsp:cNvPr id="0" name=""/>
        <dsp:cNvSpPr/>
      </dsp:nvSpPr>
      <dsp:spPr>
        <a:xfrm>
          <a:off x="5326296" y="1280691"/>
          <a:ext cx="1405293" cy="467566"/>
        </a:xfrm>
        <a:prstGeom prst="chevron">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AU" sz="1200" b="1" kern="1200" dirty="0">
              <a:solidFill>
                <a:sysClr val="window" lastClr="FFFFFF"/>
              </a:solidFill>
              <a:latin typeface="Aptos" panose="020B0004020202020204" pitchFamily="34" charset="0"/>
              <a:ea typeface="+mn-ea"/>
              <a:cs typeface="+mn-cs"/>
            </a:rPr>
            <a:t>Integrating</a:t>
          </a:r>
        </a:p>
      </dsp:txBody>
      <dsp:txXfrm>
        <a:off x="5560079" y="1280691"/>
        <a:ext cx="937727" cy="46756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1">
      <a:dk1>
        <a:srgbClr val="FFFFFF"/>
      </a:dk1>
      <a:lt1>
        <a:srgbClr val="FFFFFF"/>
      </a:lt1>
      <a:dk2>
        <a:srgbClr val="74777B"/>
      </a:dk2>
      <a:lt2>
        <a:srgbClr val="484848"/>
      </a:lt2>
      <a:accent1>
        <a:srgbClr val="293272"/>
      </a:accent1>
      <a:accent2>
        <a:srgbClr val="2C6DA6"/>
      </a:accent2>
      <a:accent3>
        <a:srgbClr val="05A285"/>
      </a:accent3>
      <a:accent4>
        <a:srgbClr val="2753A5"/>
      </a:accent4>
      <a:accent5>
        <a:srgbClr val="36BBA2"/>
      </a:accent5>
      <a:accent6>
        <a:srgbClr val="DFF1F1"/>
      </a:accent6>
      <a:hlink>
        <a:srgbClr val="2C6DA6"/>
      </a:hlink>
      <a:folHlink>
        <a:srgbClr val="2C6DA6"/>
      </a:folHlink>
    </a:clrScheme>
    <a:fontScheme name="Brisbane North PH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68986E16822E7478389D470A53B7C26" ma:contentTypeVersion="9" ma:contentTypeDescription="Create a new document." ma:contentTypeScope="" ma:versionID="949f46943e7f6ee8baea637e03f927bf">
  <xsd:schema xmlns:xsd="http://www.w3.org/2001/XMLSchema" xmlns:xs="http://www.w3.org/2001/XMLSchema" xmlns:p="http://schemas.microsoft.com/office/2006/metadata/properties" xmlns:ns2="03301439-ca93-4e28-8651-7836e6f38bea" targetNamespace="http://schemas.microsoft.com/office/2006/metadata/properties" ma:root="true" ma:fieldsID="14098a2d6bb0e54f39f70e019e54b97c" ns2:_="">
    <xsd:import namespace="03301439-ca93-4e28-8651-7836e6f38b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01439-ca93-4e28-8651-7836e6f38b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BillingMetadata" ma:index="1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BBEA02-696B-4059-8143-434F79B47F17}">
  <ds:schemaRefs>
    <ds:schemaRef ds:uri="http://schemas.microsoft.com/sharepoint/v3/contenttype/forms"/>
  </ds:schemaRefs>
</ds:datastoreItem>
</file>

<file path=customXml/itemProps2.xml><?xml version="1.0" encoding="utf-8"?>
<ds:datastoreItem xmlns:ds="http://schemas.openxmlformats.org/officeDocument/2006/customXml" ds:itemID="{3690C9C7-D09A-4E48-806B-50FC3FF19ECF}">
  <ds:schemaRefs>
    <ds:schemaRef ds:uri="http://schemas.openxmlformats.org/officeDocument/2006/bibliography"/>
  </ds:schemaRefs>
</ds:datastoreItem>
</file>

<file path=customXml/itemProps3.xml><?xml version="1.0" encoding="utf-8"?>
<ds:datastoreItem xmlns:ds="http://schemas.openxmlformats.org/officeDocument/2006/customXml" ds:itemID="{43829E1E-82E6-4FDB-9175-7B31584375D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287688B-B9B4-41E3-935F-CE5E75DD6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01439-ca93-4e28-8651-7836e6f38b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35</Pages>
  <Words>4706</Words>
  <Characters>26829</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31473</CharactersWithSpaces>
  <SharedDoc>false</SharedDoc>
  <HLinks>
    <vt:vector size="300" baseType="variant">
      <vt:variant>
        <vt:i4>8126587</vt:i4>
      </vt:variant>
      <vt:variant>
        <vt:i4>129</vt:i4>
      </vt:variant>
      <vt:variant>
        <vt:i4>0</vt:i4>
      </vt:variant>
      <vt:variant>
        <vt:i4>5</vt:i4>
      </vt:variant>
      <vt:variant>
        <vt:lpwstr>https://www.healthdirect.gov.au/after-hours-health-services</vt:lpwstr>
      </vt:variant>
      <vt:variant>
        <vt:lpwstr/>
      </vt:variant>
      <vt:variant>
        <vt:i4>5701727</vt:i4>
      </vt:variant>
      <vt:variant>
        <vt:i4>126</vt:i4>
      </vt:variant>
      <vt:variant>
        <vt:i4>0</vt:i4>
      </vt:variant>
      <vt:variant>
        <vt:i4>5</vt:i4>
      </vt:variant>
      <vt:variant>
        <vt:lpwstr>https://www.namds.com.au/</vt:lpwstr>
      </vt:variant>
      <vt:variant>
        <vt:lpwstr/>
      </vt:variant>
      <vt:variant>
        <vt:i4>4128890</vt:i4>
      </vt:variant>
      <vt:variant>
        <vt:i4>123</vt:i4>
      </vt:variant>
      <vt:variant>
        <vt:i4>0</vt:i4>
      </vt:variant>
      <vt:variant>
        <vt:i4>5</vt:i4>
      </vt:variant>
      <vt:variant>
        <vt:lpwstr>https://www.agedcarequality.gov.au/for-providers/serious-incident-response-scheme/incident-management-systems/preventing-incidents</vt:lpwstr>
      </vt:variant>
      <vt:variant>
        <vt:lpwstr/>
      </vt:variant>
      <vt:variant>
        <vt:i4>3604529</vt:i4>
      </vt:variant>
      <vt:variant>
        <vt:i4>120</vt:i4>
      </vt:variant>
      <vt:variant>
        <vt:i4>0</vt:i4>
      </vt:variant>
      <vt:variant>
        <vt:i4>5</vt:i4>
      </vt:variant>
      <vt:variant>
        <vt:lpwstr>https://www.agedcarequality.gov.au/sites/default/files/media/effective-ims-guidance-august-2021.pdf</vt:lpwstr>
      </vt:variant>
      <vt:variant>
        <vt:lpwstr/>
      </vt:variant>
      <vt:variant>
        <vt:i4>65557</vt:i4>
      </vt:variant>
      <vt:variant>
        <vt:i4>117</vt:i4>
      </vt:variant>
      <vt:variant>
        <vt:i4>0</vt:i4>
      </vt:variant>
      <vt:variant>
        <vt:i4>5</vt:i4>
      </vt:variant>
      <vt:variant>
        <vt:lpwstr>https://www.safeworkaustralia.gov.au/doc/emergency-plan-template</vt:lpwstr>
      </vt:variant>
      <vt:variant>
        <vt:lpwstr/>
      </vt:variant>
      <vt:variant>
        <vt:i4>4587607</vt:i4>
      </vt:variant>
      <vt:variant>
        <vt:i4>114</vt:i4>
      </vt:variant>
      <vt:variant>
        <vt:i4>0</vt:i4>
      </vt:variant>
      <vt:variant>
        <vt:i4>5</vt:i4>
      </vt:variant>
      <vt:variant>
        <vt:lpwstr>https://www.agedcarequality.gov.au/providers/quality-standards/strengthened-quality-standards</vt:lpwstr>
      </vt:variant>
      <vt:variant>
        <vt:lpwstr/>
      </vt:variant>
      <vt:variant>
        <vt:i4>7471230</vt:i4>
      </vt:variant>
      <vt:variant>
        <vt:i4>111</vt:i4>
      </vt:variant>
      <vt:variant>
        <vt:i4>0</vt:i4>
      </vt:variant>
      <vt:variant>
        <vt:i4>5</vt:i4>
      </vt:variant>
      <vt:variant>
        <vt:lpwstr>https://www.racgp.org.au/getattachment/6dcd5b6b-3acb-4ef2-ba2b-efc358f62513/Collaboration-and-multidisciplinary-team-based-car.aspx</vt:lpwstr>
      </vt:variant>
      <vt:variant>
        <vt:lpwstr/>
      </vt:variant>
      <vt:variant>
        <vt:i4>4325380</vt:i4>
      </vt:variant>
      <vt:variant>
        <vt:i4>108</vt:i4>
      </vt:variant>
      <vt:variant>
        <vt:i4>0</vt:i4>
      </vt:variant>
      <vt:variant>
        <vt:i4>5</vt:i4>
      </vt:variant>
      <vt:variant>
        <vt:lpwstr>https://www9.health.gov.au/mbs/fullDisplay.cfm?type=item&amp;qt=ItemID&amp;q=735</vt:lpwstr>
      </vt:variant>
      <vt:variant>
        <vt:lpwstr/>
      </vt:variant>
      <vt:variant>
        <vt:i4>4325380</vt:i4>
      </vt:variant>
      <vt:variant>
        <vt:i4>105</vt:i4>
      </vt:variant>
      <vt:variant>
        <vt:i4>0</vt:i4>
      </vt:variant>
      <vt:variant>
        <vt:i4>5</vt:i4>
      </vt:variant>
      <vt:variant>
        <vt:lpwstr>https://www9.health.gov.au/mbs/fullDisplay.cfm?type=item&amp;qt=ItemID&amp;q=735</vt:lpwstr>
      </vt:variant>
      <vt:variant>
        <vt:lpwstr/>
      </vt:variant>
      <vt:variant>
        <vt:i4>4325380</vt:i4>
      </vt:variant>
      <vt:variant>
        <vt:i4>102</vt:i4>
      </vt:variant>
      <vt:variant>
        <vt:i4>0</vt:i4>
      </vt:variant>
      <vt:variant>
        <vt:i4>5</vt:i4>
      </vt:variant>
      <vt:variant>
        <vt:lpwstr>https://www9.health.gov.au/mbs/fullDisplay.cfm?type=item&amp;qt=ItemID&amp;q=735</vt:lpwstr>
      </vt:variant>
      <vt:variant>
        <vt:lpwstr/>
      </vt:variant>
      <vt:variant>
        <vt:i4>2818156</vt:i4>
      </vt:variant>
      <vt:variant>
        <vt:i4>99</vt:i4>
      </vt:variant>
      <vt:variant>
        <vt:i4>0</vt:i4>
      </vt:variant>
      <vt:variant>
        <vt:i4>5</vt:i4>
      </vt:variant>
      <vt:variant>
        <vt:lpwstr>https://www9.health.gov.au/mbs/fullDisplay.cfm?type=item&amp;q=235&amp;qt=item&amp;criteria=235</vt:lpwstr>
      </vt:variant>
      <vt:variant>
        <vt:lpwstr/>
      </vt:variant>
      <vt:variant>
        <vt:i4>1114200</vt:i4>
      </vt:variant>
      <vt:variant>
        <vt:i4>96</vt:i4>
      </vt:variant>
      <vt:variant>
        <vt:i4>0</vt:i4>
      </vt:variant>
      <vt:variant>
        <vt:i4>5</vt:i4>
      </vt:variant>
      <vt:variant>
        <vt:lpwstr>https://youtu.be/xcPMx2jaRq8</vt:lpwstr>
      </vt:variant>
      <vt:variant>
        <vt:lpwstr/>
      </vt:variant>
      <vt:variant>
        <vt:i4>1048595</vt:i4>
      </vt:variant>
      <vt:variant>
        <vt:i4>93</vt:i4>
      </vt:variant>
      <vt:variant>
        <vt:i4>0</vt:i4>
      </vt:variant>
      <vt:variant>
        <vt:i4>5</vt:i4>
      </vt:variant>
      <vt:variant>
        <vt:lpwstr>https://youtu.be/jlFYDB5D4T8</vt:lpwstr>
      </vt:variant>
      <vt:variant>
        <vt:lpwstr/>
      </vt:variant>
      <vt:variant>
        <vt:i4>6226004</vt:i4>
      </vt:variant>
      <vt:variant>
        <vt:i4>90</vt:i4>
      </vt:variant>
      <vt:variant>
        <vt:i4>0</vt:i4>
      </vt:variant>
      <vt:variant>
        <vt:i4>5</vt:i4>
      </vt:variant>
      <vt:variant>
        <vt:lpwstr>https://youtu.be/tFNUhZZpy9o</vt:lpwstr>
      </vt:variant>
      <vt:variant>
        <vt:lpwstr/>
      </vt:variant>
      <vt:variant>
        <vt:i4>3735671</vt:i4>
      </vt:variant>
      <vt:variant>
        <vt:i4>87</vt:i4>
      </vt:variant>
      <vt:variant>
        <vt:i4>0</vt:i4>
      </vt:variant>
      <vt:variant>
        <vt:i4>5</vt:i4>
      </vt:variant>
      <vt:variant>
        <vt:lpwstr>https://url.au.m.mimecastprotect.com/s/jiJxCD1vQxi5K1oGT5hgUjvvFH?domain=health.gov.au</vt:lpwstr>
      </vt:variant>
      <vt:variant>
        <vt:lpwstr/>
      </vt:variant>
      <vt:variant>
        <vt:i4>2621487</vt:i4>
      </vt:variant>
      <vt:variant>
        <vt:i4>84</vt:i4>
      </vt:variant>
      <vt:variant>
        <vt:i4>0</vt:i4>
      </vt:variant>
      <vt:variant>
        <vt:i4>5</vt:i4>
      </vt:variant>
      <vt:variant>
        <vt:lpwstr>https://www.health.gov.au/resources/collections/residential-aged-care-providers?language=en</vt:lpwstr>
      </vt:variant>
      <vt:variant>
        <vt:lpwstr/>
      </vt:variant>
      <vt:variant>
        <vt:i4>196673</vt:i4>
      </vt:variant>
      <vt:variant>
        <vt:i4>81</vt:i4>
      </vt:variant>
      <vt:variant>
        <vt:i4>0</vt:i4>
      </vt:variant>
      <vt:variant>
        <vt:i4>5</vt:i4>
      </vt:variant>
      <vt:variant>
        <vt:lpwstr>https://www.health.gov.au/resources/collections/aged-care-residents-their-families-and-carers?language=en</vt:lpwstr>
      </vt:variant>
      <vt:variant>
        <vt:lpwstr/>
      </vt:variant>
      <vt:variant>
        <vt:i4>5701640</vt:i4>
      </vt:variant>
      <vt:variant>
        <vt:i4>78</vt:i4>
      </vt:variant>
      <vt:variant>
        <vt:i4>0</vt:i4>
      </vt:variant>
      <vt:variant>
        <vt:i4>5</vt:i4>
      </vt:variant>
      <vt:variant>
        <vt:lpwstr>https://www.health.gov.au/resources/collections/gps-and-practices?language=en</vt:lpwstr>
      </vt:variant>
      <vt:variant>
        <vt:lpwstr/>
      </vt:variant>
      <vt:variant>
        <vt:i4>6488190</vt:i4>
      </vt:variant>
      <vt:variant>
        <vt:i4>75</vt:i4>
      </vt:variant>
      <vt:variant>
        <vt:i4>0</vt:i4>
      </vt:variant>
      <vt:variant>
        <vt:i4>5</vt:i4>
      </vt:variant>
      <vt:variant>
        <vt:lpwstr>https://www.health.gov.au/resources/collections/resources-for-mymedicare-general-practices-and-healthcare-providers?language=en</vt:lpwstr>
      </vt:variant>
      <vt:variant>
        <vt:lpwstr/>
      </vt:variant>
      <vt:variant>
        <vt:i4>4194331</vt:i4>
      </vt:variant>
      <vt:variant>
        <vt:i4>72</vt:i4>
      </vt:variant>
      <vt:variant>
        <vt:i4>0</vt:i4>
      </vt:variant>
      <vt:variant>
        <vt:i4>5</vt:i4>
      </vt:variant>
      <vt:variant>
        <vt:lpwstr>https://www.health.gov.au/resources/videos/registering-in-mymedicare?language=en</vt:lpwstr>
      </vt:variant>
      <vt:variant>
        <vt:lpwstr/>
      </vt:variant>
      <vt:variant>
        <vt:i4>2031637</vt:i4>
      </vt:variant>
      <vt:variant>
        <vt:i4>69</vt:i4>
      </vt:variant>
      <vt:variant>
        <vt:i4>0</vt:i4>
      </vt:variant>
      <vt:variant>
        <vt:i4>5</vt:i4>
      </vt:variant>
      <vt:variant>
        <vt:lpwstr>https://www.health.gov.au/resources/videos/introducing-mymedicare?language=en</vt:lpwstr>
      </vt:variant>
      <vt:variant>
        <vt:lpwstr/>
      </vt:variant>
      <vt:variant>
        <vt:i4>131156</vt:i4>
      </vt:variant>
      <vt:variant>
        <vt:i4>66</vt:i4>
      </vt:variant>
      <vt:variant>
        <vt:i4>0</vt:i4>
      </vt:variant>
      <vt:variant>
        <vt:i4>5</vt:i4>
      </vt:variant>
      <vt:variant>
        <vt:lpwstr>https://www.health.gov.au/sites/default/files/2023-09/mymedicare-dl-brochure.pdf</vt:lpwstr>
      </vt:variant>
      <vt:variant>
        <vt:lpwstr/>
      </vt:variant>
      <vt:variant>
        <vt:i4>3735653</vt:i4>
      </vt:variant>
      <vt:variant>
        <vt:i4>63</vt:i4>
      </vt:variant>
      <vt:variant>
        <vt:i4>0</vt:i4>
      </vt:variant>
      <vt:variant>
        <vt:i4>5</vt:i4>
      </vt:variant>
      <vt:variant>
        <vt:lpwstr>https://www.eldac.com.au/Our-Products/Talking-with-Families</vt:lpwstr>
      </vt:variant>
      <vt:variant>
        <vt:lpwstr/>
      </vt:variant>
      <vt:variant>
        <vt:i4>589909</vt:i4>
      </vt:variant>
      <vt:variant>
        <vt:i4>59</vt:i4>
      </vt:variant>
      <vt:variant>
        <vt:i4>0</vt:i4>
      </vt:variant>
      <vt:variant>
        <vt:i4>5</vt:i4>
      </vt:variant>
      <vt:variant>
        <vt:lpwstr>https://www.safetyandquality.gov.au/our-work/communicating-safety/clinical-handover/implementation-toolkit-clinical-handover-improvement</vt:lpwstr>
      </vt:variant>
      <vt:variant>
        <vt:lpwstr/>
      </vt:variant>
      <vt:variant>
        <vt:i4>589909</vt:i4>
      </vt:variant>
      <vt:variant>
        <vt:i4>57</vt:i4>
      </vt:variant>
      <vt:variant>
        <vt:i4>0</vt:i4>
      </vt:variant>
      <vt:variant>
        <vt:i4>5</vt:i4>
      </vt:variant>
      <vt:variant>
        <vt:lpwstr>https://www.safetyandquality.gov.au/our-work/communicating-safety/clinical-handover/implementation-toolkit-clinical-handover-improvement</vt:lpwstr>
      </vt:variant>
      <vt:variant>
        <vt:lpwstr/>
      </vt:variant>
      <vt:variant>
        <vt:i4>6815794</vt:i4>
      </vt:variant>
      <vt:variant>
        <vt:i4>53</vt:i4>
      </vt:variant>
      <vt:variant>
        <vt:i4>0</vt:i4>
      </vt:variant>
      <vt:variant>
        <vt:i4>5</vt:i4>
      </vt:variant>
      <vt:variant>
        <vt:lpwstr>https://healthgov.sharepoint.com/:f:/r/sites/secretariatcommittee/phn/MyMedicare PHN Implementation Program/GPACI/RACH MOU?csf=1&amp;web=1&amp;e=5RCU8E</vt:lpwstr>
      </vt:variant>
      <vt:variant>
        <vt:lpwstr/>
      </vt:variant>
      <vt:variant>
        <vt:i4>6815794</vt:i4>
      </vt:variant>
      <vt:variant>
        <vt:i4>51</vt:i4>
      </vt:variant>
      <vt:variant>
        <vt:i4>0</vt:i4>
      </vt:variant>
      <vt:variant>
        <vt:i4>5</vt:i4>
      </vt:variant>
      <vt:variant>
        <vt:lpwstr>https://healthgov.sharepoint.com/:f:/r/sites/secretariatcommittee/phn/MyMedicare PHN Implementation Program/GPACI/RACH MOU?csf=1&amp;web=1&amp;e=5RCU8E</vt:lpwstr>
      </vt:variant>
      <vt:variant>
        <vt:lpwstr/>
      </vt:variant>
      <vt:variant>
        <vt:i4>589909</vt:i4>
      </vt:variant>
      <vt:variant>
        <vt:i4>48</vt:i4>
      </vt:variant>
      <vt:variant>
        <vt:i4>0</vt:i4>
      </vt:variant>
      <vt:variant>
        <vt:i4>5</vt:i4>
      </vt:variant>
      <vt:variant>
        <vt:lpwstr>https://www.safetyandquality.gov.au/our-work/communicating-safety/clinical-handover/implementation-toolkit-clinical-handover-improvement</vt:lpwstr>
      </vt:variant>
      <vt:variant>
        <vt:lpwstr/>
      </vt:variant>
      <vt:variant>
        <vt:i4>4259850</vt:i4>
      </vt:variant>
      <vt:variant>
        <vt:i4>45</vt:i4>
      </vt:variant>
      <vt:variant>
        <vt:i4>0</vt:i4>
      </vt:variant>
      <vt:variant>
        <vt:i4>5</vt:i4>
      </vt:variant>
      <vt:variant>
        <vt:lpwstr>https://resiagedcaretelehealth.training/</vt:lpwstr>
      </vt:variant>
      <vt:variant>
        <vt:lpwstr/>
      </vt:variant>
      <vt:variant>
        <vt:i4>2424953</vt:i4>
      </vt:variant>
      <vt:variant>
        <vt:i4>42</vt:i4>
      </vt:variant>
      <vt:variant>
        <vt:i4>0</vt:i4>
      </vt:variant>
      <vt:variant>
        <vt:i4>5</vt:i4>
      </vt:variant>
      <vt:variant>
        <vt:lpwstr>https://www.health.gov.au/our-work/aged-care-on-site-pharmacist</vt:lpwstr>
      </vt:variant>
      <vt:variant>
        <vt:lpwstr/>
      </vt:variant>
      <vt:variant>
        <vt:i4>589909</vt:i4>
      </vt:variant>
      <vt:variant>
        <vt:i4>39</vt:i4>
      </vt:variant>
      <vt:variant>
        <vt:i4>0</vt:i4>
      </vt:variant>
      <vt:variant>
        <vt:i4>5</vt:i4>
      </vt:variant>
      <vt:variant>
        <vt:lpwstr>https://www.safetyandquality.gov.au/our-work/communicating-safety/clinical-handover/implementation-toolkit-clinical-handover-improvement</vt:lpwstr>
      </vt:variant>
      <vt:variant>
        <vt:lpwstr/>
      </vt:variant>
      <vt:variant>
        <vt:i4>7536766</vt:i4>
      </vt:variant>
      <vt:variant>
        <vt:i4>36</vt:i4>
      </vt:variant>
      <vt:variant>
        <vt:i4>0</vt:i4>
      </vt:variant>
      <vt:variant>
        <vt:i4>5</vt:i4>
      </vt:variant>
      <vt:variant>
        <vt:lpwstr>https://www.agpal.com.au/news/part-3-clinical-governance-insights-into-the-racgp-standards-6th-edition/</vt:lpwstr>
      </vt:variant>
      <vt:variant>
        <vt:lpwstr/>
      </vt:variant>
      <vt:variant>
        <vt:i4>4259850</vt:i4>
      </vt:variant>
      <vt:variant>
        <vt:i4>33</vt:i4>
      </vt:variant>
      <vt:variant>
        <vt:i4>0</vt:i4>
      </vt:variant>
      <vt:variant>
        <vt:i4>5</vt:i4>
      </vt:variant>
      <vt:variant>
        <vt:lpwstr>https://resiagedcaretelehealth.training/</vt:lpwstr>
      </vt:variant>
      <vt:variant>
        <vt:lpwstr/>
      </vt:variant>
      <vt:variant>
        <vt:i4>3866666</vt:i4>
      </vt:variant>
      <vt:variant>
        <vt:i4>30</vt:i4>
      </vt:variant>
      <vt:variant>
        <vt:i4>0</vt:i4>
      </vt:variant>
      <vt:variant>
        <vt:i4>5</vt:i4>
      </vt:variant>
      <vt:variant>
        <vt:lpwstr>https://www.health.gov.au/news/my-aged-care-support-plans-now-available-in-my-health-record</vt:lpwstr>
      </vt:variant>
      <vt:variant>
        <vt:lpwstr/>
      </vt:variant>
      <vt:variant>
        <vt:i4>3866666</vt:i4>
      </vt:variant>
      <vt:variant>
        <vt:i4>27</vt:i4>
      </vt:variant>
      <vt:variant>
        <vt:i4>0</vt:i4>
      </vt:variant>
      <vt:variant>
        <vt:i4>5</vt:i4>
      </vt:variant>
      <vt:variant>
        <vt:lpwstr>https://www.health.gov.au/news/my-aged-care-support-plans-now-available-in-my-health-record</vt:lpwstr>
      </vt:variant>
      <vt:variant>
        <vt:lpwstr/>
      </vt:variant>
      <vt:variant>
        <vt:i4>3932195</vt:i4>
      </vt:variant>
      <vt:variant>
        <vt:i4>24</vt:i4>
      </vt:variant>
      <vt:variant>
        <vt:i4>0</vt:i4>
      </vt:variant>
      <vt:variant>
        <vt:i4>5</vt:i4>
      </vt:variant>
      <vt:variant>
        <vt:lpwstr>https://www.health.gov.au/our-work/aged-care-data-and-digital-strategy</vt:lpwstr>
      </vt:variant>
      <vt:variant>
        <vt:lpwstr/>
      </vt:variant>
      <vt:variant>
        <vt:i4>2556016</vt:i4>
      </vt:variant>
      <vt:variant>
        <vt:i4>21</vt:i4>
      </vt:variant>
      <vt:variant>
        <vt:i4>0</vt:i4>
      </vt:variant>
      <vt:variant>
        <vt:i4>5</vt:i4>
      </vt:variant>
      <vt:variant>
        <vt:lpwstr>https://url.au.m.mimecastprotect.com/s/l7hSCL7EvGcRp3w2FBflUyhgvp?domain=health.gov.au</vt:lpwstr>
      </vt:variant>
      <vt:variant>
        <vt:lpwstr/>
      </vt:variant>
      <vt:variant>
        <vt:i4>2424953</vt:i4>
      </vt:variant>
      <vt:variant>
        <vt:i4>18</vt:i4>
      </vt:variant>
      <vt:variant>
        <vt:i4>0</vt:i4>
      </vt:variant>
      <vt:variant>
        <vt:i4>5</vt:i4>
      </vt:variant>
      <vt:variant>
        <vt:lpwstr>https://www.health.gov.au/our-work/aged-care-on-site-pharmacist</vt:lpwstr>
      </vt:variant>
      <vt:variant>
        <vt:lpwstr/>
      </vt:variant>
      <vt:variant>
        <vt:i4>6225924</vt:i4>
      </vt:variant>
      <vt:variant>
        <vt:i4>15</vt:i4>
      </vt:variant>
      <vt:variant>
        <vt:i4>0</vt:i4>
      </vt:variant>
      <vt:variant>
        <vt:i4>5</vt:i4>
      </vt:variant>
      <vt:variant>
        <vt:lpwstr>https://www.health.gov.au/our-work/mymedicare</vt:lpwstr>
      </vt:variant>
      <vt:variant>
        <vt:lpwstr/>
      </vt:variant>
      <vt:variant>
        <vt:i4>6225924</vt:i4>
      </vt:variant>
      <vt:variant>
        <vt:i4>12</vt:i4>
      </vt:variant>
      <vt:variant>
        <vt:i4>0</vt:i4>
      </vt:variant>
      <vt:variant>
        <vt:i4>5</vt:i4>
      </vt:variant>
      <vt:variant>
        <vt:lpwstr>https://www.health.gov.au/our-work/mymedicare</vt:lpwstr>
      </vt:variant>
      <vt:variant>
        <vt:lpwstr/>
      </vt:variant>
      <vt:variant>
        <vt:i4>4521987</vt:i4>
      </vt:variant>
      <vt:variant>
        <vt:i4>9</vt:i4>
      </vt:variant>
      <vt:variant>
        <vt:i4>0</vt:i4>
      </vt:variant>
      <vt:variant>
        <vt:i4>5</vt:i4>
      </vt:variant>
      <vt:variant>
        <vt:lpwstr>https://www.health.gov.au/our-work/gpaci</vt:lpwstr>
      </vt:variant>
      <vt:variant>
        <vt:lpwstr/>
      </vt:variant>
      <vt:variant>
        <vt:i4>3997816</vt:i4>
      </vt:variant>
      <vt:variant>
        <vt:i4>6</vt:i4>
      </vt:variant>
      <vt:variant>
        <vt:i4>0</vt:i4>
      </vt:variant>
      <vt:variant>
        <vt:i4>5</vt:i4>
      </vt:variant>
      <vt:variant>
        <vt:lpwstr>https://carelearning.org.uk/blog/settings/what-is-partnership-working-in-health-and-social-care/</vt:lpwstr>
      </vt:variant>
      <vt:variant>
        <vt:lpwstr>:~:text=Why%20Partnership%20Working%20is%20Important%201%20Enhances%20Quality,their%20care.%20...%204%20Innovation%20and%20Learning%20</vt:lpwstr>
      </vt:variant>
      <vt:variant>
        <vt:i4>131158</vt:i4>
      </vt:variant>
      <vt:variant>
        <vt:i4>3</vt:i4>
      </vt:variant>
      <vt:variant>
        <vt:i4>0</vt:i4>
      </vt:variant>
      <vt:variant>
        <vt:i4>5</vt:i4>
      </vt:variant>
      <vt:variant>
        <vt:lpwstr>https://carelearning.org.uk/blog/settings/what-is-partnership-working-in-health-and-social-care/</vt:lpwstr>
      </vt:variant>
      <vt:variant>
        <vt:lpwstr/>
      </vt:variant>
      <vt:variant>
        <vt:i4>6488188</vt:i4>
      </vt:variant>
      <vt:variant>
        <vt:i4>0</vt:i4>
      </vt:variant>
      <vt:variant>
        <vt:i4>0</vt:i4>
      </vt:variant>
      <vt:variant>
        <vt:i4>5</vt:i4>
      </vt:variant>
      <vt:variant>
        <vt:lpwstr>https://www.racgp.org.au/advocacy/position-statements/view-all-position-statements/health-systems-and-environmental/supporting-sustainable-gp-led-care</vt:lpwstr>
      </vt:variant>
      <vt:variant>
        <vt:lpwstr/>
      </vt:variant>
      <vt:variant>
        <vt:i4>1114238</vt:i4>
      </vt:variant>
      <vt:variant>
        <vt:i4>15</vt:i4>
      </vt:variant>
      <vt:variant>
        <vt:i4>0</vt:i4>
      </vt:variant>
      <vt:variant>
        <vt:i4>5</vt:i4>
      </vt:variant>
      <vt:variant>
        <vt:lpwstr>mailto:PHNMyMedicare@brisbanenorthphn.org.au</vt:lpwstr>
      </vt:variant>
      <vt:variant>
        <vt:lpwstr/>
      </vt:variant>
      <vt:variant>
        <vt:i4>65599</vt:i4>
      </vt:variant>
      <vt:variant>
        <vt:i4>12</vt:i4>
      </vt:variant>
      <vt:variant>
        <vt:i4>0</vt:i4>
      </vt:variant>
      <vt:variant>
        <vt:i4>5</vt:i4>
      </vt:variant>
      <vt:variant>
        <vt:lpwstr/>
      </vt:variant>
      <vt:variant>
        <vt:lpwstr>_Orientation_Information_for</vt:lpwstr>
      </vt:variant>
      <vt:variant>
        <vt:i4>2752542</vt:i4>
      </vt:variant>
      <vt:variant>
        <vt:i4>9</vt:i4>
      </vt:variant>
      <vt:variant>
        <vt:i4>0</vt:i4>
      </vt:variant>
      <vt:variant>
        <vt:i4>5</vt:i4>
      </vt:variant>
      <vt:variant>
        <vt:lpwstr/>
      </vt:variant>
      <vt:variant>
        <vt:lpwstr>_Safety_in_Action</vt:lpwstr>
      </vt:variant>
      <vt:variant>
        <vt:i4>3014670</vt:i4>
      </vt:variant>
      <vt:variant>
        <vt:i4>6</vt:i4>
      </vt:variant>
      <vt:variant>
        <vt:i4>0</vt:i4>
      </vt:variant>
      <vt:variant>
        <vt:i4>5</vt:i4>
      </vt:variant>
      <vt:variant>
        <vt:lpwstr/>
      </vt:variant>
      <vt:variant>
        <vt:lpwstr>_Connecting_with_Families</vt:lpwstr>
      </vt:variant>
      <vt:variant>
        <vt:i4>4718675</vt:i4>
      </vt:variant>
      <vt:variant>
        <vt:i4>3</vt:i4>
      </vt:variant>
      <vt:variant>
        <vt:i4>0</vt:i4>
      </vt:variant>
      <vt:variant>
        <vt:i4>5</vt:i4>
      </vt:variant>
      <vt:variant>
        <vt:lpwstr/>
      </vt:variant>
      <vt:variant>
        <vt:lpwstr>_Improving_Quality_of_1</vt:lpwstr>
      </vt:variant>
      <vt:variant>
        <vt:i4>7471198</vt:i4>
      </vt:variant>
      <vt:variant>
        <vt:i4>0</vt:i4>
      </vt:variant>
      <vt:variant>
        <vt:i4>0</vt:i4>
      </vt:variant>
      <vt:variant>
        <vt:i4>5</vt:i4>
      </vt:variant>
      <vt:variant>
        <vt:lpwstr/>
      </vt:variant>
      <vt:variant>
        <vt:lpwstr>_The_aim_of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Rajendra Joshi</dc:creator>
  <cp:keywords/>
  <cp:lastModifiedBy>Cloe Saunders</cp:lastModifiedBy>
  <cp:revision>33</cp:revision>
  <cp:lastPrinted>2015-08-27T13:46:00Z</cp:lastPrinted>
  <dcterms:created xsi:type="dcterms:W3CDTF">2025-05-29T01:45:00Z</dcterms:created>
  <dcterms:modified xsi:type="dcterms:W3CDTF">2025-06-23T01:41:00Z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0x010100168986E16822E7478389D470A53B7C26</vt:lpwstr>
  </property>
  <property fmtid="{D5CDD505-2E9C-101B-9397-08002B2CF9AE}" pid="3" name="Order">
    <vt:r8>14491600</vt:r8>
  </property>
  <property fmtid="{D5CDD505-2E9C-101B-9397-08002B2CF9AE}" pid="4" name="xd_Signature">
    <vt:bool>false</vt:bool>
  </property>
  <property fmtid="{D5CDD505-2E9C-101B-9397-08002B2CF9AE}" pid="5" name="xd_ProgID">
    <vt:lpwstr/>
  </property>
  <property fmtid="{D5CDD505-2E9C-101B-9397-08002B2CF9AE}" pid="6" name="Approved">
    <vt:bool>false</vt:bool>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